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本人承诺上传提供审核的所有材料真实、有效。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审核后，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或存在弄虚作假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自行承担一切责任和后果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延考、取消退回报名费及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取消已取得的合格科目成绩有效期延长一年等处理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已取得的合格科目：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MS Gothic" w:hAnsi="MS Gothic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中级会计实务  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   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财务管理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   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经济法</w:t>
      </w:r>
    </w:p>
    <w:p>
      <w:pPr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                  </w:t>
      </w:r>
      <w:sdt>
        <w:sdt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  <w:id w:val="14748295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Fonts w:hint="eastAsia" w:ascii="Times New Roman" w:hAnsi="Times New Roman" w:eastAsia="仿宋_GB2312" w:cs="Times New Roman"/>
            <w:spacing w:val="0"/>
            <w:kern w:val="2"/>
            <w:sz w:val="32"/>
            <w:szCs w:val="28"/>
            <w:lang w:val="en-US" w:eastAsia="zh-CN" w:bidi="ar-SA"/>
          </w:rPr>
        </w:sdtEndPr>
        <w:sdtContent>
          <w:r>
            <w:rPr>
              <w:rFonts w:hint="eastAsia" w:ascii="Times New Roman" w:hAnsi="Times New Roman" w:eastAsia="仿宋_GB2312" w:cs="Times New Roman"/>
              <w:spacing w:val="0"/>
              <w:kern w:val="2"/>
              <w:sz w:val="32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无</w:t>
      </w:r>
    </w:p>
    <w:p>
      <w:p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p>
      <w:pPr>
        <w:bidi w:val="0"/>
        <w:ind w:left="2558" w:leftChars="304" w:hanging="1920" w:hangingChars="600"/>
        <w:jc w:val="center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 xml:space="preserve"> 考生签名（手写签名）：                      </w:t>
      </w:r>
    </w:p>
    <w:p>
      <w:pPr>
        <w:bidi w:val="0"/>
        <w:ind w:firstLine="2880" w:firstLineChars="900"/>
        <w:jc w:val="both"/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身份证号：</w:t>
      </w:r>
    </w:p>
    <w:p>
      <w:pPr>
        <w:bidi w:val="0"/>
        <w:ind w:firstLine="2880" w:firstLineChars="9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28"/>
          <w:lang w:val="en-US" w:eastAsia="zh-CN" w:bidi="ar-SA"/>
        </w:rPr>
        <w:t>联系电话：</w:t>
      </w:r>
    </w:p>
    <w:p>
      <w:pPr>
        <w:jc w:val="right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57FB6"/>
    <w:rsid w:val="47771A5A"/>
    <w:rsid w:val="5BDA0CC1"/>
    <w:rsid w:val="624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2022-10-13T00:58:00Z</dcterms:created>
  <dc:creator>HP</dc:creator>
  <cp:lastModifiedBy>z妍juan</cp:lastModifiedBy>
  <dcterms:modified xsi:type="dcterms:W3CDTF">2022-10-17T07:52:24Z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