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tabs>
          <w:tab w:val="clear" w:pos="1365"/>
        </w:tabs>
        <w:spacing w:beforeLines="0"/>
        <w:rPr>
          <w:rFonts w:hint="eastAsia" w:ascii="仿宋_GB2312" w:eastAsia="仿宋_GB2312"/>
          <w:szCs w:val="24"/>
          <w:lang w:eastAsia="zh-CN"/>
        </w:rPr>
      </w:pPr>
    </w:p>
    <w:p>
      <w:pPr>
        <w:jc w:val="center"/>
        <w:rPr>
          <w:rFonts w:ascii="仿宋" w:hAnsi="仿宋" w:eastAsia="仿宋"/>
          <w:sz w:val="30"/>
        </w:rPr>
      </w:pPr>
      <w:bookmarkStart w:id="0" w:name="OLE_LINK1"/>
      <w:r>
        <w:rPr>
          <w:rFonts w:hint="eastAsia" w:ascii="仿宋" w:hAnsi="仿宋" w:eastAsia="仿宋"/>
          <w:sz w:val="32"/>
          <w:szCs w:val="32"/>
        </w:rPr>
        <w:t>鄂人社考</w:t>
      </w:r>
      <w:r>
        <w:rPr>
          <w:rFonts w:hint="eastAsia" w:ascii="仿宋" w:hAnsi="仿宋" w:eastAsia="仿宋" w:cs="仿宋"/>
          <w:sz w:val="32"/>
          <w:szCs w:val="32"/>
        </w:rPr>
        <w:t>〔</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20</w:t>
      </w:r>
      <w:bookmarkStart w:id="1" w:name="_GoBack"/>
      <w:bookmarkEnd w:id="1"/>
      <w:r>
        <w:rPr>
          <w:rFonts w:hint="eastAsia" w:ascii="仿宋" w:hAnsi="仿宋" w:eastAsia="仿宋"/>
          <w:sz w:val="32"/>
          <w:szCs w:val="32"/>
        </w:rPr>
        <w:t>号</w:t>
      </w:r>
    </w:p>
    <w:p>
      <w:pPr>
        <w:rPr>
          <w:rFonts w:ascii="仿宋_GB2312"/>
        </w:rPr>
      </w:pPr>
    </w:p>
    <w:p>
      <w:pPr>
        <w:jc w:val="center"/>
        <w:rPr>
          <w:rFonts w:ascii="宋体" w:cs="宋体"/>
          <w:b/>
          <w:sz w:val="44"/>
          <w:szCs w:val="44"/>
        </w:rPr>
      </w:pPr>
      <w:r>
        <w:rPr>
          <w:rFonts w:hint="eastAsia" w:ascii="宋体" w:hAnsi="宋体" w:cs="宋体"/>
          <w:b/>
          <w:sz w:val="44"/>
          <w:szCs w:val="44"/>
        </w:rPr>
        <w:t>关于</w:t>
      </w:r>
      <w:r>
        <w:rPr>
          <w:rFonts w:ascii="宋体" w:hAnsi="宋体" w:cs="宋体"/>
          <w:b/>
          <w:sz w:val="44"/>
          <w:szCs w:val="44"/>
        </w:rPr>
        <w:t>20</w:t>
      </w:r>
      <w:r>
        <w:rPr>
          <w:rFonts w:hint="eastAsia" w:ascii="宋体" w:hAnsi="宋体" w:cs="宋体"/>
          <w:b/>
          <w:sz w:val="44"/>
          <w:szCs w:val="44"/>
          <w:lang w:val="en-US" w:eastAsia="zh-CN"/>
        </w:rPr>
        <w:t>22</w:t>
      </w:r>
      <w:r>
        <w:rPr>
          <w:rFonts w:hint="eastAsia" w:ascii="宋体" w:hAnsi="宋体" w:cs="宋体"/>
          <w:b/>
          <w:sz w:val="44"/>
          <w:szCs w:val="44"/>
        </w:rPr>
        <w:t>年度全国勘察设计注册工程师</w:t>
      </w:r>
    </w:p>
    <w:p>
      <w:pPr>
        <w:jc w:val="center"/>
        <w:rPr>
          <w:rFonts w:ascii="宋体" w:cs="宋体"/>
          <w:b/>
          <w:sz w:val="44"/>
          <w:szCs w:val="44"/>
        </w:rPr>
      </w:pPr>
      <w:r>
        <w:rPr>
          <w:rFonts w:hint="eastAsia" w:ascii="宋体" w:hAnsi="宋体" w:cs="宋体"/>
          <w:b/>
          <w:sz w:val="44"/>
          <w:szCs w:val="44"/>
        </w:rPr>
        <w:t>执业资格考试工作的通知</w:t>
      </w:r>
    </w:p>
    <w:p>
      <w:pPr>
        <w:rPr>
          <w:rFonts w:ascii="黑体" w:hAnsi="??" w:eastAsia="黑体"/>
          <w:sz w:val="30"/>
          <w:szCs w:val="30"/>
        </w:rPr>
      </w:pPr>
    </w:p>
    <w:p>
      <w:pPr>
        <w:spacing w:line="600" w:lineRule="exact"/>
        <w:rPr>
          <w:rFonts w:ascii="仿宋" w:hAnsi="仿宋" w:eastAsia="仿宋" w:cs="仿宋"/>
          <w:sz w:val="32"/>
          <w:szCs w:val="32"/>
        </w:rPr>
      </w:pPr>
      <w:r>
        <w:rPr>
          <w:rFonts w:hint="eastAsia" w:ascii="仿宋" w:hAnsi="仿宋" w:eastAsia="仿宋" w:cs="仿宋"/>
          <w:sz w:val="32"/>
          <w:szCs w:val="32"/>
        </w:rPr>
        <w:t>各市、州、直管市、神农架林区人力资源和社会保障局、住房和城乡建设局，省直有关部门，企事业单位：</w:t>
      </w:r>
    </w:p>
    <w:p>
      <w:pPr>
        <w:spacing w:line="600" w:lineRule="exact"/>
        <w:ind w:firstLine="616" w:firstLineChars="200"/>
        <w:rPr>
          <w:rFonts w:ascii="仿宋" w:hAnsi="仿宋" w:eastAsia="仿宋" w:cs="仿宋"/>
          <w:sz w:val="32"/>
          <w:szCs w:val="32"/>
        </w:rPr>
      </w:pPr>
      <w:r>
        <w:rPr>
          <w:rFonts w:hint="eastAsia" w:ascii="仿宋" w:hAnsi="仿宋" w:eastAsia="仿宋" w:cs="仿宋"/>
          <w:sz w:val="32"/>
          <w:szCs w:val="32"/>
        </w:rPr>
        <w:t>根据住房和城乡建设部执业资格注册中心、人力资源和社会保障部人事考试中心《关于做好</w:t>
      </w: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年度全国勘察设计注册工程师执业资格考试考务工作的通知》（建注〔</w:t>
      </w: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16</w:t>
      </w:r>
      <w:r>
        <w:rPr>
          <w:rFonts w:hint="eastAsia" w:ascii="仿宋" w:hAnsi="仿宋" w:eastAsia="仿宋" w:cs="仿宋"/>
          <w:sz w:val="32"/>
          <w:szCs w:val="32"/>
        </w:rPr>
        <w:t>号）文件精神，为做好我省</w:t>
      </w: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年度全国勘察设计注册工程师执业资格考试工作，现将有关事项通知如下：</w:t>
      </w:r>
    </w:p>
    <w:p>
      <w:pPr>
        <w:spacing w:line="600" w:lineRule="exact"/>
        <w:ind w:firstLine="616" w:firstLineChars="200"/>
        <w:rPr>
          <w:rFonts w:ascii="仿宋" w:hAnsi="仿宋" w:eastAsia="仿宋" w:cs="仿宋"/>
          <w:sz w:val="32"/>
          <w:szCs w:val="32"/>
        </w:rPr>
      </w:pPr>
      <w:r>
        <w:rPr>
          <w:rFonts w:hint="eastAsia" w:ascii="黑体" w:hAnsi="黑体" w:eastAsia="黑体" w:cs="黑体"/>
          <w:sz w:val="32"/>
          <w:szCs w:val="32"/>
        </w:rPr>
        <w:t>一、考试设置</w:t>
      </w:r>
    </w:p>
    <w:p>
      <w:pPr>
        <w:spacing w:line="600" w:lineRule="exact"/>
        <w:ind w:firstLine="616" w:firstLineChars="200"/>
        <w:rPr>
          <w:rFonts w:eastAsia="仿宋"/>
          <w:bCs/>
          <w:sz w:val="32"/>
          <w:szCs w:val="32"/>
        </w:rPr>
      </w:pPr>
      <w:r>
        <w:rPr>
          <w:rFonts w:hint="eastAsia" w:ascii="仿宋" w:hAnsi="仿宋" w:eastAsia="仿宋" w:cs="仿宋"/>
          <w:sz w:val="32"/>
          <w:szCs w:val="32"/>
        </w:rPr>
        <w:t>全国勘察设计注册工程师执业资格考试设：一、二级注册结构工程师、注册土木工程师（岩土、港口与航道工程、水利水电工程、道路工程）、注册电气工程师（发输变电、供配电）、注册公用设备工程师（给水排水、暖通空调、动力）、注册化工工程师、注册环保工程师，其中注册土木工程师（水利水电工程）按水利水电工程规划、水工结构、水利水电工程地质、水利水电工程移民、水利水电工程水土保持五个专业方向选择报考。</w:t>
      </w:r>
      <w:r>
        <w:rPr>
          <w:rFonts w:hint="eastAsia" w:hAnsi="仿宋" w:eastAsia="仿宋"/>
          <w:sz w:val="32"/>
          <w:szCs w:val="32"/>
        </w:rPr>
        <w:t>有关勘察设计注册工程师各专业的基础考试和专业考试情况可登录中国</w:t>
      </w:r>
      <w:r>
        <w:rPr>
          <w:rFonts w:hint="eastAsia" w:ascii="仿宋" w:hAnsi="仿宋" w:eastAsia="仿宋"/>
          <w:sz w:val="32"/>
          <w:szCs w:val="32"/>
        </w:rPr>
        <w:t>人事考试网（</w:t>
      </w:r>
      <w:r>
        <w:fldChar w:fldCharType="begin"/>
      </w:r>
      <w:r>
        <w:instrText xml:space="preserve"> HYPERLINK "http://www.cpta.com.cn" </w:instrText>
      </w:r>
      <w:r>
        <w:fldChar w:fldCharType="separate"/>
      </w:r>
      <w:r>
        <w:rPr>
          <w:rFonts w:ascii="仿宋" w:hAnsi="仿宋" w:eastAsia="仿宋"/>
          <w:sz w:val="32"/>
          <w:szCs w:val="32"/>
        </w:rPr>
        <w:t>www.cpta.com.cn</w:t>
      </w:r>
      <w:r>
        <w:rPr>
          <w:rFonts w:ascii="仿宋" w:hAnsi="仿宋" w:eastAsia="仿宋"/>
          <w:sz w:val="32"/>
          <w:szCs w:val="32"/>
        </w:rPr>
        <w:fldChar w:fldCharType="end"/>
      </w:r>
      <w:r>
        <w:rPr>
          <w:rFonts w:hint="eastAsia" w:ascii="仿宋" w:hAnsi="仿宋" w:eastAsia="仿宋"/>
          <w:sz w:val="32"/>
          <w:szCs w:val="32"/>
        </w:rPr>
        <w:t>中</w:t>
      </w:r>
      <w:r>
        <w:rPr>
          <w:rFonts w:hint="eastAsia" w:eastAsia="仿宋"/>
          <w:sz w:val="32"/>
          <w:szCs w:val="32"/>
        </w:rPr>
        <w:t>的考试介绍）查询。</w:t>
      </w:r>
      <w:r>
        <w:rPr>
          <w:rFonts w:eastAsia="仿宋"/>
          <w:sz w:val="32"/>
          <w:szCs w:val="32"/>
        </w:rPr>
        <w:t>考生可根据专业、学历、职业年限及报考条件选择考试科目报考。</w:t>
      </w:r>
    </w:p>
    <w:p>
      <w:pPr>
        <w:spacing w:line="600" w:lineRule="exact"/>
        <w:ind w:firstLine="616" w:firstLineChars="200"/>
        <w:rPr>
          <w:rFonts w:ascii="仿宋" w:hAnsi="仿宋" w:eastAsia="仿宋" w:cs="仿宋"/>
          <w:sz w:val="32"/>
          <w:szCs w:val="32"/>
        </w:rPr>
      </w:pPr>
    </w:p>
    <w:p>
      <w:pPr>
        <w:spacing w:line="600" w:lineRule="exact"/>
        <w:ind w:firstLine="616" w:firstLineChars="200"/>
        <w:rPr>
          <w:rFonts w:ascii="仿宋" w:hAnsi="仿宋" w:eastAsia="仿宋"/>
          <w:sz w:val="32"/>
          <w:szCs w:val="32"/>
        </w:rPr>
      </w:pPr>
      <w:r>
        <w:rPr>
          <w:rFonts w:hint="eastAsia" w:ascii="仿宋" w:hAnsi="仿宋" w:eastAsia="仿宋"/>
          <w:sz w:val="32"/>
          <w:szCs w:val="32"/>
        </w:rPr>
        <w:t>参加基础考试或专业考试均应在一个考试年度内通过全部科目。</w:t>
      </w:r>
    </w:p>
    <w:p>
      <w:pPr>
        <w:spacing w:line="600" w:lineRule="exact"/>
        <w:ind w:firstLine="616" w:firstLineChars="200"/>
        <w:rPr>
          <w:rFonts w:ascii="仿宋" w:hAnsi="仿宋" w:eastAsia="仿宋"/>
          <w:sz w:val="32"/>
          <w:szCs w:val="32"/>
        </w:rPr>
      </w:pPr>
      <w:r>
        <w:rPr>
          <w:rFonts w:hint="eastAsia" w:ascii="仿宋" w:hAnsi="仿宋" w:eastAsia="仿宋"/>
          <w:sz w:val="32"/>
          <w:szCs w:val="32"/>
        </w:rPr>
        <w:t>参加基础考试合格并按规定完成职业实践年限者，方能参加专业考试，专业考试合格后，方可取得相应执业资格证书。</w:t>
      </w:r>
    </w:p>
    <w:p>
      <w:pPr>
        <w:pStyle w:val="2"/>
        <w:keepNext w:val="0"/>
        <w:keepLines w:val="0"/>
        <w:pageBreakBefore w:val="0"/>
        <w:widowControl w:val="0"/>
        <w:kinsoku/>
        <w:wordWrap/>
        <w:overflowPunct/>
        <w:topLinePunct w:val="0"/>
        <w:autoSpaceDE/>
        <w:autoSpaceDN/>
        <w:bidi w:val="0"/>
        <w:adjustRightInd/>
        <w:spacing w:line="560" w:lineRule="exact"/>
        <w:ind w:firstLine="616" w:firstLineChars="200"/>
        <w:textAlignment w:val="auto"/>
      </w:pPr>
      <w:r>
        <w:rPr>
          <w:rFonts w:hint="eastAsia" w:ascii="黑体" w:eastAsia="黑体"/>
          <w:sz w:val="32"/>
          <w:szCs w:val="32"/>
        </w:rPr>
        <w:t>二、</w:t>
      </w:r>
      <w:r>
        <w:rPr>
          <w:rFonts w:hint="eastAsia" w:ascii="黑体" w:hAnsi="黑体" w:eastAsia="黑体"/>
          <w:sz w:val="32"/>
          <w:szCs w:val="32"/>
        </w:rPr>
        <w:t>报名</w:t>
      </w:r>
      <w:r>
        <w:rPr>
          <w:rFonts w:hint="eastAsia" w:ascii="黑体" w:hAnsi="黑体" w:eastAsia="黑体"/>
          <w:sz w:val="32"/>
          <w:szCs w:val="32"/>
          <w:lang w:eastAsia="zh-CN"/>
        </w:rPr>
        <w:t>组织及考区设置</w:t>
      </w:r>
    </w:p>
    <w:p>
      <w:pPr>
        <w:pStyle w:val="9"/>
        <w:ind w:firstLine="616" w:firstLineChars="200"/>
        <w:rPr>
          <w:rFonts w:hint="eastAsia" w:ascii="仿宋" w:eastAsia="仿宋" w:cs="仿宋"/>
          <w:sz w:val="32"/>
          <w:szCs w:val="32"/>
        </w:rPr>
      </w:pPr>
      <w:r>
        <w:rPr>
          <w:rFonts w:hint="eastAsia" w:ascii="仿宋" w:eastAsia="仿宋" w:cs="仿宋"/>
          <w:sz w:val="32"/>
          <w:szCs w:val="32"/>
          <w:lang w:eastAsia="zh-CN"/>
        </w:rPr>
        <w:t>为有利于疫情防控，减少人员流动，实行就近报名。</w:t>
      </w:r>
      <w:r>
        <w:rPr>
          <w:rFonts w:hint="eastAsia" w:ascii="仿宋" w:eastAsia="仿宋" w:cs="仿宋"/>
          <w:sz w:val="32"/>
          <w:szCs w:val="32"/>
        </w:rPr>
        <w:t>考试报名</w:t>
      </w:r>
      <w:r>
        <w:rPr>
          <w:rFonts w:hint="eastAsia" w:ascii="仿宋" w:eastAsia="仿宋" w:cs="仿宋"/>
          <w:sz w:val="32"/>
          <w:szCs w:val="32"/>
          <w:lang w:eastAsia="zh-CN"/>
        </w:rPr>
        <w:t>实行</w:t>
      </w:r>
      <w:r>
        <w:rPr>
          <w:rFonts w:hint="eastAsia" w:ascii="仿宋" w:eastAsia="仿宋" w:cs="仿宋"/>
          <w:sz w:val="32"/>
          <w:szCs w:val="32"/>
        </w:rPr>
        <w:t>属地化管理，现工作地</w:t>
      </w:r>
      <w:r>
        <w:rPr>
          <w:rFonts w:hint="eastAsia" w:ascii="仿宋" w:eastAsia="仿宋" w:cs="仿宋"/>
          <w:sz w:val="32"/>
          <w:szCs w:val="32"/>
          <w:lang w:eastAsia="zh-CN"/>
        </w:rPr>
        <w:t>或居住地</w:t>
      </w:r>
      <w:r>
        <w:rPr>
          <w:rFonts w:hint="eastAsia" w:ascii="仿宋" w:eastAsia="仿宋" w:cs="仿宋"/>
          <w:sz w:val="32"/>
          <w:szCs w:val="32"/>
        </w:rPr>
        <w:t>为湖北省的人员</w:t>
      </w:r>
      <w:r>
        <w:rPr>
          <w:rFonts w:hint="eastAsia" w:ascii="仿宋" w:eastAsia="仿宋" w:cs="仿宋"/>
          <w:sz w:val="32"/>
          <w:szCs w:val="32"/>
          <w:lang w:eastAsia="zh-CN"/>
        </w:rPr>
        <w:t>方</w:t>
      </w:r>
      <w:r>
        <w:rPr>
          <w:rFonts w:hint="eastAsia" w:ascii="仿宋" w:eastAsia="仿宋" w:cs="仿宋"/>
          <w:sz w:val="32"/>
          <w:szCs w:val="32"/>
        </w:rPr>
        <w:t>可在湖北省内报名参加考试。</w:t>
      </w:r>
    </w:p>
    <w:p>
      <w:pPr>
        <w:pStyle w:val="9"/>
        <w:ind w:firstLine="616" w:firstLineChars="200"/>
        <w:rPr>
          <w:rFonts w:ascii="黑体" w:eastAsia="黑体"/>
          <w:sz w:val="32"/>
          <w:szCs w:val="32"/>
        </w:rPr>
      </w:pPr>
      <w:r>
        <w:rPr>
          <w:rFonts w:hint="eastAsia" w:ascii="仿宋" w:eastAsia="仿宋" w:cs="仿宋"/>
          <w:sz w:val="32"/>
          <w:szCs w:val="32"/>
        </w:rPr>
        <w:t>本考试报名证明事项</w:t>
      </w:r>
      <w:r>
        <w:rPr>
          <w:rFonts w:hint="eastAsia" w:ascii="仿宋" w:eastAsia="仿宋" w:cs="仿宋"/>
          <w:sz w:val="32"/>
          <w:szCs w:val="32"/>
          <w:lang w:eastAsia="zh-CN"/>
        </w:rPr>
        <w:t>推</w:t>
      </w:r>
      <w:r>
        <w:rPr>
          <w:rFonts w:hint="eastAsia" w:ascii="仿宋" w:eastAsia="仿宋" w:cs="仿宋"/>
          <w:sz w:val="32"/>
          <w:szCs w:val="32"/>
        </w:rPr>
        <w:t>行告知承诺制。</w:t>
      </w:r>
      <w:r>
        <w:rPr>
          <w:rStyle w:val="41"/>
          <w:rFonts w:hint="eastAsia" w:ascii="仿宋" w:hAnsi="仿宋" w:eastAsia="仿宋"/>
          <w:spacing w:val="-2"/>
          <w:sz w:val="32"/>
          <w:szCs w:val="32"/>
        </w:rPr>
        <w:t>报考人员须仔细阅读《报考须知》</w:t>
      </w:r>
      <w:r>
        <w:rPr>
          <w:rStyle w:val="41"/>
          <w:rFonts w:hint="eastAsia" w:ascii="仿宋" w:hAnsi="仿宋" w:eastAsia="仿宋"/>
          <w:spacing w:val="-2"/>
          <w:sz w:val="32"/>
          <w:szCs w:val="32"/>
          <w:lang w:val="en-US"/>
        </w:rPr>
        <w:t>,</w:t>
      </w:r>
      <w:r>
        <w:rPr>
          <w:rStyle w:val="41"/>
          <w:rFonts w:hint="eastAsia" w:ascii="仿宋" w:hAnsi="仿宋" w:eastAsia="仿宋"/>
          <w:spacing w:val="-2"/>
          <w:sz w:val="32"/>
          <w:szCs w:val="32"/>
          <w:lang w:val="en-US" w:eastAsia="zh-CN"/>
        </w:rPr>
        <w:t>本人</w:t>
      </w:r>
      <w:r>
        <w:rPr>
          <w:rStyle w:val="41"/>
          <w:rFonts w:hint="eastAsia" w:ascii="仿宋" w:hAnsi="仿宋" w:eastAsia="仿宋"/>
          <w:spacing w:val="-2"/>
          <w:sz w:val="32"/>
          <w:szCs w:val="32"/>
        </w:rPr>
        <w:t>签署《专业技术人员资格考试报名证明事项告知承诺制报考告知书》（电子文本），不允许他人代签承诺制报考告知书。报考人员承诺报考时所填报的信息真实、准确、完整、有效，</w:t>
      </w:r>
      <w:r>
        <w:rPr>
          <w:rFonts w:hint="eastAsia" w:ascii="仿宋" w:hAnsi="仿宋" w:eastAsia="仿宋" w:cs="仿宋"/>
          <w:sz w:val="32"/>
          <w:szCs w:val="32"/>
        </w:rPr>
        <w:t>以及本人符合考试报名条件作出承诺</w:t>
      </w:r>
      <w:r>
        <w:rPr>
          <w:rFonts w:hint="eastAsia" w:ascii="仿宋" w:hAnsi="仿宋" w:eastAsia="仿宋" w:cs="仿宋"/>
          <w:sz w:val="32"/>
          <w:szCs w:val="32"/>
          <w:lang w:val="en-US" w:eastAsia="zh-CN"/>
        </w:rPr>
        <w:t>,</w:t>
      </w:r>
      <w:r>
        <w:rPr>
          <w:rStyle w:val="41"/>
          <w:rFonts w:hint="eastAsia" w:ascii="仿宋" w:hAnsi="仿宋" w:eastAsia="仿宋"/>
          <w:spacing w:val="-2"/>
          <w:sz w:val="32"/>
          <w:szCs w:val="32"/>
        </w:rPr>
        <w:t>并承担虚假承诺的责任。报考人员应当按照考试组织机构核查规定和要求提交或补充提交有关证明材料。对逾期或不接受核查的，视为放弃考试资格。对不实承诺行为记入专业技术人员资格考试诚信档案库。</w:t>
      </w:r>
    </w:p>
    <w:p>
      <w:pPr>
        <w:spacing w:line="540" w:lineRule="exact"/>
        <w:ind w:firstLine="616" w:firstLineChars="200"/>
        <w:rPr>
          <w:rFonts w:hint="eastAsia" w:eastAsia="仿宋"/>
          <w:sz w:val="32"/>
          <w:szCs w:val="32"/>
        </w:rPr>
      </w:pPr>
      <w:r>
        <w:rPr>
          <w:rFonts w:hint="eastAsia" w:eastAsia="仿宋"/>
          <w:sz w:val="32"/>
          <w:szCs w:val="32"/>
        </w:rPr>
        <w:t>在组织报名工作中对于报考人员所学专业请按照全国勘察设计注册工程师管理委员会《关于印发</w:t>
      </w:r>
      <w:r>
        <w:rPr>
          <w:rFonts w:hint="eastAsia" w:hAnsi="仿宋" w:eastAsia="仿宋"/>
          <w:sz w:val="32"/>
          <w:szCs w:val="32"/>
        </w:rPr>
        <w:t>〈</w:t>
      </w:r>
      <w:r>
        <w:rPr>
          <w:rFonts w:hint="eastAsia" w:eastAsia="仿宋"/>
          <w:sz w:val="32"/>
          <w:szCs w:val="32"/>
        </w:rPr>
        <w:t>全国勘察设计注册工程师相关专业新旧名称对照表（</w:t>
      </w:r>
      <w:r>
        <w:rPr>
          <w:rFonts w:eastAsia="仿宋"/>
          <w:sz w:val="32"/>
          <w:szCs w:val="32"/>
        </w:rPr>
        <w:t>2018</w:t>
      </w:r>
      <w:r>
        <w:rPr>
          <w:rFonts w:hint="eastAsia" w:eastAsia="仿宋"/>
          <w:sz w:val="32"/>
          <w:szCs w:val="32"/>
        </w:rPr>
        <w:t>）〉的通知</w:t>
      </w:r>
      <w:r>
        <w:rPr>
          <w:rFonts w:hint="eastAsia" w:hAnsi="仿宋" w:eastAsia="仿宋"/>
          <w:sz w:val="32"/>
          <w:szCs w:val="32"/>
        </w:rPr>
        <w:t>》（注工</w:t>
      </w:r>
      <w:r>
        <w:rPr>
          <w:rFonts w:hint="eastAsia" w:hAnsi="仿宋" w:eastAsia="仿宋"/>
          <w:spacing w:val="-20"/>
          <w:sz w:val="32"/>
          <w:szCs w:val="32"/>
        </w:rPr>
        <w:t>〔</w:t>
      </w:r>
      <w:r>
        <w:rPr>
          <w:rFonts w:eastAsia="仿宋"/>
          <w:spacing w:val="-20"/>
          <w:sz w:val="32"/>
          <w:szCs w:val="32"/>
        </w:rPr>
        <w:t>2018</w:t>
      </w:r>
      <w:r>
        <w:rPr>
          <w:rFonts w:hint="eastAsia" w:hAnsi="仿宋" w:eastAsia="仿宋"/>
          <w:spacing w:val="-20"/>
          <w:sz w:val="32"/>
          <w:szCs w:val="32"/>
        </w:rPr>
        <w:t>〕</w:t>
      </w:r>
      <w:r>
        <w:rPr>
          <w:rFonts w:eastAsia="仿宋"/>
          <w:spacing w:val="-20"/>
          <w:sz w:val="32"/>
          <w:szCs w:val="32"/>
        </w:rPr>
        <w:t>1</w:t>
      </w:r>
      <w:r>
        <w:rPr>
          <w:rFonts w:hint="eastAsia" w:hAnsi="仿宋" w:eastAsia="仿宋"/>
          <w:spacing w:val="-20"/>
          <w:sz w:val="32"/>
          <w:szCs w:val="32"/>
        </w:rPr>
        <w:t>号</w:t>
      </w:r>
      <w:r>
        <w:rPr>
          <w:rFonts w:hint="eastAsia" w:hAnsi="仿宋" w:eastAsia="仿宋"/>
          <w:sz w:val="32"/>
          <w:szCs w:val="32"/>
        </w:rPr>
        <w:t>）和</w:t>
      </w:r>
      <w:r>
        <w:rPr>
          <w:rFonts w:hint="eastAsia" w:eastAsia="仿宋"/>
          <w:sz w:val="32"/>
          <w:szCs w:val="32"/>
        </w:rPr>
        <w:t>《关于印发</w:t>
      </w:r>
      <w:r>
        <w:rPr>
          <w:rFonts w:hint="eastAsia" w:hAnsi="仿宋" w:eastAsia="仿宋"/>
          <w:sz w:val="32"/>
          <w:szCs w:val="32"/>
        </w:rPr>
        <w:t>〈</w:t>
      </w:r>
      <w:r>
        <w:rPr>
          <w:rFonts w:hint="eastAsia" w:eastAsia="仿宋"/>
          <w:sz w:val="32"/>
          <w:szCs w:val="32"/>
        </w:rPr>
        <w:t>勘察设计注册土木工程师（道路工程）新旧专业参照表（</w:t>
      </w:r>
      <w:r>
        <w:rPr>
          <w:rFonts w:eastAsia="仿宋"/>
          <w:sz w:val="32"/>
          <w:szCs w:val="32"/>
        </w:rPr>
        <w:t>2019</w:t>
      </w:r>
      <w:r>
        <w:rPr>
          <w:rFonts w:hint="eastAsia" w:eastAsia="仿宋"/>
          <w:sz w:val="32"/>
          <w:szCs w:val="32"/>
        </w:rPr>
        <w:t>）〉的通知</w:t>
      </w:r>
      <w:r>
        <w:rPr>
          <w:rFonts w:hint="eastAsia" w:hAnsi="仿宋" w:eastAsia="仿宋"/>
          <w:sz w:val="32"/>
          <w:szCs w:val="32"/>
        </w:rPr>
        <w:t>》（</w:t>
      </w:r>
      <w:r>
        <w:rPr>
          <w:rFonts w:hint="eastAsia" w:hAnsi="仿宋" w:eastAsia="仿宋"/>
          <w:spacing w:val="-20"/>
          <w:sz w:val="32"/>
          <w:szCs w:val="32"/>
        </w:rPr>
        <w:t>注工〔</w:t>
      </w:r>
      <w:r>
        <w:rPr>
          <w:rFonts w:eastAsia="仿宋"/>
          <w:spacing w:val="-20"/>
          <w:sz w:val="32"/>
          <w:szCs w:val="32"/>
        </w:rPr>
        <w:t>2019</w:t>
      </w:r>
      <w:r>
        <w:rPr>
          <w:rFonts w:hint="eastAsia" w:hAnsi="仿宋" w:eastAsia="仿宋"/>
          <w:spacing w:val="-20"/>
          <w:sz w:val="32"/>
          <w:szCs w:val="32"/>
        </w:rPr>
        <w:t>〕</w:t>
      </w:r>
      <w:r>
        <w:rPr>
          <w:rFonts w:eastAsia="仿宋"/>
          <w:spacing w:val="-20"/>
          <w:sz w:val="32"/>
          <w:szCs w:val="32"/>
        </w:rPr>
        <w:t>7</w:t>
      </w:r>
      <w:r>
        <w:rPr>
          <w:rFonts w:hint="eastAsia" w:hAnsi="仿宋" w:eastAsia="仿宋"/>
          <w:spacing w:val="-20"/>
          <w:sz w:val="32"/>
          <w:szCs w:val="32"/>
        </w:rPr>
        <w:t>号</w:t>
      </w:r>
      <w:r>
        <w:rPr>
          <w:rFonts w:hint="eastAsia" w:hAnsi="仿宋" w:eastAsia="仿宋"/>
          <w:sz w:val="32"/>
          <w:szCs w:val="32"/>
        </w:rPr>
        <w:t>）的相关规定进行审核。上述两文件可登录</w:t>
      </w:r>
      <w:r>
        <w:rPr>
          <w:rFonts w:hint="eastAsia" w:eastAsia="仿宋"/>
          <w:sz w:val="32"/>
          <w:szCs w:val="32"/>
        </w:rPr>
        <w:t>住房和城乡建设部执业资格注册中</w:t>
      </w:r>
      <w:r>
        <w:rPr>
          <w:rFonts w:hint="eastAsia" w:ascii="仿宋" w:hAnsi="仿宋" w:eastAsia="仿宋"/>
          <w:sz w:val="32"/>
          <w:szCs w:val="32"/>
        </w:rPr>
        <w:t>心官网（</w:t>
      </w:r>
      <w:r>
        <w:fldChar w:fldCharType="begin"/>
      </w:r>
      <w:r>
        <w:instrText xml:space="preserve"> HYPERLINK "http://www.pqrc.org.cn" </w:instrText>
      </w:r>
      <w:r>
        <w:fldChar w:fldCharType="separate"/>
      </w:r>
      <w:r>
        <w:rPr>
          <w:rFonts w:ascii="仿宋" w:hAnsi="仿宋" w:eastAsia="仿宋"/>
          <w:sz w:val="32"/>
          <w:szCs w:val="32"/>
        </w:rPr>
        <w:t>www.pqrc.org.cn</w:t>
      </w:r>
      <w:r>
        <w:rPr>
          <w:rFonts w:ascii="仿宋" w:hAnsi="仿宋" w:eastAsia="仿宋"/>
          <w:sz w:val="32"/>
          <w:szCs w:val="32"/>
        </w:rPr>
        <w:fldChar w:fldCharType="end"/>
      </w:r>
      <w:r>
        <w:rPr>
          <w:rFonts w:hint="eastAsia" w:eastAsia="仿宋"/>
          <w:sz w:val="32"/>
        </w:rPr>
        <w:t>中的</w:t>
      </w:r>
      <w:r>
        <w:rPr>
          <w:rFonts w:hint="eastAsia" w:eastAsia="仿宋"/>
          <w:sz w:val="32"/>
          <w:szCs w:val="32"/>
        </w:rPr>
        <w:t>考试动态）查询。</w:t>
      </w:r>
    </w:p>
    <w:p>
      <w:pPr>
        <w:spacing w:line="540" w:lineRule="exact"/>
        <w:ind w:firstLine="616" w:firstLineChars="200"/>
        <w:rPr>
          <w:rFonts w:hint="eastAsia"/>
        </w:rPr>
      </w:pPr>
      <w:r>
        <w:rPr>
          <w:rFonts w:hint="eastAsia" w:ascii="仿宋" w:hAnsi="仿宋" w:eastAsia="仿宋"/>
          <w:sz w:val="32"/>
          <w:szCs w:val="32"/>
        </w:rPr>
        <w:t>为更好地在疫情防控工作常态化下开展考试，</w:t>
      </w:r>
      <w:r>
        <w:rPr>
          <w:rFonts w:hint="eastAsia" w:ascii="仿宋" w:hAnsi="仿宋" w:eastAsia="仿宋" w:cs="仿宋"/>
          <w:sz w:val="32"/>
          <w:szCs w:val="32"/>
        </w:rPr>
        <w:t>勘察设计注册工程师执业资格考试只</w:t>
      </w:r>
      <w:r>
        <w:rPr>
          <w:rFonts w:hint="eastAsia" w:ascii="仿宋" w:hAnsi="仿宋" w:eastAsia="仿宋"/>
          <w:sz w:val="32"/>
          <w:szCs w:val="32"/>
        </w:rPr>
        <w:t>设置省直考区。</w:t>
      </w:r>
    </w:p>
    <w:p>
      <w:pPr>
        <w:spacing w:line="540" w:lineRule="exact"/>
        <w:ind w:firstLine="608" w:firstLineChars="200"/>
        <w:rPr>
          <w:rFonts w:eastAsia="仿宋"/>
          <w:sz w:val="32"/>
          <w:szCs w:val="32"/>
        </w:rPr>
      </w:pPr>
      <w:r>
        <w:rPr>
          <w:rFonts w:hint="eastAsia" w:ascii="仿宋" w:hAnsi="仿宋" w:eastAsia="仿宋"/>
          <w:spacing w:val="-2"/>
          <w:sz w:val="32"/>
          <w:szCs w:val="20"/>
        </w:rPr>
        <w:t>各地住建</w:t>
      </w:r>
      <w:r>
        <w:rPr>
          <w:rFonts w:hint="eastAsia" w:ascii="仿宋" w:hAnsi="仿宋" w:eastAsia="仿宋"/>
          <w:spacing w:val="-2"/>
          <w:sz w:val="32"/>
          <w:szCs w:val="20"/>
          <w:lang w:eastAsia="zh-CN"/>
        </w:rPr>
        <w:t>或人社部门</w:t>
      </w:r>
      <w:r>
        <w:rPr>
          <w:rFonts w:hint="eastAsia" w:ascii="仿宋" w:hAnsi="仿宋" w:eastAsia="仿宋"/>
          <w:spacing w:val="-2"/>
          <w:sz w:val="32"/>
          <w:szCs w:val="20"/>
        </w:rPr>
        <w:t>负责对报考</w:t>
      </w:r>
      <w:r>
        <w:rPr>
          <w:rFonts w:hint="eastAsia" w:eastAsia="仿宋"/>
          <w:sz w:val="32"/>
          <w:szCs w:val="32"/>
        </w:rPr>
        <w:t>全国勘察设计注册工程师</w:t>
      </w:r>
      <w:r>
        <w:rPr>
          <w:rFonts w:hint="eastAsia" w:ascii="仿宋" w:hAnsi="仿宋" w:eastAsia="仿宋"/>
          <w:spacing w:val="-2"/>
          <w:sz w:val="32"/>
          <w:szCs w:val="20"/>
        </w:rPr>
        <w:t>的考生进行资格审核。</w:t>
      </w:r>
    </w:p>
    <w:p>
      <w:pPr>
        <w:spacing w:line="540" w:lineRule="exact"/>
        <w:ind w:firstLine="616" w:firstLineChars="200"/>
        <w:rPr>
          <w:rFonts w:ascii="黑体" w:hAnsi="黑体" w:eastAsia="黑体"/>
          <w:sz w:val="32"/>
          <w:szCs w:val="32"/>
        </w:rPr>
      </w:pPr>
      <w:r>
        <w:rPr>
          <w:rFonts w:hint="eastAsia" w:ascii="黑体" w:hAnsi="黑体" w:eastAsia="黑体"/>
          <w:sz w:val="32"/>
          <w:szCs w:val="32"/>
        </w:rPr>
        <w:t>三、考试要求</w:t>
      </w:r>
    </w:p>
    <w:p>
      <w:pPr>
        <w:spacing w:line="600" w:lineRule="exact"/>
        <w:ind w:firstLine="616" w:firstLineChars="200"/>
        <w:rPr>
          <w:rFonts w:eastAsia="仿宋"/>
          <w:sz w:val="32"/>
          <w:szCs w:val="32"/>
        </w:rPr>
      </w:pPr>
      <w:r>
        <w:rPr>
          <w:rFonts w:eastAsia="仿宋"/>
          <w:sz w:val="32"/>
          <w:szCs w:val="32"/>
        </w:rPr>
        <w:t>考生应考时应携带2B铅笔、黑色墨水笔、三角板、橡皮以及无声无文本编程功能的计算器，并严格按照试卷</w:t>
      </w:r>
      <w:r>
        <w:rPr>
          <w:rFonts w:ascii="仿宋" w:hAnsi="仿宋" w:eastAsia="仿宋"/>
          <w:sz w:val="32"/>
          <w:szCs w:val="32"/>
        </w:rPr>
        <w:t>“</w:t>
      </w:r>
      <w:r>
        <w:rPr>
          <w:rFonts w:eastAsia="仿宋"/>
          <w:sz w:val="32"/>
          <w:szCs w:val="32"/>
        </w:rPr>
        <w:t>应试人员注意事项</w:t>
      </w:r>
      <w:r>
        <w:rPr>
          <w:rFonts w:ascii="仿宋" w:hAnsi="仿宋" w:eastAsia="仿宋"/>
          <w:sz w:val="32"/>
          <w:szCs w:val="32"/>
        </w:rPr>
        <w:t>”</w:t>
      </w:r>
      <w:r>
        <w:rPr>
          <w:rFonts w:eastAsia="仿宋"/>
          <w:sz w:val="32"/>
          <w:szCs w:val="32"/>
        </w:rPr>
        <w:t>中的要求作答。草稿纸由各地考场统一配发，数量应满足作答需要，考后收回。各专业的基础考试为闭卷考试，禁止考生携带任何参考资料；各专业的专业考试为开卷考试，允许考生携带专业考试指定目录中的标准、规范、规程、技术（设计）手册等正规出版社出版的资料</w:t>
      </w:r>
      <w:r>
        <w:rPr>
          <w:rFonts w:hint="eastAsia" w:eastAsia="仿宋"/>
          <w:sz w:val="32"/>
          <w:szCs w:val="32"/>
        </w:rPr>
        <w:t>（</w:t>
      </w:r>
      <w:r>
        <w:rPr>
          <w:rFonts w:eastAsia="仿宋"/>
          <w:sz w:val="32"/>
          <w:szCs w:val="32"/>
        </w:rPr>
        <w:t>可登录住</w:t>
      </w:r>
      <w:r>
        <w:rPr>
          <w:rFonts w:hint="eastAsia" w:eastAsia="仿宋"/>
          <w:sz w:val="32"/>
          <w:szCs w:val="32"/>
        </w:rPr>
        <w:t>建部</w:t>
      </w:r>
      <w:r>
        <w:rPr>
          <w:rFonts w:eastAsia="仿宋"/>
          <w:sz w:val="32"/>
          <w:szCs w:val="32"/>
        </w:rPr>
        <w:t>注册中心官网</w:t>
      </w:r>
      <w:r>
        <w:rPr>
          <w:rStyle w:val="29"/>
          <w:rFonts w:eastAsia="仿宋"/>
          <w:color w:val="auto"/>
          <w:sz w:val="32"/>
          <w:szCs w:val="32"/>
        </w:rPr>
        <w:fldChar w:fldCharType="begin"/>
      </w:r>
      <w:r>
        <w:rPr>
          <w:rStyle w:val="29"/>
          <w:rFonts w:eastAsia="仿宋"/>
          <w:color w:val="auto"/>
          <w:sz w:val="32"/>
          <w:szCs w:val="32"/>
        </w:rPr>
        <w:instrText xml:space="preserve"> HYPERLINK "http://www.pqrc.org.cn" </w:instrText>
      </w:r>
      <w:r>
        <w:rPr>
          <w:rStyle w:val="29"/>
          <w:rFonts w:eastAsia="仿宋"/>
          <w:color w:val="auto"/>
          <w:sz w:val="32"/>
          <w:szCs w:val="32"/>
        </w:rPr>
        <w:fldChar w:fldCharType="separate"/>
      </w:r>
      <w:r>
        <w:rPr>
          <w:rStyle w:val="29"/>
          <w:rFonts w:eastAsia="仿宋"/>
          <w:color w:val="auto"/>
          <w:sz w:val="32"/>
          <w:szCs w:val="32"/>
        </w:rPr>
        <w:t>www.pqrc.org.cn</w:t>
      </w:r>
      <w:r>
        <w:rPr>
          <w:rStyle w:val="29"/>
          <w:rFonts w:eastAsia="仿宋"/>
          <w:color w:val="auto"/>
          <w:sz w:val="32"/>
          <w:szCs w:val="32"/>
        </w:rPr>
        <w:fldChar w:fldCharType="end"/>
      </w:r>
      <w:r>
        <w:rPr>
          <w:rStyle w:val="29"/>
          <w:rFonts w:eastAsia="仿宋"/>
          <w:color w:val="auto"/>
          <w:sz w:val="32"/>
          <w:szCs w:val="32"/>
          <w:u w:val="none"/>
        </w:rPr>
        <w:t>中的</w:t>
      </w:r>
      <w:r>
        <w:rPr>
          <w:rFonts w:eastAsia="仿宋"/>
          <w:sz w:val="32"/>
          <w:szCs w:val="32"/>
        </w:rPr>
        <w:t>考试动态查询</w:t>
      </w:r>
      <w:r>
        <w:rPr>
          <w:rFonts w:hint="eastAsia" w:eastAsia="仿宋"/>
          <w:sz w:val="32"/>
          <w:szCs w:val="32"/>
        </w:rPr>
        <w:t>）</w:t>
      </w:r>
      <w:r>
        <w:rPr>
          <w:rFonts w:eastAsia="仿宋"/>
          <w:sz w:val="32"/>
          <w:szCs w:val="32"/>
        </w:rPr>
        <w:t>。</w:t>
      </w:r>
    </w:p>
    <w:p>
      <w:pPr>
        <w:spacing w:line="600" w:lineRule="exact"/>
        <w:ind w:firstLine="616" w:firstLineChars="200"/>
        <w:rPr>
          <w:rFonts w:hint="eastAsia" w:eastAsia="仿宋"/>
          <w:b w:val="0"/>
          <w:bCs/>
          <w:sz w:val="32"/>
          <w:szCs w:val="32"/>
        </w:rPr>
      </w:pPr>
      <w:r>
        <w:rPr>
          <w:rFonts w:eastAsia="仿宋"/>
          <w:sz w:val="32"/>
          <w:szCs w:val="32"/>
        </w:rPr>
        <w:t>自</w:t>
      </w:r>
      <w:r>
        <w:rPr>
          <w:rFonts w:hint="eastAsia" w:eastAsia="仿宋"/>
          <w:sz w:val="32"/>
          <w:szCs w:val="32"/>
        </w:rPr>
        <w:t>2022年起，一级注册结构工程师《专业》（上、下），注册土木工程师（岩土）、注册公用设备工程师、注册电气工程师、注册化工工程师考试《专业案例》（上、下）不再配装客观题科目答题卡。</w:t>
      </w:r>
      <w:r>
        <w:rPr>
          <w:rFonts w:hint="eastAsia" w:eastAsia="仿宋"/>
          <w:b w:val="0"/>
          <w:bCs/>
          <w:sz w:val="32"/>
          <w:szCs w:val="32"/>
        </w:rPr>
        <w:t>参加上述科目的应试人员，全部在专用答题卡上作答，需严格按照应试人员注意事项的要求，将</w:t>
      </w:r>
      <w:r>
        <w:rPr>
          <w:rFonts w:eastAsia="仿宋"/>
          <w:b w:val="0"/>
          <w:bCs/>
          <w:sz w:val="32"/>
          <w:szCs w:val="32"/>
        </w:rPr>
        <w:t>选择题所选选项对应的信息点填涂在</w:t>
      </w:r>
      <w:r>
        <w:rPr>
          <w:rFonts w:hint="eastAsia" w:eastAsia="仿宋"/>
          <w:b w:val="0"/>
          <w:bCs/>
          <w:sz w:val="32"/>
          <w:szCs w:val="32"/>
        </w:rPr>
        <w:t>专用</w:t>
      </w:r>
      <w:r>
        <w:rPr>
          <w:rFonts w:eastAsia="仿宋"/>
          <w:b w:val="0"/>
          <w:bCs/>
          <w:sz w:val="32"/>
          <w:szCs w:val="32"/>
        </w:rPr>
        <w:t>答题卡</w:t>
      </w:r>
      <w:r>
        <w:rPr>
          <w:rFonts w:hint="eastAsia" w:eastAsia="仿宋"/>
          <w:b w:val="0"/>
          <w:bCs/>
          <w:sz w:val="32"/>
          <w:szCs w:val="32"/>
        </w:rPr>
        <w:t>首</w:t>
      </w:r>
      <w:r>
        <w:rPr>
          <w:rFonts w:eastAsia="仿宋"/>
          <w:b w:val="0"/>
          <w:bCs/>
          <w:sz w:val="32"/>
          <w:szCs w:val="32"/>
        </w:rPr>
        <w:t>页</w:t>
      </w:r>
      <w:r>
        <w:rPr>
          <w:rFonts w:hint="eastAsia" w:eastAsia="仿宋"/>
          <w:b w:val="0"/>
          <w:bCs/>
          <w:sz w:val="32"/>
          <w:szCs w:val="32"/>
        </w:rPr>
        <w:t>指定</w:t>
      </w:r>
      <w:r>
        <w:rPr>
          <w:rFonts w:eastAsia="仿宋"/>
          <w:b w:val="0"/>
          <w:bCs/>
          <w:sz w:val="32"/>
          <w:szCs w:val="32"/>
        </w:rPr>
        <w:t>区域</w:t>
      </w:r>
      <w:r>
        <w:rPr>
          <w:rFonts w:hint="eastAsia" w:eastAsia="仿宋"/>
          <w:b w:val="0"/>
          <w:bCs/>
          <w:sz w:val="32"/>
          <w:szCs w:val="32"/>
        </w:rPr>
        <w:t>，解答</w:t>
      </w:r>
      <w:r>
        <w:rPr>
          <w:rFonts w:eastAsia="仿宋"/>
          <w:b w:val="0"/>
          <w:bCs/>
          <w:sz w:val="32"/>
          <w:szCs w:val="32"/>
        </w:rPr>
        <w:t>步骤按题号在专用答题卡指定</w:t>
      </w:r>
      <w:r>
        <w:rPr>
          <w:rFonts w:hint="eastAsia" w:eastAsia="仿宋"/>
          <w:b w:val="0"/>
          <w:bCs/>
          <w:sz w:val="32"/>
          <w:szCs w:val="32"/>
        </w:rPr>
        <w:t>区域</w:t>
      </w:r>
      <w:r>
        <w:rPr>
          <w:rFonts w:eastAsia="仿宋"/>
          <w:b w:val="0"/>
          <w:bCs/>
          <w:sz w:val="32"/>
          <w:szCs w:val="32"/>
        </w:rPr>
        <w:t>内</w:t>
      </w:r>
      <w:r>
        <w:rPr>
          <w:rFonts w:hint="eastAsia" w:eastAsia="仿宋"/>
          <w:b w:val="0"/>
          <w:bCs/>
          <w:sz w:val="32"/>
          <w:szCs w:val="32"/>
        </w:rPr>
        <w:t>（即</w:t>
      </w:r>
      <w:r>
        <w:rPr>
          <w:rFonts w:eastAsia="仿宋"/>
          <w:b w:val="0"/>
          <w:bCs/>
          <w:sz w:val="32"/>
          <w:szCs w:val="32"/>
        </w:rPr>
        <w:t>题号对应的黑色边框之内）作答</w:t>
      </w:r>
      <w:r>
        <w:rPr>
          <w:rFonts w:hint="eastAsia" w:eastAsia="仿宋"/>
          <w:b w:val="0"/>
          <w:bCs/>
          <w:sz w:val="32"/>
          <w:szCs w:val="32"/>
        </w:rPr>
        <w:t>。</w:t>
      </w:r>
    </w:p>
    <w:p>
      <w:pPr>
        <w:spacing w:line="600" w:lineRule="exact"/>
        <w:ind w:firstLine="616" w:firstLineChars="200"/>
      </w:pPr>
      <w:r>
        <w:rPr>
          <w:rFonts w:hint="eastAsia" w:eastAsia="仿宋"/>
          <w:sz w:val="32"/>
          <w:szCs w:val="32"/>
        </w:rPr>
        <w:t>二级注册结构工程师、注册土木工程师（港口与航道工程、道路工程、水利水电工程）、注册环保工程师考试作答方式不变。</w:t>
      </w:r>
    </w:p>
    <w:p>
      <w:pPr>
        <w:spacing w:line="600" w:lineRule="exact"/>
        <w:ind w:firstLine="616" w:firstLineChars="200"/>
        <w:rPr>
          <w:rFonts w:ascii="黑体" w:eastAsia="黑体"/>
          <w:sz w:val="32"/>
          <w:szCs w:val="32"/>
        </w:rPr>
      </w:pPr>
      <w:r>
        <w:rPr>
          <w:rFonts w:hint="eastAsia" w:ascii="黑体" w:eastAsia="黑体"/>
          <w:sz w:val="32"/>
          <w:szCs w:val="32"/>
        </w:rPr>
        <w:t>四、考务日程安排</w:t>
      </w:r>
    </w:p>
    <w:p>
      <w:pPr>
        <w:spacing w:line="600" w:lineRule="exact"/>
        <w:ind w:left="617" w:leftChars="312" w:firstLine="1"/>
        <w:rPr>
          <w:rFonts w:ascii="楷体" w:hAnsi="楷体" w:eastAsia="楷体" w:cs="宋体"/>
          <w:b/>
          <w:kern w:val="0"/>
          <w:sz w:val="32"/>
          <w:szCs w:val="32"/>
        </w:rPr>
      </w:pPr>
      <w:r>
        <w:rPr>
          <w:rFonts w:hint="eastAsia" w:ascii="楷体" w:hAnsi="楷体" w:eastAsia="楷体" w:cs="宋体"/>
          <w:b/>
          <w:kern w:val="0"/>
          <w:sz w:val="32"/>
          <w:szCs w:val="32"/>
        </w:rPr>
        <w:t>（一）网上报名时间</w:t>
      </w:r>
      <w:r>
        <w:rPr>
          <w:rFonts w:ascii="仿宋" w:hAnsi="仿宋" w:eastAsia="仿宋" w:cs="宋体"/>
          <w:kern w:val="0"/>
          <w:sz w:val="32"/>
          <w:szCs w:val="32"/>
        </w:rPr>
        <w:br w:type="textWrapping"/>
      </w:r>
      <w:r>
        <w:rPr>
          <w:rFonts w:ascii="宋体" w:hAnsi="宋体" w:eastAsia="仿宋" w:cs="宋体"/>
          <w:kern w:val="0"/>
          <w:sz w:val="32"/>
          <w:szCs w:val="32"/>
        </w:rPr>
        <w:t xml:space="preserve"> </w:t>
      </w:r>
      <w:r>
        <w:rPr>
          <w:rFonts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月1</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日</w:t>
      </w:r>
      <w:r>
        <w:rPr>
          <w:rFonts w:ascii="仿宋" w:hAnsi="仿宋" w:eastAsia="仿宋" w:cs="宋体"/>
          <w:kern w:val="0"/>
          <w:sz w:val="32"/>
          <w:szCs w:val="32"/>
        </w:rPr>
        <w:t>9:00—</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日</w:t>
      </w:r>
      <w:r>
        <w:rPr>
          <w:rFonts w:hint="eastAsia" w:ascii="仿宋" w:hAnsi="仿宋" w:eastAsia="仿宋" w:cs="宋体"/>
          <w:kern w:val="0"/>
          <w:sz w:val="32"/>
          <w:szCs w:val="32"/>
          <w:lang w:val="en-US" w:eastAsia="zh-CN"/>
        </w:rPr>
        <w:t>17</w:t>
      </w:r>
      <w:r>
        <w:rPr>
          <w:rFonts w:ascii="仿宋" w:hAnsi="仿宋" w:eastAsia="仿宋" w:cs="宋体"/>
          <w:kern w:val="0"/>
          <w:sz w:val="32"/>
          <w:szCs w:val="32"/>
        </w:rPr>
        <w:t>:00</w:t>
      </w:r>
      <w:r>
        <w:rPr>
          <w:rFonts w:hint="eastAsia" w:ascii="仿宋" w:hAnsi="仿宋" w:eastAsia="仿宋" w:cs="宋体"/>
          <w:kern w:val="0"/>
          <w:sz w:val="32"/>
          <w:szCs w:val="32"/>
        </w:rPr>
        <w:t>。</w:t>
      </w:r>
      <w:r>
        <w:rPr>
          <w:rFonts w:ascii="仿宋" w:hAnsi="仿宋" w:eastAsia="仿宋" w:cs="宋体"/>
          <w:kern w:val="0"/>
          <w:sz w:val="32"/>
          <w:szCs w:val="32"/>
        </w:rPr>
        <w:br w:type="textWrapping"/>
      </w:r>
      <w:r>
        <w:rPr>
          <w:rFonts w:hint="eastAsia" w:ascii="楷体" w:hAnsi="楷体" w:eastAsia="楷体" w:cs="宋体"/>
          <w:b/>
          <w:kern w:val="0"/>
          <w:sz w:val="32"/>
          <w:szCs w:val="32"/>
        </w:rPr>
        <w:t>（二）网上注册和资格核查时间</w:t>
      </w:r>
    </w:p>
    <w:p>
      <w:pPr>
        <w:spacing w:line="600" w:lineRule="exact"/>
        <w:ind w:left="617" w:leftChars="312" w:firstLine="154" w:firstLineChars="50"/>
        <w:rPr>
          <w:rFonts w:ascii="楷体" w:hAnsi="楷体" w:eastAsia="楷体" w:cs="宋体"/>
          <w:b/>
          <w:kern w:val="0"/>
          <w:sz w:val="32"/>
          <w:szCs w:val="32"/>
        </w:rPr>
      </w:pPr>
      <w:r>
        <w:rPr>
          <w:rFonts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月1</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日</w:t>
      </w:r>
      <w:r>
        <w:rPr>
          <w:rFonts w:ascii="仿宋" w:hAnsi="仿宋" w:eastAsia="仿宋" w:cs="宋体"/>
          <w:kern w:val="0"/>
          <w:sz w:val="32"/>
          <w:szCs w:val="32"/>
        </w:rPr>
        <w:t>9:00—</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日</w:t>
      </w:r>
      <w:r>
        <w:rPr>
          <w:rFonts w:ascii="仿宋" w:hAnsi="仿宋" w:eastAsia="仿宋" w:cs="宋体"/>
          <w:kern w:val="0"/>
          <w:sz w:val="32"/>
          <w:szCs w:val="32"/>
        </w:rPr>
        <w:t>17:</w:t>
      </w:r>
      <w:r>
        <w:rPr>
          <w:rFonts w:hint="eastAsia" w:ascii="仿宋" w:hAnsi="仿宋" w:eastAsia="仿宋" w:cs="宋体"/>
          <w:kern w:val="0"/>
          <w:sz w:val="32"/>
          <w:szCs w:val="32"/>
        </w:rPr>
        <w:t>3</w:t>
      </w:r>
      <w:r>
        <w:rPr>
          <w:rFonts w:ascii="仿宋" w:hAnsi="仿宋" w:eastAsia="仿宋" w:cs="宋体"/>
          <w:kern w:val="0"/>
          <w:sz w:val="32"/>
          <w:szCs w:val="32"/>
        </w:rPr>
        <w:t>0</w:t>
      </w:r>
      <w:r>
        <w:rPr>
          <w:rFonts w:hint="eastAsia" w:ascii="仿宋" w:hAnsi="仿宋" w:eastAsia="仿宋" w:cs="宋体"/>
          <w:kern w:val="0"/>
          <w:sz w:val="32"/>
          <w:szCs w:val="32"/>
        </w:rPr>
        <w:t>。</w:t>
      </w:r>
    </w:p>
    <w:p>
      <w:pPr>
        <w:spacing w:line="600" w:lineRule="exact"/>
        <w:ind w:firstLine="616" w:firstLineChars="200"/>
        <w:rPr>
          <w:rFonts w:ascii="楷体" w:hAnsi="楷体" w:eastAsia="楷体" w:cs="宋体"/>
          <w:b/>
          <w:kern w:val="0"/>
          <w:sz w:val="32"/>
          <w:szCs w:val="32"/>
        </w:rPr>
      </w:pPr>
      <w:r>
        <w:rPr>
          <w:rFonts w:hint="eastAsia" w:ascii="楷体" w:hAnsi="楷体" w:eastAsia="楷体" w:cs="宋体"/>
          <w:b/>
          <w:kern w:val="0"/>
          <w:sz w:val="32"/>
          <w:szCs w:val="32"/>
        </w:rPr>
        <w:t>（三）网上缴费时间</w:t>
      </w:r>
      <w:r>
        <w:rPr>
          <w:rFonts w:ascii="仿宋" w:hAnsi="仿宋" w:eastAsia="仿宋" w:cs="宋体"/>
          <w:kern w:val="0"/>
          <w:sz w:val="32"/>
          <w:szCs w:val="32"/>
        </w:rPr>
        <w:br w:type="textWrapping"/>
      </w:r>
      <w:r>
        <w:rPr>
          <w:rFonts w:ascii="仿宋" w:hAnsi="仿宋" w:eastAsia="仿宋" w:cs="宋体"/>
          <w:kern w:val="0"/>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月1</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日</w:t>
      </w:r>
      <w:r>
        <w:rPr>
          <w:rFonts w:ascii="仿宋" w:hAnsi="仿宋" w:eastAsia="仿宋" w:cs="宋体"/>
          <w:kern w:val="0"/>
          <w:sz w:val="32"/>
          <w:szCs w:val="32"/>
        </w:rPr>
        <w:t>9:00—</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月2</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日</w:t>
      </w:r>
      <w:r>
        <w:rPr>
          <w:rFonts w:ascii="仿宋" w:hAnsi="仿宋" w:eastAsia="仿宋" w:cs="宋体"/>
          <w:kern w:val="0"/>
          <w:sz w:val="32"/>
          <w:szCs w:val="32"/>
        </w:rPr>
        <w:t>1</w:t>
      </w:r>
      <w:r>
        <w:rPr>
          <w:rFonts w:hint="eastAsia" w:ascii="仿宋" w:hAnsi="仿宋" w:eastAsia="仿宋" w:cs="宋体"/>
          <w:kern w:val="0"/>
          <w:sz w:val="32"/>
          <w:szCs w:val="32"/>
          <w:lang w:val="en-US" w:eastAsia="zh-CN"/>
        </w:rPr>
        <w:t>8</w:t>
      </w:r>
      <w:r>
        <w:rPr>
          <w:rFonts w:ascii="仿宋" w:hAnsi="仿宋" w:eastAsia="仿宋" w:cs="宋体"/>
          <w:kern w:val="0"/>
          <w:sz w:val="32"/>
          <w:szCs w:val="32"/>
        </w:rPr>
        <w:t>:00</w:t>
      </w:r>
      <w:r>
        <w:rPr>
          <w:rFonts w:hint="eastAsia" w:ascii="仿宋" w:hAnsi="仿宋" w:eastAsia="仿宋" w:cs="宋体"/>
          <w:kern w:val="0"/>
          <w:sz w:val="32"/>
          <w:szCs w:val="32"/>
        </w:rPr>
        <w:t>。</w:t>
      </w:r>
    </w:p>
    <w:p>
      <w:pPr>
        <w:ind w:firstLine="57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）网上准考证打印时间</w:t>
      </w:r>
    </w:p>
    <w:p>
      <w:pPr>
        <w:spacing w:line="660" w:lineRule="exact"/>
        <w:ind w:firstLine="718" w:firstLineChars="233"/>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年1</w:t>
      </w:r>
      <w:r>
        <w:rPr>
          <w:rFonts w:hint="eastAsia" w:ascii="仿宋" w:hAnsi="仿宋" w:eastAsia="仿宋" w:cs="仿宋"/>
          <w:sz w:val="32"/>
          <w:szCs w:val="32"/>
          <w:lang w:val="en-US" w:eastAsia="zh-CN"/>
        </w:rPr>
        <w:t>0</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ascii="仿宋" w:hAnsi="仿宋" w:eastAsia="仿宋" w:cs="仿宋"/>
          <w:sz w:val="32"/>
          <w:szCs w:val="32"/>
        </w:rPr>
        <w:t>1</w:t>
      </w:r>
      <w:r>
        <w:rPr>
          <w:rFonts w:hint="eastAsia" w:ascii="仿宋" w:hAnsi="仿宋" w:eastAsia="仿宋" w:cs="仿宋"/>
          <w:sz w:val="32"/>
          <w:szCs w:val="32"/>
        </w:rPr>
        <w:t>日</w:t>
      </w:r>
      <w:r>
        <w:rPr>
          <w:rFonts w:ascii="仿宋" w:hAnsi="仿宋" w:eastAsia="仿宋" w:cs="仿宋"/>
          <w:sz w:val="32"/>
          <w:szCs w:val="32"/>
        </w:rPr>
        <w:t>9:00—</w:t>
      </w: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ascii="仿宋" w:hAnsi="仿宋" w:eastAsia="仿宋" w:cs="仿宋"/>
          <w:sz w:val="32"/>
          <w:szCs w:val="32"/>
        </w:rPr>
        <w:t>14:00</w:t>
      </w:r>
    </w:p>
    <w:p>
      <w:pPr>
        <w:spacing w:line="660" w:lineRule="exact"/>
        <w:ind w:firstLine="718" w:firstLineChars="233"/>
        <w:rPr>
          <w:rStyle w:val="29"/>
          <w:rFonts w:ascii="仿宋" w:hAnsi="仿宋" w:eastAsia="仿宋" w:cs="仿宋"/>
          <w:color w:val="auto"/>
          <w:sz w:val="32"/>
          <w:szCs w:val="32"/>
        </w:rPr>
      </w:pPr>
      <w:r>
        <w:rPr>
          <w:rFonts w:hint="eastAsia" w:ascii="仿宋" w:hAnsi="仿宋" w:eastAsia="仿宋" w:cs="仿宋"/>
          <w:sz w:val="32"/>
          <w:szCs w:val="32"/>
        </w:rPr>
        <w:t>准考证打印网址：</w:t>
      </w:r>
      <w:r>
        <w:rPr>
          <w:rFonts w:ascii="仿宋" w:hAnsi="仿宋" w:eastAsia="仿宋" w:cs="仿宋"/>
          <w:sz w:val="32"/>
          <w:szCs w:val="32"/>
        </w:rPr>
        <w:t>http://www.cpta.com.cn</w:t>
      </w:r>
      <w:r>
        <w:rPr>
          <w:rFonts w:hint="eastAsia" w:ascii="仿宋" w:hAnsi="仿宋" w:eastAsia="仿宋" w:cs="仿宋"/>
          <w:sz w:val="32"/>
          <w:szCs w:val="32"/>
        </w:rPr>
        <w:t>（中国人事考试网）</w:t>
      </w:r>
    </w:p>
    <w:p>
      <w:pPr>
        <w:spacing w:line="660" w:lineRule="exact"/>
        <w:ind w:firstLine="564"/>
        <w:rPr>
          <w:rFonts w:ascii="楷体" w:hAnsi="楷体" w:eastAsia="楷体" w:cs="楷体"/>
          <w:sz w:val="32"/>
          <w:szCs w:val="32"/>
        </w:rPr>
      </w:pPr>
      <w:r>
        <w:rPr>
          <w:rFonts w:hint="eastAsia" w:ascii="楷体" w:hAnsi="楷体" w:eastAsia="楷体" w:cs="楷体"/>
          <w:b/>
          <w:bCs/>
          <w:sz w:val="32"/>
          <w:szCs w:val="32"/>
        </w:rPr>
        <w:t>（五）考试时间</w:t>
      </w:r>
    </w:p>
    <w:p>
      <w:pPr>
        <w:spacing w:line="600" w:lineRule="exact"/>
        <w:ind w:firstLine="770" w:firstLineChars="25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spacing w:line="600" w:lineRule="exact"/>
        <w:ind w:firstLine="770" w:firstLineChars="250"/>
        <w:rPr>
          <w:rFonts w:ascii="仿宋" w:hAnsi="仿宋" w:eastAsia="仿宋" w:cs="仿宋"/>
          <w:sz w:val="32"/>
          <w:szCs w:val="32"/>
        </w:rPr>
      </w:pPr>
      <w:r>
        <w:rPr>
          <w:rFonts w:hint="eastAsia" w:ascii="仿宋" w:hAnsi="仿宋" w:eastAsia="仿宋" w:cs="仿宋"/>
          <w:sz w:val="32"/>
          <w:szCs w:val="32"/>
        </w:rPr>
        <w:t>上午</w:t>
      </w:r>
      <w:r>
        <w:rPr>
          <w:rFonts w:ascii="仿宋" w:hAnsi="仿宋" w:eastAsia="仿宋" w:cs="仿宋"/>
          <w:sz w:val="32"/>
          <w:szCs w:val="32"/>
        </w:rPr>
        <w:t xml:space="preserve"> 8:00—11:00     </w:t>
      </w:r>
      <w:r>
        <w:rPr>
          <w:rFonts w:hint="eastAsia" w:ascii="仿宋" w:hAnsi="仿宋" w:eastAsia="仿宋" w:cs="仿宋"/>
          <w:sz w:val="32"/>
          <w:szCs w:val="32"/>
        </w:rPr>
        <w:t>各专业知识考试（上）</w:t>
      </w:r>
    </w:p>
    <w:p>
      <w:pPr>
        <w:spacing w:line="600" w:lineRule="exact"/>
        <w:ind w:firstLine="616" w:firstLineChars="200"/>
        <w:rPr>
          <w:rFonts w:ascii="仿宋" w:hAnsi="仿宋" w:eastAsia="仿宋" w:cs="仿宋"/>
          <w:sz w:val="32"/>
          <w:szCs w:val="32"/>
        </w:rPr>
      </w:pPr>
      <w:r>
        <w:rPr>
          <w:rFonts w:ascii="仿宋" w:hAnsi="仿宋" w:eastAsia="仿宋" w:cs="仿宋"/>
          <w:sz w:val="32"/>
          <w:szCs w:val="32"/>
        </w:rPr>
        <w:t xml:space="preserve">      8:00—12:00     </w:t>
      </w:r>
      <w:r>
        <w:rPr>
          <w:rFonts w:hint="eastAsia" w:ascii="仿宋" w:hAnsi="仿宋" w:eastAsia="仿宋" w:cs="仿宋"/>
          <w:sz w:val="32"/>
          <w:szCs w:val="32"/>
        </w:rPr>
        <w:t>各专业基础考试（上）</w:t>
      </w:r>
    </w:p>
    <w:p>
      <w:pPr>
        <w:spacing w:line="600" w:lineRule="exact"/>
        <w:ind w:firstLine="770" w:firstLineChars="250"/>
        <w:rPr>
          <w:rFonts w:ascii="仿宋" w:hAnsi="仿宋" w:eastAsia="仿宋" w:cs="仿宋"/>
          <w:sz w:val="32"/>
          <w:szCs w:val="32"/>
        </w:rPr>
      </w:pPr>
      <w:r>
        <w:rPr>
          <w:rFonts w:hint="eastAsia" w:ascii="仿宋" w:hAnsi="仿宋" w:eastAsia="仿宋" w:cs="仿宋"/>
          <w:sz w:val="32"/>
          <w:szCs w:val="32"/>
        </w:rPr>
        <w:t>下午</w:t>
      </w:r>
      <w:r>
        <w:rPr>
          <w:rFonts w:ascii="仿宋" w:hAnsi="仿宋" w:eastAsia="仿宋" w:cs="仿宋"/>
          <w:sz w:val="32"/>
          <w:szCs w:val="32"/>
        </w:rPr>
        <w:t xml:space="preserve"> 14:00—17:00    </w:t>
      </w:r>
      <w:r>
        <w:rPr>
          <w:rFonts w:hint="eastAsia" w:ascii="仿宋" w:hAnsi="仿宋" w:eastAsia="仿宋" w:cs="仿宋"/>
          <w:sz w:val="32"/>
          <w:szCs w:val="32"/>
        </w:rPr>
        <w:t>各专业知识考试（下）</w:t>
      </w:r>
    </w:p>
    <w:p>
      <w:pPr>
        <w:spacing w:line="600" w:lineRule="exact"/>
        <w:ind w:firstLine="616" w:firstLineChars="200"/>
        <w:rPr>
          <w:rFonts w:ascii="仿宋" w:hAnsi="仿宋" w:eastAsia="仿宋" w:cs="仿宋"/>
          <w:sz w:val="32"/>
          <w:szCs w:val="32"/>
        </w:rPr>
      </w:pPr>
      <w:r>
        <w:rPr>
          <w:rFonts w:ascii="仿宋" w:hAnsi="仿宋" w:eastAsia="仿宋" w:cs="仿宋"/>
          <w:sz w:val="32"/>
          <w:szCs w:val="32"/>
        </w:rPr>
        <w:t xml:space="preserve">      14:00—18:00    </w:t>
      </w:r>
      <w:r>
        <w:rPr>
          <w:rFonts w:hint="eastAsia" w:ascii="仿宋" w:hAnsi="仿宋" w:eastAsia="仿宋" w:cs="仿宋"/>
          <w:sz w:val="32"/>
          <w:szCs w:val="32"/>
        </w:rPr>
        <w:t>各专业基础考试（下）</w:t>
      </w:r>
    </w:p>
    <w:p>
      <w:pPr>
        <w:spacing w:line="600" w:lineRule="exact"/>
        <w:ind w:firstLine="770" w:firstLineChars="25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p>
      <w:pPr>
        <w:spacing w:line="600" w:lineRule="exact"/>
        <w:ind w:firstLine="770" w:firstLineChars="250"/>
        <w:rPr>
          <w:rFonts w:ascii="仿宋" w:hAnsi="仿宋" w:eastAsia="仿宋" w:cs="仿宋"/>
          <w:sz w:val="32"/>
          <w:szCs w:val="32"/>
        </w:rPr>
      </w:pPr>
      <w:r>
        <w:rPr>
          <w:rFonts w:hint="eastAsia" w:ascii="仿宋" w:hAnsi="仿宋" w:eastAsia="仿宋" w:cs="仿宋"/>
          <w:sz w:val="32"/>
          <w:szCs w:val="32"/>
        </w:rPr>
        <w:t>上午</w:t>
      </w:r>
      <w:r>
        <w:rPr>
          <w:rFonts w:ascii="仿宋" w:hAnsi="仿宋" w:eastAsia="仿宋" w:cs="仿宋"/>
          <w:sz w:val="32"/>
          <w:szCs w:val="32"/>
        </w:rPr>
        <w:t xml:space="preserve"> 8:00—11:00     </w:t>
      </w:r>
      <w:r>
        <w:rPr>
          <w:rFonts w:hint="eastAsia" w:ascii="仿宋" w:hAnsi="仿宋" w:eastAsia="仿宋" w:cs="仿宋"/>
          <w:sz w:val="32"/>
          <w:szCs w:val="32"/>
        </w:rPr>
        <w:t>各专业案例考试（上）</w:t>
      </w:r>
    </w:p>
    <w:p>
      <w:pPr>
        <w:spacing w:line="600" w:lineRule="exact"/>
        <w:ind w:firstLine="616" w:firstLineChars="200"/>
        <w:rPr>
          <w:rFonts w:ascii="仿宋" w:hAnsi="仿宋" w:eastAsia="仿宋" w:cs="仿宋"/>
          <w:sz w:val="32"/>
          <w:szCs w:val="32"/>
        </w:rPr>
      </w:pPr>
      <w:r>
        <w:rPr>
          <w:rFonts w:ascii="仿宋" w:hAnsi="仿宋" w:eastAsia="仿宋" w:cs="仿宋"/>
          <w:sz w:val="32"/>
          <w:szCs w:val="32"/>
        </w:rPr>
        <w:t xml:space="preserve">      8:00—12:00     </w:t>
      </w:r>
      <w:r>
        <w:rPr>
          <w:rFonts w:hint="eastAsia" w:ascii="仿宋" w:hAnsi="仿宋" w:eastAsia="仿宋" w:cs="仿宋"/>
          <w:sz w:val="32"/>
          <w:szCs w:val="32"/>
        </w:rPr>
        <w:t>一级结构工程师专业考试（上）</w:t>
      </w:r>
    </w:p>
    <w:p>
      <w:pPr>
        <w:spacing w:line="600" w:lineRule="exact"/>
        <w:ind w:firstLine="616" w:firstLineChars="200"/>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8:00—1</w:t>
      </w:r>
      <w:r>
        <w:rPr>
          <w:rFonts w:hint="eastAsia" w:ascii="仿宋" w:hAnsi="仿宋" w:eastAsia="仿宋" w:cs="仿宋"/>
          <w:sz w:val="32"/>
          <w:szCs w:val="32"/>
        </w:rPr>
        <w:t>1</w:t>
      </w:r>
      <w:r>
        <w:rPr>
          <w:rFonts w:ascii="仿宋" w:hAnsi="仿宋" w:eastAsia="仿宋" w:cs="仿宋"/>
          <w:sz w:val="32"/>
          <w:szCs w:val="32"/>
        </w:rPr>
        <w:t xml:space="preserve">:00     </w:t>
      </w:r>
      <w:r>
        <w:rPr>
          <w:rFonts w:hint="eastAsia" w:ascii="仿宋" w:hAnsi="仿宋" w:eastAsia="仿宋" w:cs="仿宋"/>
          <w:sz w:val="32"/>
          <w:szCs w:val="32"/>
        </w:rPr>
        <w:t>二级结构工程师专业考试（上）</w:t>
      </w:r>
    </w:p>
    <w:p>
      <w:pPr>
        <w:spacing w:line="600" w:lineRule="exact"/>
        <w:ind w:firstLine="770" w:firstLineChars="250"/>
        <w:rPr>
          <w:rFonts w:ascii="仿宋" w:hAnsi="仿宋" w:eastAsia="仿宋" w:cs="仿宋"/>
          <w:sz w:val="32"/>
          <w:szCs w:val="32"/>
        </w:rPr>
      </w:pPr>
      <w:r>
        <w:rPr>
          <w:rFonts w:hint="eastAsia" w:ascii="仿宋" w:hAnsi="仿宋" w:eastAsia="仿宋" w:cs="仿宋"/>
          <w:sz w:val="32"/>
          <w:szCs w:val="32"/>
        </w:rPr>
        <w:t>下午</w:t>
      </w:r>
      <w:r>
        <w:rPr>
          <w:rFonts w:ascii="仿宋" w:hAnsi="仿宋" w:eastAsia="仿宋" w:cs="仿宋"/>
          <w:sz w:val="32"/>
          <w:szCs w:val="32"/>
        </w:rPr>
        <w:t xml:space="preserve"> 14:00—17:00    </w:t>
      </w:r>
      <w:r>
        <w:rPr>
          <w:rFonts w:hint="eastAsia" w:ascii="仿宋" w:hAnsi="仿宋" w:eastAsia="仿宋" w:cs="仿宋"/>
          <w:sz w:val="32"/>
          <w:szCs w:val="32"/>
        </w:rPr>
        <w:t>各专业案例考试（下）</w:t>
      </w:r>
    </w:p>
    <w:p>
      <w:pPr>
        <w:spacing w:line="600" w:lineRule="exact"/>
        <w:ind w:firstLine="616" w:firstLineChars="200"/>
        <w:rPr>
          <w:rFonts w:ascii="仿宋" w:hAnsi="仿宋" w:eastAsia="仿宋" w:cs="仿宋"/>
          <w:sz w:val="32"/>
          <w:szCs w:val="32"/>
        </w:rPr>
      </w:pPr>
      <w:r>
        <w:rPr>
          <w:rFonts w:ascii="仿宋" w:hAnsi="仿宋" w:eastAsia="仿宋" w:cs="仿宋"/>
          <w:sz w:val="32"/>
          <w:szCs w:val="32"/>
        </w:rPr>
        <w:t xml:space="preserve">      14:00—18:00    </w:t>
      </w:r>
      <w:r>
        <w:rPr>
          <w:rFonts w:hint="eastAsia" w:ascii="仿宋" w:hAnsi="仿宋" w:eastAsia="仿宋" w:cs="仿宋"/>
          <w:sz w:val="32"/>
          <w:szCs w:val="32"/>
        </w:rPr>
        <w:t>一级结构工程师专业考试（下）</w:t>
      </w:r>
    </w:p>
    <w:p>
      <w:pPr>
        <w:spacing w:line="600" w:lineRule="exact"/>
        <w:ind w:firstLine="616" w:firstLineChars="200"/>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14:00—1</w:t>
      </w:r>
      <w:r>
        <w:rPr>
          <w:rFonts w:hint="eastAsia" w:ascii="仿宋" w:hAnsi="仿宋" w:eastAsia="仿宋" w:cs="仿宋"/>
          <w:sz w:val="32"/>
          <w:szCs w:val="32"/>
        </w:rPr>
        <w:t>7</w:t>
      </w:r>
      <w:r>
        <w:rPr>
          <w:rFonts w:ascii="仿宋" w:hAnsi="仿宋" w:eastAsia="仿宋" w:cs="仿宋"/>
          <w:sz w:val="32"/>
          <w:szCs w:val="32"/>
        </w:rPr>
        <w:t xml:space="preserve">:00    </w:t>
      </w:r>
      <w:r>
        <w:rPr>
          <w:rFonts w:hint="eastAsia" w:ascii="仿宋" w:hAnsi="仿宋" w:eastAsia="仿宋" w:cs="仿宋"/>
          <w:sz w:val="32"/>
          <w:szCs w:val="32"/>
        </w:rPr>
        <w:t>二级结构工程师专业考试（下）</w:t>
      </w:r>
    </w:p>
    <w:p>
      <w:pPr>
        <w:spacing w:line="640" w:lineRule="exact"/>
        <w:ind w:firstLine="616" w:firstLineChars="200"/>
        <w:rPr>
          <w:rFonts w:ascii="仿宋" w:hAnsi="仿宋" w:eastAsia="仿宋" w:cs="仿宋"/>
          <w:sz w:val="32"/>
          <w:szCs w:val="32"/>
        </w:rPr>
      </w:pPr>
      <w:r>
        <w:rPr>
          <w:rFonts w:hint="eastAsia" w:ascii="仿宋" w:hAnsi="仿宋" w:eastAsia="仿宋" w:cs="仿宋"/>
          <w:sz w:val="32"/>
          <w:szCs w:val="32"/>
        </w:rPr>
        <w:t>应试人员必须同时持准考证和有效身份证件原件（须与报名时证件一致）方可参加考试。</w:t>
      </w:r>
    </w:p>
    <w:p>
      <w:pPr>
        <w:spacing w:line="600" w:lineRule="exact"/>
        <w:ind w:firstLine="616" w:firstLineChars="200"/>
        <w:rPr>
          <w:rFonts w:ascii="黑体" w:eastAsia="黑体"/>
          <w:sz w:val="32"/>
          <w:szCs w:val="32"/>
        </w:rPr>
      </w:pPr>
      <w:r>
        <w:rPr>
          <w:rFonts w:hint="eastAsia" w:ascii="黑体" w:eastAsia="黑体"/>
          <w:sz w:val="32"/>
          <w:szCs w:val="32"/>
          <w:lang w:eastAsia="zh-CN"/>
        </w:rPr>
        <w:t>五</w:t>
      </w:r>
      <w:r>
        <w:rPr>
          <w:rFonts w:hint="eastAsia" w:ascii="黑体" w:eastAsia="黑体"/>
          <w:sz w:val="32"/>
          <w:szCs w:val="32"/>
        </w:rPr>
        <w:t>、考试收费标准</w:t>
      </w:r>
    </w:p>
    <w:p>
      <w:pPr>
        <w:spacing w:line="600" w:lineRule="exact"/>
        <w:ind w:firstLine="616" w:firstLineChars="200"/>
        <w:rPr>
          <w:rFonts w:ascii="仿宋" w:hAnsi="仿宋" w:eastAsia="仿宋"/>
          <w:sz w:val="32"/>
          <w:szCs w:val="32"/>
        </w:rPr>
      </w:pPr>
      <w:r>
        <w:rPr>
          <w:rFonts w:hint="eastAsia" w:ascii="仿宋" w:hAnsi="仿宋" w:eastAsia="仿宋"/>
          <w:sz w:val="32"/>
          <w:szCs w:val="32"/>
        </w:rPr>
        <w:t>根据《省物价局、省财政厅转发国家发展改革委、财政部关于改革全国性职业资格考试收费标准管理方式的通知》（鄂价费</w:t>
      </w:r>
      <w:r>
        <w:rPr>
          <w:rFonts w:hint="eastAsia" w:ascii="仿宋" w:hAnsi="仿宋" w:eastAsia="仿宋" w:cs="仿宋"/>
          <w:sz w:val="32"/>
          <w:szCs w:val="32"/>
        </w:rPr>
        <w:t>〔</w:t>
      </w:r>
      <w:r>
        <w:rPr>
          <w:rFonts w:ascii="仿宋" w:hAnsi="仿宋" w:eastAsia="仿宋"/>
          <w:sz w:val="32"/>
          <w:szCs w:val="32"/>
        </w:rPr>
        <w:t>2015</w:t>
      </w:r>
      <w:r>
        <w:rPr>
          <w:rFonts w:hint="eastAsia" w:ascii="仿宋" w:hAnsi="仿宋" w:eastAsia="仿宋" w:cs="仿宋"/>
          <w:sz w:val="32"/>
          <w:szCs w:val="32"/>
        </w:rPr>
        <w:t>〕</w:t>
      </w:r>
      <w:r>
        <w:rPr>
          <w:rFonts w:ascii="仿宋" w:hAnsi="仿宋" w:eastAsia="仿宋"/>
          <w:sz w:val="32"/>
          <w:szCs w:val="32"/>
        </w:rPr>
        <w:t>139</w:t>
      </w:r>
      <w:r>
        <w:rPr>
          <w:rFonts w:hint="eastAsia" w:ascii="仿宋" w:hAnsi="仿宋" w:eastAsia="仿宋"/>
          <w:sz w:val="32"/>
          <w:szCs w:val="32"/>
        </w:rPr>
        <w:t>号）和《湖北省人力资源和社会保障厅关于发布湖北省审计、统计等</w:t>
      </w:r>
      <w:r>
        <w:rPr>
          <w:rFonts w:ascii="仿宋" w:hAnsi="仿宋" w:eastAsia="仿宋"/>
          <w:sz w:val="32"/>
          <w:szCs w:val="32"/>
        </w:rPr>
        <w:t>14</w:t>
      </w:r>
      <w:r>
        <w:rPr>
          <w:rFonts w:hint="eastAsia" w:ascii="仿宋" w:hAnsi="仿宋" w:eastAsia="仿宋"/>
          <w:sz w:val="32"/>
          <w:szCs w:val="32"/>
        </w:rPr>
        <w:t>项资格考试收费标准的通知》（鄂人社函</w:t>
      </w:r>
      <w:r>
        <w:rPr>
          <w:rFonts w:hint="eastAsia" w:ascii="仿宋" w:hAnsi="仿宋" w:eastAsia="仿宋" w:cs="仿宋"/>
          <w:sz w:val="32"/>
          <w:szCs w:val="32"/>
        </w:rPr>
        <w:t>〔</w:t>
      </w:r>
      <w:r>
        <w:rPr>
          <w:rFonts w:ascii="仿宋" w:hAnsi="仿宋" w:eastAsia="仿宋"/>
          <w:sz w:val="32"/>
          <w:szCs w:val="32"/>
        </w:rPr>
        <w:t>2016</w:t>
      </w:r>
      <w:r>
        <w:rPr>
          <w:rFonts w:hint="eastAsia" w:ascii="仿宋" w:hAnsi="仿宋" w:eastAsia="仿宋" w:cs="仿宋"/>
          <w:sz w:val="32"/>
          <w:szCs w:val="32"/>
        </w:rPr>
        <w:t>〕</w:t>
      </w:r>
      <w:r>
        <w:rPr>
          <w:rFonts w:ascii="仿宋" w:hAnsi="仿宋" w:eastAsia="仿宋"/>
          <w:sz w:val="32"/>
          <w:szCs w:val="32"/>
        </w:rPr>
        <w:t>543</w:t>
      </w:r>
      <w:r>
        <w:rPr>
          <w:rFonts w:hint="eastAsia" w:ascii="仿宋" w:hAnsi="仿宋" w:eastAsia="仿宋"/>
          <w:sz w:val="32"/>
          <w:szCs w:val="32"/>
        </w:rPr>
        <w:t>号）、《湖北省人力资源和社会保障厅关于重新核定湖北省注册化工工程师等</w:t>
      </w:r>
      <w:r>
        <w:rPr>
          <w:rFonts w:ascii="仿宋" w:hAnsi="仿宋" w:eastAsia="仿宋"/>
          <w:sz w:val="32"/>
          <w:szCs w:val="32"/>
        </w:rPr>
        <w:t>6</w:t>
      </w:r>
      <w:r>
        <w:rPr>
          <w:rFonts w:hint="eastAsia" w:ascii="仿宋" w:hAnsi="仿宋" w:eastAsia="仿宋"/>
          <w:sz w:val="32"/>
          <w:szCs w:val="32"/>
        </w:rPr>
        <w:t>项人事考试收费标准的通知》（鄂人社函〔</w:t>
      </w:r>
      <w:r>
        <w:rPr>
          <w:rFonts w:ascii="仿宋" w:hAnsi="仿宋" w:eastAsia="仿宋"/>
          <w:sz w:val="32"/>
          <w:szCs w:val="32"/>
        </w:rPr>
        <w:t>2019</w:t>
      </w:r>
      <w:r>
        <w:rPr>
          <w:rFonts w:hint="eastAsia" w:ascii="仿宋" w:hAnsi="仿宋" w:eastAsia="仿宋"/>
          <w:sz w:val="32"/>
          <w:szCs w:val="32"/>
        </w:rPr>
        <w:t>〕</w:t>
      </w:r>
      <w:r>
        <w:rPr>
          <w:rFonts w:ascii="仿宋" w:hAnsi="仿宋" w:eastAsia="仿宋"/>
          <w:sz w:val="32"/>
          <w:szCs w:val="32"/>
        </w:rPr>
        <w:t>234</w:t>
      </w:r>
      <w:r>
        <w:rPr>
          <w:rFonts w:hint="eastAsia" w:ascii="仿宋" w:hAnsi="仿宋" w:eastAsia="仿宋"/>
          <w:sz w:val="32"/>
          <w:szCs w:val="32"/>
        </w:rPr>
        <w:t>号）</w:t>
      </w:r>
      <w:r>
        <w:rPr>
          <w:rFonts w:hint="eastAsia" w:ascii="仿宋" w:hAnsi="仿宋" w:eastAsia="仿宋"/>
          <w:sz w:val="32"/>
          <w:szCs w:val="32"/>
          <w:lang w:eastAsia="zh-CN"/>
        </w:rPr>
        <w:t>的规定</w:t>
      </w:r>
      <w:r>
        <w:rPr>
          <w:rFonts w:hint="eastAsia" w:ascii="仿宋" w:hAnsi="仿宋" w:eastAsia="仿宋"/>
          <w:sz w:val="32"/>
          <w:szCs w:val="32"/>
        </w:rPr>
        <w:t>，各专业收费标准详见附件</w:t>
      </w:r>
      <w:r>
        <w:rPr>
          <w:rFonts w:ascii="仿宋" w:hAnsi="仿宋" w:eastAsia="仿宋"/>
          <w:sz w:val="32"/>
          <w:szCs w:val="32"/>
        </w:rPr>
        <w:t>6</w:t>
      </w:r>
      <w:r>
        <w:rPr>
          <w:rFonts w:hint="eastAsia" w:ascii="仿宋" w:hAnsi="仿宋" w:eastAsia="仿宋"/>
          <w:sz w:val="32"/>
          <w:szCs w:val="32"/>
        </w:rPr>
        <w:t>。</w:t>
      </w:r>
    </w:p>
    <w:p>
      <w:pPr>
        <w:spacing w:line="620" w:lineRule="exact"/>
        <w:ind w:firstLine="616" w:firstLineChars="200"/>
        <w:rPr>
          <w:rFonts w:eastAsia="黑体"/>
          <w:sz w:val="32"/>
          <w:szCs w:val="32"/>
        </w:rPr>
      </w:pPr>
      <w:r>
        <w:rPr>
          <w:rFonts w:hint="eastAsia" w:eastAsia="黑体"/>
          <w:sz w:val="32"/>
          <w:szCs w:val="32"/>
          <w:lang w:eastAsia="zh-CN"/>
        </w:rPr>
        <w:t>六</w:t>
      </w:r>
      <w:r>
        <w:rPr>
          <w:rFonts w:hint="eastAsia" w:eastAsia="黑体"/>
          <w:sz w:val="32"/>
          <w:szCs w:val="32"/>
        </w:rPr>
        <w:t>、违纪违规处理</w:t>
      </w:r>
    </w:p>
    <w:p>
      <w:pPr>
        <w:pStyle w:val="9"/>
        <w:ind w:firstLine="596" w:firstLineChars="196"/>
        <w:rPr>
          <w:rFonts w:ascii="仿宋" w:hAnsi="仿宋" w:eastAsia="仿宋"/>
          <w:sz w:val="32"/>
          <w:szCs w:val="32"/>
        </w:rPr>
      </w:pPr>
      <w:r>
        <w:rPr>
          <w:rStyle w:val="41"/>
          <w:rFonts w:hint="eastAsia" w:ascii="仿宋" w:hAnsi="仿宋" w:eastAsia="仿宋"/>
          <w:spacing w:val="-2"/>
          <w:sz w:val="32"/>
          <w:szCs w:val="32"/>
        </w:rPr>
        <w:t>人事考试部门在事中事后进行抽查监管，</w:t>
      </w:r>
      <w:r>
        <w:rPr>
          <w:rFonts w:hint="eastAsia" w:ascii="仿宋" w:hAnsi="仿宋" w:eastAsia="仿宋"/>
          <w:sz w:val="32"/>
          <w:szCs w:val="32"/>
        </w:rPr>
        <w:t>对不符合报考条件，提供虚假证明材料报名或者以其他不正当手段取得相应资格证书或者成绩证明等严重违纪违规行为的应试人员，根据《专业技术人员资格考试违纪违规行为处理规定》</w:t>
      </w:r>
      <w:r>
        <w:rPr>
          <w:rFonts w:ascii="仿宋" w:hAnsi="仿宋" w:eastAsia="仿宋"/>
          <w:sz w:val="32"/>
          <w:szCs w:val="32"/>
        </w:rPr>
        <w:t>(</w:t>
      </w:r>
      <w:r>
        <w:rPr>
          <w:rFonts w:hint="eastAsia" w:ascii="仿宋" w:hAnsi="仿宋" w:eastAsia="仿宋"/>
          <w:sz w:val="32"/>
          <w:szCs w:val="32"/>
        </w:rPr>
        <w:t>人社部令第</w:t>
      </w:r>
      <w:r>
        <w:rPr>
          <w:rFonts w:ascii="仿宋" w:hAnsi="仿宋" w:eastAsia="仿宋"/>
          <w:sz w:val="32"/>
          <w:szCs w:val="32"/>
        </w:rPr>
        <w:t>31</w:t>
      </w:r>
      <w:r>
        <w:rPr>
          <w:rFonts w:hint="eastAsia" w:ascii="仿宋" w:hAnsi="仿宋" w:eastAsia="仿宋"/>
          <w:sz w:val="32"/>
          <w:szCs w:val="32"/>
        </w:rPr>
        <w:t>号</w:t>
      </w:r>
      <w:r>
        <w:rPr>
          <w:rFonts w:ascii="仿宋" w:hAnsi="仿宋" w:eastAsia="仿宋"/>
          <w:sz w:val="32"/>
          <w:szCs w:val="32"/>
        </w:rPr>
        <w:t>)</w:t>
      </w:r>
      <w:r>
        <w:rPr>
          <w:rFonts w:hint="eastAsia" w:ascii="仿宋" w:hAnsi="仿宋" w:eastAsia="仿宋"/>
          <w:sz w:val="32"/>
          <w:szCs w:val="32"/>
        </w:rPr>
        <w:t>有关规定，由证书签发机构宣布证书或者成绩证明无效，并将其违纪违规行为记入专业技术人员资格考试诚信档案库。</w:t>
      </w:r>
    </w:p>
    <w:p>
      <w:pPr>
        <w:ind w:firstLine="616" w:firstLineChars="200"/>
        <w:rPr>
          <w:rFonts w:hint="eastAsia" w:ascii="仿宋" w:hAnsi="仿宋" w:eastAsia="仿宋" w:cs="仿宋"/>
          <w:sz w:val="32"/>
          <w:szCs w:val="32"/>
        </w:rPr>
      </w:pPr>
      <w:r>
        <w:rPr>
          <w:rFonts w:hint="eastAsia" w:ascii="仿宋" w:hAnsi="仿宋" w:eastAsia="仿宋" w:cs="仿宋"/>
          <w:sz w:val="32"/>
          <w:szCs w:val="32"/>
        </w:rPr>
        <w:t>在考试结束后对答卷进行雷同检测和认定，认定为雷同答卷或发现报名、考试中存在违纪违规行为的，将依据《专业技术人员资格考试违纪违规行为处理规定》</w:t>
      </w:r>
      <w:r>
        <w:rPr>
          <w:rFonts w:ascii="仿宋" w:hAnsi="仿宋" w:eastAsia="仿宋" w:cs="仿宋"/>
          <w:sz w:val="32"/>
          <w:szCs w:val="32"/>
        </w:rPr>
        <w:t>(</w:t>
      </w:r>
      <w:r>
        <w:rPr>
          <w:rFonts w:hint="eastAsia" w:ascii="仿宋" w:hAnsi="仿宋" w:eastAsia="仿宋" w:cs="仿宋"/>
          <w:sz w:val="32"/>
          <w:szCs w:val="32"/>
        </w:rPr>
        <w:t>人社部令第</w:t>
      </w:r>
      <w:r>
        <w:rPr>
          <w:rFonts w:ascii="仿宋" w:hAnsi="仿宋" w:eastAsia="仿宋" w:cs="仿宋"/>
          <w:sz w:val="32"/>
          <w:szCs w:val="32"/>
        </w:rPr>
        <w:t>31</w:t>
      </w:r>
      <w:r>
        <w:rPr>
          <w:rFonts w:hint="eastAsia" w:ascii="仿宋" w:hAnsi="仿宋" w:eastAsia="仿宋" w:cs="仿宋"/>
          <w:sz w:val="32"/>
          <w:szCs w:val="32"/>
        </w:rPr>
        <w:t>号</w:t>
      </w:r>
      <w:r>
        <w:rPr>
          <w:rFonts w:ascii="仿宋" w:hAnsi="仿宋" w:eastAsia="仿宋" w:cs="仿宋"/>
          <w:sz w:val="32"/>
          <w:szCs w:val="32"/>
        </w:rPr>
        <w:t>)</w:t>
      </w:r>
      <w:r>
        <w:rPr>
          <w:rFonts w:hint="eastAsia" w:ascii="仿宋" w:hAnsi="仿宋" w:eastAsia="仿宋" w:cs="仿宋"/>
          <w:sz w:val="32"/>
          <w:szCs w:val="32"/>
        </w:rPr>
        <w:t>进行处理。对违反《中华人民共和国刑法</w:t>
      </w:r>
      <w:r>
        <w:rPr>
          <w:rFonts w:hint="eastAsia" w:ascii="仿宋" w:hAnsi="仿宋" w:eastAsia="仿宋" w:cs="仿宋"/>
          <w:sz w:val="32"/>
          <w:szCs w:val="32"/>
          <w:lang w:eastAsia="zh-CN"/>
        </w:rPr>
        <w:t>修正案</w:t>
      </w:r>
      <w:r>
        <w:rPr>
          <w:rFonts w:hint="eastAsia" w:ascii="仿宋" w:hAnsi="仿宋" w:eastAsia="仿宋" w:cs="仿宋"/>
          <w:sz w:val="32"/>
          <w:szCs w:val="32"/>
        </w:rPr>
        <w:t>（九）》规定的，将追究其法律责任。违纪人员信息将在湖北省人事考试网公布，对严重、特别严重违纪的考生将通报考生单位</w:t>
      </w:r>
      <w:r>
        <w:rPr>
          <w:rFonts w:hint="eastAsia" w:ascii="仿宋" w:hAnsi="仿宋" w:eastAsia="仿宋" w:cs="仿宋"/>
          <w:sz w:val="32"/>
          <w:szCs w:val="32"/>
          <w:lang w:eastAsia="zh-CN"/>
        </w:rPr>
        <w:t>（社区、村）</w:t>
      </w:r>
      <w:r>
        <w:rPr>
          <w:rFonts w:hint="eastAsia" w:ascii="仿宋" w:hAnsi="仿宋" w:eastAsia="仿宋" w:cs="仿宋"/>
          <w:sz w:val="32"/>
          <w:szCs w:val="32"/>
        </w:rPr>
        <w:t>，中国共产党党员考试违纪的按《中国共产党纪律处分条例》相关规定处理。</w:t>
      </w:r>
    </w:p>
    <w:p>
      <w:pPr>
        <w:ind w:left="104" w:leftChars="53" w:firstLine="462" w:firstLineChars="150"/>
        <w:rPr>
          <w:rFonts w:ascii="黑体" w:hAnsi="黑体" w:eastAsia="黑体"/>
          <w:sz w:val="32"/>
          <w:szCs w:val="32"/>
        </w:rPr>
      </w:pPr>
      <w:r>
        <w:rPr>
          <w:rFonts w:hint="eastAsia" w:ascii="黑体" w:hAnsi="黑体" w:eastAsia="黑体" w:cs="仿宋"/>
          <w:sz w:val="32"/>
          <w:szCs w:val="32"/>
          <w:lang w:eastAsia="zh-CN"/>
        </w:rPr>
        <w:t>七</w:t>
      </w:r>
      <w:r>
        <w:rPr>
          <w:rFonts w:hint="eastAsia" w:ascii="黑体" w:hAnsi="黑体" w:eastAsia="黑体" w:cs="仿宋"/>
          <w:sz w:val="32"/>
          <w:szCs w:val="32"/>
        </w:rPr>
        <w:t>、</w:t>
      </w:r>
      <w:r>
        <w:rPr>
          <w:rFonts w:hint="eastAsia" w:ascii="黑体" w:hAnsi="黑体" w:eastAsia="黑体"/>
          <w:sz w:val="32"/>
          <w:szCs w:val="32"/>
        </w:rPr>
        <w:t>疫情防控与考试安全</w:t>
      </w:r>
    </w:p>
    <w:p>
      <w:pPr>
        <w:pStyle w:val="4"/>
        <w:spacing w:line="600" w:lineRule="exact"/>
        <w:ind w:firstLine="616" w:firstLineChars="200"/>
        <w:rPr>
          <w:rFonts w:ascii="仿宋" w:hAnsi="仿宋" w:eastAsia="仿宋" w:cs="仿宋"/>
          <w:sz w:val="32"/>
          <w:szCs w:val="32"/>
        </w:rPr>
      </w:pPr>
      <w:r>
        <w:rPr>
          <w:rFonts w:hint="eastAsia" w:ascii="仿宋" w:hAnsi="仿宋" w:eastAsia="仿宋" w:cs="仿宋"/>
          <w:sz w:val="32"/>
          <w:szCs w:val="32"/>
        </w:rPr>
        <w:t>在考试组织实施各环节，要坚决贯彻落实中央和省委关于新冠肺炎疫情防控工作的决策部署，严格遵守当地疫情防控工作有关规定</w:t>
      </w:r>
      <w:r>
        <w:rPr>
          <w:rFonts w:hint="eastAsia" w:ascii="仿宋" w:hAnsi="仿宋" w:eastAsia="仿宋" w:cs="仿宋"/>
          <w:sz w:val="32"/>
          <w:szCs w:val="32"/>
          <w:lang w:eastAsia="zh-CN"/>
        </w:rPr>
        <w:t>。要</w:t>
      </w:r>
      <w:r>
        <w:rPr>
          <w:rFonts w:hint="eastAsia" w:ascii="仿宋" w:hAnsi="仿宋" w:eastAsia="仿宋" w:cs="仿宋"/>
          <w:sz w:val="32"/>
          <w:szCs w:val="32"/>
        </w:rPr>
        <w:t>与当地卫健、教育、公安、网信、经信等部门密切协同，精心组织，周密安排</w:t>
      </w:r>
      <w:r>
        <w:rPr>
          <w:rFonts w:hint="eastAsia" w:ascii="仿宋" w:hAnsi="仿宋" w:eastAsia="仿宋" w:cs="仿宋"/>
          <w:sz w:val="32"/>
          <w:szCs w:val="32"/>
          <w:lang w:eastAsia="zh-CN"/>
        </w:rPr>
        <w:t>，</w:t>
      </w:r>
      <w:r>
        <w:rPr>
          <w:rFonts w:hint="eastAsia" w:ascii="仿宋" w:hAnsi="仿宋" w:eastAsia="仿宋" w:cs="仿宋"/>
          <w:sz w:val="32"/>
          <w:szCs w:val="32"/>
        </w:rPr>
        <w:t>加强考场管理，严肃考风考纪</w:t>
      </w:r>
      <w:r>
        <w:rPr>
          <w:rFonts w:hint="eastAsia" w:ascii="仿宋" w:hAnsi="仿宋" w:eastAsia="仿宋"/>
          <w:sz w:val="32"/>
          <w:szCs w:val="32"/>
        </w:rPr>
        <w:t>，</w:t>
      </w:r>
      <w:r>
        <w:rPr>
          <w:rFonts w:hint="eastAsia" w:ascii="仿宋" w:hAnsi="仿宋" w:eastAsia="仿宋" w:cs="仿宋"/>
          <w:sz w:val="32"/>
          <w:szCs w:val="32"/>
        </w:rPr>
        <w:t>确保疫情防控安全</w:t>
      </w:r>
      <w:r>
        <w:rPr>
          <w:rFonts w:hint="eastAsia" w:ascii="仿宋" w:hAnsi="仿宋" w:eastAsia="仿宋" w:cs="仿宋"/>
          <w:sz w:val="32"/>
          <w:szCs w:val="32"/>
          <w:lang w:eastAsia="zh-CN"/>
        </w:rPr>
        <w:t>和考试组织安全</w:t>
      </w:r>
      <w:r>
        <w:rPr>
          <w:rFonts w:hint="eastAsia" w:ascii="仿宋" w:hAnsi="仿宋" w:eastAsia="仿宋" w:cs="仿宋"/>
          <w:sz w:val="32"/>
          <w:szCs w:val="32"/>
        </w:rPr>
        <w:t>。</w:t>
      </w:r>
    </w:p>
    <w:p>
      <w:pPr>
        <w:ind w:firstLine="616" w:firstLineChars="200"/>
        <w:rPr>
          <w:rFonts w:hint="eastAsia" w:ascii="仿宋" w:hAnsi="仿宋" w:eastAsia="仿宋" w:cs="仿宋"/>
          <w:sz w:val="32"/>
          <w:szCs w:val="32"/>
        </w:rPr>
      </w:pPr>
    </w:p>
    <w:p>
      <w:pPr>
        <w:ind w:firstLine="616" w:firstLineChars="200"/>
        <w:rPr>
          <w:rFonts w:ascii="仿宋" w:hAnsi="仿宋" w:eastAsia="仿宋"/>
          <w:sz w:val="32"/>
          <w:szCs w:val="32"/>
        </w:rPr>
      </w:pPr>
      <w:r>
        <w:rPr>
          <w:rFonts w:hint="eastAsia" w:ascii="仿宋" w:hAnsi="仿宋" w:eastAsia="仿宋" w:cs="仿宋"/>
          <w:kern w:val="0"/>
          <w:sz w:val="32"/>
          <w:szCs w:val="32"/>
        </w:rPr>
        <w:t>各级人事考试机构不得指定任何培训，不得与任何培训机构有合作关系。</w:t>
      </w:r>
    </w:p>
    <w:p>
      <w:pPr>
        <w:spacing w:line="600" w:lineRule="exact"/>
        <w:ind w:firstLine="616" w:firstLineChars="200"/>
        <w:rPr>
          <w:rFonts w:ascii="仿宋" w:hAnsi="仿宋" w:eastAsia="仿宋"/>
          <w:sz w:val="32"/>
          <w:szCs w:val="32"/>
        </w:rPr>
      </w:pPr>
    </w:p>
    <w:p>
      <w:pPr>
        <w:ind w:firstLine="616" w:firstLineChars="200"/>
        <w:rPr>
          <w:rFonts w:ascii="仿宋" w:hAnsi="仿宋" w:eastAsia="仿宋" w:cs="仿宋"/>
          <w:sz w:val="30"/>
          <w:szCs w:val="30"/>
        </w:rPr>
      </w:pPr>
      <w:r>
        <w:rPr>
          <w:rFonts w:hint="eastAsia" w:ascii="仿宋" w:hAnsi="仿宋" w:eastAsia="仿宋"/>
          <w:sz w:val="32"/>
          <w:szCs w:val="32"/>
        </w:rPr>
        <w:t>附件</w:t>
      </w:r>
      <w:r>
        <w:rPr>
          <w:rFonts w:hint="eastAsia" w:ascii="仿宋" w:hAnsi="仿宋" w:eastAsia="仿宋"/>
          <w:sz w:val="32"/>
          <w:szCs w:val="32"/>
          <w:lang w:val="en-US" w:eastAsia="zh-CN"/>
        </w:rPr>
        <w:t>:</w:t>
      </w:r>
      <w:r>
        <w:rPr>
          <w:rFonts w:ascii="仿宋" w:hAnsi="仿宋" w:eastAsia="仿宋"/>
          <w:sz w:val="30"/>
          <w:szCs w:val="30"/>
        </w:rPr>
        <w:t>1.202</w:t>
      </w:r>
      <w:r>
        <w:rPr>
          <w:rFonts w:hint="eastAsia" w:ascii="仿宋" w:hAnsi="仿宋" w:eastAsia="仿宋"/>
          <w:sz w:val="30"/>
          <w:szCs w:val="30"/>
          <w:lang w:val="en-US" w:eastAsia="zh-CN"/>
        </w:rPr>
        <w:t>2</w:t>
      </w:r>
      <w:r>
        <w:rPr>
          <w:rFonts w:hint="eastAsia" w:ascii="仿宋" w:hAnsi="仿宋" w:eastAsia="仿宋" w:cs="仿宋"/>
          <w:sz w:val="30"/>
          <w:szCs w:val="30"/>
        </w:rPr>
        <w:t>年度全国勘察设计注册工程师执业资格考试报考条件</w:t>
      </w:r>
    </w:p>
    <w:p>
      <w:pPr>
        <w:ind w:firstLine="1440" w:firstLineChars="500"/>
        <w:rPr>
          <w:rFonts w:ascii="仿宋" w:hAnsi="仿宋" w:eastAsia="仿宋" w:cs="仿宋"/>
          <w:sz w:val="30"/>
          <w:szCs w:val="30"/>
        </w:rPr>
      </w:pPr>
      <w:r>
        <w:rPr>
          <w:rFonts w:ascii="仿宋" w:hAnsi="仿宋" w:eastAsia="仿宋"/>
          <w:sz w:val="30"/>
          <w:szCs w:val="30"/>
        </w:rPr>
        <w:t>2.</w:t>
      </w:r>
      <w:r>
        <w:rPr>
          <w:rFonts w:hint="eastAsia" w:ascii="仿宋" w:hAnsi="仿宋" w:eastAsia="仿宋" w:cs="仿宋"/>
          <w:sz w:val="30"/>
          <w:szCs w:val="30"/>
        </w:rPr>
        <w:t>报考注意事项</w:t>
      </w:r>
    </w:p>
    <w:p>
      <w:pPr>
        <w:ind w:firstLine="1440" w:firstLineChars="5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全国勘察设计注册工程师相关专业新旧名称对照表（</w:t>
      </w:r>
      <w:r>
        <w:rPr>
          <w:rFonts w:ascii="仿宋" w:hAnsi="仿宋" w:eastAsia="仿宋"/>
          <w:sz w:val="30"/>
          <w:szCs w:val="30"/>
        </w:rPr>
        <w:t>2018</w:t>
      </w:r>
      <w:r>
        <w:rPr>
          <w:rFonts w:hint="eastAsia" w:ascii="仿宋" w:hAnsi="仿宋" w:eastAsia="仿宋"/>
          <w:sz w:val="30"/>
          <w:szCs w:val="30"/>
        </w:rPr>
        <w:t>）</w:t>
      </w:r>
    </w:p>
    <w:p>
      <w:pPr>
        <w:ind w:firstLine="1440" w:firstLineChars="50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勘察设计注册土木工程师（道路工程）新旧专业参照表（</w:t>
      </w:r>
      <w:r>
        <w:rPr>
          <w:rFonts w:ascii="仿宋" w:hAnsi="仿宋" w:eastAsia="仿宋"/>
          <w:sz w:val="30"/>
          <w:szCs w:val="30"/>
        </w:rPr>
        <w:t>2019</w:t>
      </w:r>
      <w:r>
        <w:rPr>
          <w:rFonts w:hint="eastAsia" w:ascii="仿宋" w:hAnsi="仿宋" w:eastAsia="仿宋"/>
          <w:sz w:val="30"/>
          <w:szCs w:val="30"/>
        </w:rPr>
        <w:t>）</w:t>
      </w:r>
    </w:p>
    <w:p>
      <w:pPr>
        <w:ind w:firstLine="1440" w:firstLineChars="5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考试名称、级别、专业及科目代码表</w:t>
      </w:r>
    </w:p>
    <w:p>
      <w:pPr>
        <w:ind w:firstLine="1440" w:firstLineChars="500"/>
        <w:rPr>
          <w:rFonts w:ascii="仿宋" w:hAnsi="仿宋" w:eastAsia="仿宋"/>
          <w:sz w:val="32"/>
          <w:szCs w:val="32"/>
        </w:rPr>
      </w:pPr>
      <w:r>
        <w:rPr>
          <w:rFonts w:ascii="仿宋" w:hAnsi="仿宋" w:eastAsia="仿宋"/>
          <w:sz w:val="30"/>
          <w:szCs w:val="30"/>
        </w:rPr>
        <w:t>6.</w:t>
      </w:r>
      <w:r>
        <w:rPr>
          <w:rFonts w:hint="eastAsia" w:ascii="仿宋" w:hAnsi="仿宋" w:eastAsia="仿宋"/>
          <w:sz w:val="30"/>
          <w:szCs w:val="30"/>
        </w:rPr>
        <w:t>勘察设计注册工程师执业资格考试收费标准及依据</w:t>
      </w:r>
    </w:p>
    <w:p>
      <w:pPr>
        <w:rPr>
          <w:rFonts w:ascii="仿宋" w:hAnsi="仿宋" w:eastAsia="仿宋"/>
          <w:sz w:val="30"/>
          <w:szCs w:val="30"/>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pStyle w:val="2"/>
        <w:rPr>
          <w:rFonts w:ascii="仿宋" w:hAnsi="仿宋" w:eastAsia="仿宋"/>
          <w:sz w:val="32"/>
          <w:szCs w:val="32"/>
        </w:rPr>
      </w:pPr>
    </w:p>
    <w:p>
      <w:pPr>
        <w:rPr>
          <w:rFonts w:hint="eastAsia" w:ascii="仿宋" w:hAnsi="仿宋" w:eastAsia="仿宋" w:cs="仿宋"/>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湖北省人力资源和社会保障厅</w:t>
      </w:r>
      <w:r>
        <w:rPr>
          <w:rFonts w:ascii="仿宋" w:hAnsi="仿宋" w:eastAsia="仿宋"/>
          <w:sz w:val="32"/>
          <w:szCs w:val="32"/>
        </w:rPr>
        <w:t xml:space="preserve">      </w:t>
      </w:r>
      <w:r>
        <w:rPr>
          <w:rFonts w:hint="eastAsia" w:ascii="仿宋" w:hAnsi="仿宋" w:eastAsia="仿宋"/>
          <w:sz w:val="32"/>
          <w:szCs w:val="32"/>
        </w:rPr>
        <w:t>湖北省住房和城乡建设厅</w:t>
      </w:r>
    </w:p>
    <w:p>
      <w:pPr>
        <w:spacing w:line="560" w:lineRule="exact"/>
        <w:rPr>
          <w:rFonts w:ascii="仿宋" w:hAnsi="仿宋" w:eastAsia="仿宋"/>
          <w:sz w:val="32"/>
          <w:szCs w:val="32"/>
        </w:rPr>
      </w:pPr>
    </w:p>
    <w:p>
      <w:pPr>
        <w:spacing w:line="560" w:lineRule="exact"/>
        <w:jc w:val="center"/>
        <w:rPr>
          <w:rFonts w:ascii="仿宋" w:hAnsi="仿宋" w:eastAsia="仿宋"/>
          <w:sz w:val="30"/>
          <w:szCs w:val="30"/>
        </w:rPr>
      </w:pPr>
      <w:r>
        <w:rPr>
          <w:rFonts w:ascii="仿宋" w:hAnsi="仿宋" w:eastAsia="仿宋"/>
          <w:sz w:val="32"/>
          <w:szCs w:val="32"/>
        </w:rPr>
        <w:t xml:space="preserve">                                 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w:t>
      </w:r>
    </w:p>
    <w:p>
      <w:pPr>
        <w:spacing w:line="560" w:lineRule="exact"/>
        <w:rPr>
          <w:rFonts w:ascii="仿宋" w:hAnsi="仿宋" w:eastAsia="仿宋"/>
          <w:sz w:val="30"/>
          <w:szCs w:val="30"/>
          <w:u w:val="single"/>
        </w:rPr>
      </w:pPr>
    </w:p>
    <w:p>
      <w:pPr>
        <w:pStyle w:val="2"/>
        <w:rPr>
          <w:rFonts w:ascii="仿宋" w:hAnsi="仿宋" w:eastAsia="仿宋"/>
          <w:sz w:val="30"/>
          <w:szCs w:val="30"/>
          <w:u w:val="single"/>
        </w:rPr>
      </w:pPr>
    </w:p>
    <w:p>
      <w:pPr>
        <w:pStyle w:val="3"/>
        <w:rPr>
          <w:rFonts w:ascii="仿宋" w:hAnsi="仿宋" w:eastAsia="仿宋"/>
          <w:sz w:val="30"/>
          <w:szCs w:val="30"/>
          <w:u w:val="single"/>
        </w:rPr>
      </w:pPr>
    </w:p>
    <w:p>
      <w:pPr>
        <w:rPr>
          <w:rFonts w:hint="eastAsia" w:ascii="仿宋" w:hAnsi="仿宋" w:eastAsia="仿宋" w:cs="仿宋"/>
          <w:sz w:val="32"/>
          <w:szCs w:val="32"/>
        </w:rPr>
      </w:pPr>
    </w:p>
    <w:p>
      <w:pPr>
        <w:pStyle w:val="3"/>
        <w:ind w:left="0" w:leftChars="0" w:firstLine="0" w:firstLineChars="0"/>
        <w:rPr>
          <w:rFonts w:hint="eastAsia"/>
        </w:rPr>
      </w:pPr>
    </w:p>
    <w:p>
      <w:pPr>
        <w:spacing w:line="560" w:lineRule="exact"/>
        <w:rPr>
          <w:rFonts w:ascii="仿宋" w:hAnsi="仿宋" w:eastAsia="仿宋"/>
          <w:sz w:val="30"/>
          <w:szCs w:val="30"/>
          <w:u w:val="single"/>
        </w:rPr>
      </w:pPr>
      <w:r>
        <w:rPr>
          <w:rFonts w:hint="eastAsia" w:ascii="仿宋" w:hAnsi="仿宋" w:eastAsia="仿宋"/>
          <w:sz w:val="30"/>
          <w:szCs w:val="30"/>
          <w:u w:val="single"/>
        </w:rPr>
        <w:t>抄</w:t>
      </w:r>
      <w:r>
        <w:rPr>
          <w:rFonts w:ascii="仿宋" w:hAnsi="仿宋" w:eastAsia="仿宋"/>
          <w:sz w:val="30"/>
          <w:szCs w:val="30"/>
          <w:u w:val="single"/>
        </w:rPr>
        <w:t xml:space="preserve">  </w:t>
      </w:r>
      <w:r>
        <w:rPr>
          <w:rFonts w:hint="eastAsia" w:ascii="仿宋" w:hAnsi="仿宋" w:eastAsia="仿宋"/>
          <w:sz w:val="30"/>
          <w:szCs w:val="30"/>
          <w:u w:val="single"/>
        </w:rPr>
        <w:t>送：各市、州、直管市、神农架林区人事考试院（局、中心）</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u w:val="single" w:color="000000" w:themeColor="text1"/>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 xml:space="preserve"> </w:t>
      </w:r>
      <w:r>
        <w:rPr>
          <w:rFonts w:ascii="仿宋" w:hAnsi="仿宋" w:eastAsia="仿宋"/>
          <w:sz w:val="30"/>
          <w:szCs w:val="30"/>
          <w:u w:val="single"/>
        </w:rPr>
        <w:t xml:space="preserve">  </w:t>
      </w:r>
    </w:p>
    <w:p>
      <w:pPr>
        <w:spacing w:line="560" w:lineRule="exact"/>
        <w:ind w:firstLine="6768" w:firstLineChars="2350"/>
        <w:rPr>
          <w:rFonts w:ascii="仿宋" w:hAnsi="仿宋" w:eastAsia="仿宋"/>
          <w:sz w:val="30"/>
          <w:szCs w:val="30"/>
        </w:rPr>
      </w:pPr>
      <w:r>
        <w:rPr>
          <w:rFonts w:hint="eastAsia" w:ascii="仿宋" w:hAnsi="仿宋" w:eastAsia="仿宋"/>
          <w:sz w:val="30"/>
          <w:szCs w:val="30"/>
        </w:rPr>
        <w:t>共印</w:t>
      </w:r>
      <w:r>
        <w:rPr>
          <w:rFonts w:hint="eastAsia" w:ascii="仿宋" w:hAnsi="仿宋" w:eastAsia="仿宋"/>
          <w:sz w:val="30"/>
          <w:szCs w:val="30"/>
          <w:lang w:val="en-US" w:eastAsia="zh-CN"/>
        </w:rPr>
        <w:t>8</w:t>
      </w:r>
      <w:r>
        <w:rPr>
          <w:rFonts w:ascii="仿宋" w:hAnsi="仿宋" w:eastAsia="仿宋"/>
          <w:sz w:val="30"/>
          <w:szCs w:val="30"/>
        </w:rPr>
        <w:t>0</w:t>
      </w:r>
      <w:r>
        <w:rPr>
          <w:rFonts w:hint="eastAsia" w:ascii="仿宋" w:hAnsi="仿宋" w:eastAsia="仿宋"/>
          <w:sz w:val="30"/>
          <w:szCs w:val="30"/>
        </w:rPr>
        <w:t>份</w:t>
      </w:r>
    </w:p>
    <w:p>
      <w:pPr>
        <w:spacing w:line="560" w:lineRule="exact"/>
        <w:rPr>
          <w:rFonts w:ascii="仿宋" w:hAnsi="仿宋" w:eastAsia="仿宋"/>
          <w:sz w:val="30"/>
          <w:szCs w:val="30"/>
          <w:u w:val="single"/>
        </w:rPr>
        <w:sectPr>
          <w:headerReference r:id="rId3" w:type="default"/>
          <w:footerReference r:id="rId4" w:type="default"/>
          <w:footerReference r:id="rId5" w:type="even"/>
          <w:footnotePr>
            <w:pos w:val="beneathText"/>
          </w:footnotePr>
          <w:pgSz w:w="11907" w:h="16840"/>
          <w:pgMar w:top="1134" w:right="1134" w:bottom="1134" w:left="1134" w:header="851" w:footer="992" w:gutter="0"/>
          <w:cols w:space="720" w:num="1"/>
          <w:docGrid w:type="linesAndChars" w:linePitch="600" w:charSpace="-2501"/>
        </w:sectPr>
      </w:pPr>
    </w:p>
    <w:p>
      <w:pPr>
        <w:spacing w:line="560" w:lineRule="exact"/>
        <w:rPr>
          <w:rFonts w:hint="eastAsia" w:ascii="黑体" w:hAnsi="黑体"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1</w:t>
      </w:r>
    </w:p>
    <w:p>
      <w:pPr>
        <w:jc w:val="center"/>
        <w:rPr>
          <w:b/>
          <w:bCs/>
          <w:sz w:val="36"/>
          <w:szCs w:val="36"/>
        </w:rPr>
      </w:pPr>
    </w:p>
    <w:p>
      <w:pPr>
        <w:jc w:val="center"/>
        <w:rPr>
          <w:b/>
          <w:bCs/>
          <w:sz w:val="36"/>
          <w:szCs w:val="36"/>
        </w:rPr>
      </w:pPr>
      <w:r>
        <w:rPr>
          <w:b/>
          <w:bCs/>
          <w:sz w:val="36"/>
          <w:szCs w:val="36"/>
        </w:rPr>
        <w:t>202</w:t>
      </w:r>
      <w:r>
        <w:rPr>
          <w:rFonts w:hint="eastAsia"/>
          <w:b/>
          <w:bCs/>
          <w:sz w:val="36"/>
          <w:szCs w:val="36"/>
          <w:lang w:val="en-US" w:eastAsia="zh-CN"/>
        </w:rPr>
        <w:t>2</w:t>
      </w:r>
      <w:r>
        <w:rPr>
          <w:rFonts w:hint="eastAsia" w:hAnsi="宋体"/>
          <w:b/>
          <w:bCs/>
          <w:sz w:val="36"/>
          <w:szCs w:val="36"/>
        </w:rPr>
        <w:t>年度勘察设计注册工程师资格考试报考条件</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eastAsia="仿宋"/>
          <w:sz w:val="32"/>
          <w:szCs w:val="32"/>
        </w:rPr>
      </w:pPr>
      <w:r>
        <w:rPr>
          <w:rFonts w:hint="eastAsia" w:ascii="仿宋" w:hAnsi="仿宋" w:eastAsia="仿宋" w:cs="仿宋"/>
          <w:sz w:val="32"/>
          <w:szCs w:val="32"/>
        </w:rPr>
        <w:t>2022</w:t>
      </w:r>
      <w:r>
        <w:rPr>
          <w:rFonts w:eastAsia="仿宋"/>
          <w:sz w:val="32"/>
          <w:szCs w:val="32"/>
        </w:rPr>
        <w:t>年度勘察设计注册工程师</w:t>
      </w:r>
      <w:r>
        <w:rPr>
          <w:rFonts w:hint="eastAsia" w:eastAsia="仿宋"/>
          <w:sz w:val="32"/>
          <w:szCs w:val="32"/>
        </w:rPr>
        <w:t>执业</w:t>
      </w:r>
      <w:r>
        <w:rPr>
          <w:rFonts w:eastAsia="仿宋"/>
          <w:sz w:val="32"/>
          <w:szCs w:val="32"/>
        </w:rPr>
        <w:t>资格考试报考条件可登录住房和城乡建设部执业资格注册中心</w:t>
      </w:r>
      <w:r>
        <w:rPr>
          <w:rFonts w:hint="eastAsia" w:eastAsia="仿宋"/>
          <w:sz w:val="32"/>
          <w:szCs w:val="32"/>
        </w:rPr>
        <w:t>（以</w:t>
      </w:r>
      <w:r>
        <w:rPr>
          <w:rFonts w:eastAsia="仿宋"/>
          <w:sz w:val="32"/>
          <w:szCs w:val="32"/>
        </w:rPr>
        <w:t>下简称住建部注册中心）官网（</w:t>
      </w:r>
      <w:r>
        <w:rPr>
          <w:rStyle w:val="29"/>
          <w:rFonts w:eastAsia="仿宋"/>
          <w:color w:val="auto"/>
          <w:sz w:val="32"/>
          <w:szCs w:val="32"/>
        </w:rPr>
        <w:fldChar w:fldCharType="begin"/>
      </w:r>
      <w:r>
        <w:rPr>
          <w:rStyle w:val="29"/>
          <w:rFonts w:eastAsia="仿宋"/>
          <w:color w:val="auto"/>
          <w:sz w:val="32"/>
          <w:szCs w:val="32"/>
        </w:rPr>
        <w:instrText xml:space="preserve"> HYPERLINK "http://www.pqrc.org.cn" </w:instrText>
      </w:r>
      <w:r>
        <w:rPr>
          <w:rStyle w:val="29"/>
          <w:rFonts w:eastAsia="仿宋"/>
          <w:color w:val="auto"/>
          <w:sz w:val="32"/>
          <w:szCs w:val="32"/>
        </w:rPr>
        <w:fldChar w:fldCharType="separate"/>
      </w:r>
      <w:r>
        <w:rPr>
          <w:rStyle w:val="29"/>
          <w:rFonts w:eastAsia="仿宋"/>
          <w:color w:val="auto"/>
          <w:sz w:val="32"/>
          <w:szCs w:val="32"/>
        </w:rPr>
        <w:t>www.pqrc.org.cn</w:t>
      </w:r>
      <w:r>
        <w:rPr>
          <w:rStyle w:val="29"/>
          <w:rFonts w:eastAsia="仿宋"/>
          <w:color w:val="auto"/>
          <w:sz w:val="32"/>
          <w:szCs w:val="32"/>
        </w:rPr>
        <w:fldChar w:fldCharType="end"/>
      </w:r>
      <w:r>
        <w:rPr>
          <w:rStyle w:val="29"/>
          <w:rFonts w:eastAsia="仿宋"/>
          <w:color w:val="auto"/>
          <w:sz w:val="32"/>
          <w:szCs w:val="32"/>
          <w:u w:val="none"/>
        </w:rPr>
        <w:t>中的</w:t>
      </w:r>
      <w:r>
        <w:rPr>
          <w:rFonts w:eastAsia="仿宋"/>
          <w:sz w:val="32"/>
          <w:szCs w:val="32"/>
        </w:rPr>
        <w:t>考试动态）进行查询，相关土建类专业评估信息可登录住房和城乡建设部官网（</w:t>
      </w:r>
      <w:r>
        <w:rPr>
          <w:rStyle w:val="29"/>
          <w:color w:val="auto"/>
          <w:sz w:val="32"/>
          <w:szCs w:val="32"/>
        </w:rPr>
        <w:fldChar w:fldCharType="begin"/>
      </w:r>
      <w:r>
        <w:rPr>
          <w:rStyle w:val="29"/>
          <w:color w:val="auto"/>
          <w:sz w:val="32"/>
          <w:szCs w:val="32"/>
        </w:rPr>
        <w:instrText xml:space="preserve"> HYPERLINK "http://www.mohurd.gov.cn" </w:instrText>
      </w:r>
      <w:r>
        <w:rPr>
          <w:rStyle w:val="29"/>
          <w:color w:val="auto"/>
          <w:sz w:val="32"/>
          <w:szCs w:val="32"/>
        </w:rPr>
        <w:fldChar w:fldCharType="separate"/>
      </w:r>
      <w:r>
        <w:rPr>
          <w:rStyle w:val="29"/>
          <w:color w:val="auto"/>
          <w:sz w:val="32"/>
          <w:szCs w:val="32"/>
        </w:rPr>
        <w:t>www.mohurd.gov.cn</w:t>
      </w:r>
      <w:r>
        <w:rPr>
          <w:rStyle w:val="29"/>
          <w:color w:val="auto"/>
          <w:sz w:val="32"/>
          <w:szCs w:val="32"/>
        </w:rPr>
        <w:fldChar w:fldCharType="end"/>
      </w:r>
      <w:r>
        <w:rPr>
          <w:rStyle w:val="29"/>
          <w:rFonts w:eastAsia="仿宋"/>
          <w:color w:val="auto"/>
          <w:sz w:val="32"/>
          <w:szCs w:val="32"/>
          <w:u w:val="none"/>
        </w:rPr>
        <w:t>），在首页搜索栏中进行</w:t>
      </w:r>
      <w:r>
        <w:rPr>
          <w:rFonts w:eastAsia="仿宋"/>
          <w:sz w:val="32"/>
          <w:szCs w:val="32"/>
        </w:rPr>
        <w:t>查询。</w:t>
      </w: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center"/>
        <w:rPr>
          <w:b/>
          <w:bCs/>
          <w:sz w:val="36"/>
          <w:szCs w:val="36"/>
        </w:rPr>
      </w:pPr>
      <w:r>
        <w:rPr>
          <w:b/>
          <w:bCs/>
          <w:sz w:val="36"/>
          <w:szCs w:val="36"/>
        </w:rPr>
        <w:t>20</w:t>
      </w:r>
      <w:r>
        <w:rPr>
          <w:rFonts w:hint="eastAsia"/>
          <w:b/>
          <w:bCs/>
          <w:sz w:val="36"/>
          <w:szCs w:val="36"/>
        </w:rPr>
        <w:t>2</w:t>
      </w:r>
      <w:r>
        <w:rPr>
          <w:b/>
          <w:bCs/>
          <w:sz w:val="36"/>
          <w:szCs w:val="36"/>
        </w:rPr>
        <w:t>2</w:t>
      </w:r>
      <w:r>
        <w:rPr>
          <w:rFonts w:hAnsi="宋体"/>
          <w:b/>
          <w:bCs/>
          <w:sz w:val="36"/>
          <w:szCs w:val="36"/>
        </w:rPr>
        <w:t>年度勘察设计注册工程师资格考试报考条件</w:t>
      </w:r>
    </w:p>
    <w:p>
      <w:pPr>
        <w:ind w:firstLine="600" w:firstLineChars="200"/>
        <w:rPr>
          <w:rFonts w:hint="eastAsia" w:eastAsia="仿宋_GB2312"/>
          <w:bCs/>
          <w:sz w:val="30"/>
          <w:szCs w:val="30"/>
        </w:rPr>
      </w:pPr>
    </w:p>
    <w:p>
      <w:pPr>
        <w:ind w:firstLine="602" w:firstLineChars="200"/>
        <w:rPr>
          <w:rFonts w:eastAsia="仿宋"/>
          <w:b/>
          <w:bCs/>
          <w:sz w:val="30"/>
          <w:szCs w:val="30"/>
        </w:rPr>
      </w:pPr>
      <w:r>
        <w:rPr>
          <w:rFonts w:hAnsi="仿宋" w:eastAsia="仿宋"/>
          <w:b/>
          <w:bCs/>
          <w:sz w:val="30"/>
          <w:szCs w:val="30"/>
        </w:rPr>
        <w:t>一．注册土木工程师（岩土）资格考试条件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参加注册土木工程师（岩土）基础考试，应具备下列条件之一：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⑵取得本专业或相近专业大学专科学历，从事岩土工程专业工作满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⑶取得其他工科专业大学本科及以上学历或学位，从事岩土工程专业工作满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参加注册土木工程师（岩土）专业考试，应基础考试合格，并具备下列条件之一：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⑴取得本专业博士学位，累计从事岩土工程专业工作满</w:t>
      </w:r>
      <w:r>
        <w:rPr>
          <w:rFonts w:eastAsia="仿宋"/>
          <w:bCs/>
          <w:sz w:val="30"/>
          <w:szCs w:val="30"/>
        </w:rPr>
        <w:t>2</w:t>
      </w:r>
      <w:r>
        <w:rPr>
          <w:rFonts w:hAnsi="仿宋" w:eastAsia="仿宋"/>
          <w:bCs/>
          <w:sz w:val="30"/>
          <w:szCs w:val="30"/>
        </w:rPr>
        <w:t>年；或取得相近专业博士学位，累计从事岩土工程专业工作满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⑵取得本专业硕士学位，累计从事岩土工程专业工作满</w:t>
      </w:r>
      <w:r>
        <w:rPr>
          <w:rFonts w:eastAsia="仿宋"/>
          <w:bCs/>
          <w:sz w:val="30"/>
          <w:szCs w:val="30"/>
        </w:rPr>
        <w:t>3</w:t>
      </w:r>
      <w:r>
        <w:rPr>
          <w:rFonts w:hAnsi="仿宋" w:eastAsia="仿宋"/>
          <w:bCs/>
          <w:sz w:val="30"/>
          <w:szCs w:val="30"/>
        </w:rPr>
        <w:t>年；或取得相近专业硕士学位，累计从事岩土工程专业工作满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⑶取得本专业双学士学位或研究生班毕业，累计从事岩土工程专业工作满</w:t>
      </w:r>
      <w:r>
        <w:rPr>
          <w:rFonts w:eastAsia="仿宋"/>
          <w:bCs/>
          <w:sz w:val="30"/>
          <w:szCs w:val="30"/>
        </w:rPr>
        <w:t>4</w:t>
      </w:r>
      <w:r>
        <w:rPr>
          <w:rFonts w:hAnsi="仿宋" w:eastAsia="仿宋"/>
          <w:bCs/>
          <w:sz w:val="30"/>
          <w:szCs w:val="30"/>
        </w:rPr>
        <w:t>年；或取得相近专业双学士学位或研究生班毕业，累计从事岩土工程专业工作满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⑷取得本专业大学本科学历，累计从事岩土工程专业工作满</w:t>
      </w:r>
      <w:r>
        <w:rPr>
          <w:rFonts w:eastAsia="仿宋"/>
          <w:bCs/>
          <w:sz w:val="30"/>
          <w:szCs w:val="30"/>
        </w:rPr>
        <w:t>5</w:t>
      </w:r>
      <w:r>
        <w:rPr>
          <w:rFonts w:hAnsi="仿宋" w:eastAsia="仿宋"/>
          <w:bCs/>
          <w:sz w:val="30"/>
          <w:szCs w:val="30"/>
        </w:rPr>
        <w:t>年；或取得相近专业大学本科学历，累计从事岩土工程专业工作满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⑸取得本专业大学专科学历，累计从事岩土工程专业工作满</w:t>
      </w:r>
      <w:r>
        <w:rPr>
          <w:rFonts w:eastAsia="仿宋"/>
          <w:bCs/>
          <w:sz w:val="30"/>
          <w:szCs w:val="30"/>
        </w:rPr>
        <w:t>6</w:t>
      </w:r>
      <w:r>
        <w:rPr>
          <w:rFonts w:hAnsi="仿宋" w:eastAsia="仿宋"/>
          <w:bCs/>
          <w:sz w:val="30"/>
          <w:szCs w:val="30"/>
        </w:rPr>
        <w:t>年；或取得相近专业大学专科学历，累计从事岩土工程专业工作满</w:t>
      </w:r>
      <w:r>
        <w:rPr>
          <w:rFonts w:eastAsia="仿宋"/>
          <w:bCs/>
          <w:sz w:val="30"/>
          <w:szCs w:val="30"/>
        </w:rPr>
        <w:t>7</w:t>
      </w:r>
      <w:r>
        <w:rPr>
          <w:rFonts w:hAnsi="仿宋" w:eastAsia="仿宋"/>
          <w:bCs/>
          <w:sz w:val="30"/>
          <w:szCs w:val="30"/>
        </w:rPr>
        <w:t>年。</w:t>
      </w:r>
    </w:p>
    <w:p>
      <w:pPr>
        <w:ind w:firstLine="600" w:firstLineChars="200"/>
        <w:rPr>
          <w:rFonts w:hint="eastAsia" w:hAnsi="仿宋" w:eastAsia="仿宋"/>
          <w:bCs/>
          <w:sz w:val="30"/>
          <w:szCs w:val="30"/>
        </w:rPr>
      </w:pPr>
      <w:r>
        <w:rPr>
          <w:rFonts w:hAnsi="仿宋" w:eastAsia="仿宋"/>
          <w:bCs/>
          <w:sz w:val="30"/>
          <w:szCs w:val="30"/>
        </w:rPr>
        <w:t>⑹取得其他工科专业大学本科及以上学历或学位，累计从事岩土工程专业工作满</w:t>
      </w:r>
      <w:r>
        <w:rPr>
          <w:rFonts w:eastAsia="仿宋"/>
          <w:bCs/>
          <w:sz w:val="30"/>
          <w:szCs w:val="30"/>
        </w:rPr>
        <w:t>8</w:t>
      </w:r>
      <w:r>
        <w:rPr>
          <w:rFonts w:hAnsi="仿宋" w:eastAsia="仿宋"/>
          <w:bCs/>
          <w:sz w:val="30"/>
          <w:szCs w:val="30"/>
        </w:rPr>
        <w:t>年。</w:t>
      </w:r>
    </w:p>
    <w:p>
      <w:pPr>
        <w:ind w:firstLine="600" w:firstLineChars="200"/>
        <w:rPr>
          <w:rFonts w:hint="eastAsia" w:hAnsi="仿宋" w:eastAsia="仿宋"/>
          <w:bCs/>
          <w:sz w:val="30"/>
          <w:szCs w:val="30"/>
        </w:rPr>
      </w:pPr>
      <w:r>
        <w:rPr>
          <w:rFonts w:hint="eastAsia" w:hAnsi="仿宋" w:eastAsia="仿宋"/>
          <w:bCs/>
          <w:sz w:val="30"/>
          <w:szCs w:val="30"/>
        </w:rPr>
        <w:t>（三）符合下列条件之一者，可免基础考试，只需参加专业考试：</w:t>
      </w:r>
    </w:p>
    <w:p>
      <w:pPr>
        <w:ind w:firstLine="600" w:firstLineChars="200"/>
        <w:rPr>
          <w:rFonts w:hint="eastAsia" w:hAnsi="仿宋" w:eastAsia="仿宋"/>
          <w:bCs/>
          <w:sz w:val="30"/>
          <w:szCs w:val="30"/>
        </w:rPr>
      </w:pPr>
      <w:r>
        <w:rPr>
          <w:rFonts w:hAnsi="仿宋" w:eastAsia="仿宋"/>
          <w:bCs/>
          <w:sz w:val="30"/>
          <w:szCs w:val="30"/>
        </w:rPr>
        <w:t>⑴</w:t>
      </w:r>
      <w:r>
        <w:rPr>
          <w:rFonts w:hint="eastAsia" w:hAnsi="仿宋" w:eastAsia="仿宋"/>
          <w:bCs/>
          <w:sz w:val="30"/>
          <w:szCs w:val="30"/>
        </w:rPr>
        <w:t>1991年及以前，取得本专业硕士及以上学位，累计从事岩土工程专业工作满6年；或取得相近专业硕士及以上学位，累计从事岩土工程专业工作满7年。</w:t>
      </w:r>
    </w:p>
    <w:p>
      <w:pPr>
        <w:ind w:firstLine="600" w:firstLineChars="200"/>
        <w:rPr>
          <w:rFonts w:hint="eastAsia" w:hAnsi="仿宋" w:eastAsia="仿宋"/>
          <w:bCs/>
          <w:sz w:val="30"/>
          <w:szCs w:val="30"/>
        </w:rPr>
      </w:pPr>
      <w:r>
        <w:rPr>
          <w:rFonts w:hAnsi="仿宋" w:eastAsia="仿宋"/>
          <w:bCs/>
          <w:sz w:val="30"/>
          <w:szCs w:val="30"/>
        </w:rPr>
        <w:t>⑵</w:t>
      </w:r>
      <w:r>
        <w:rPr>
          <w:rFonts w:hint="eastAsia" w:hAnsi="仿宋" w:eastAsia="仿宋"/>
          <w:bCs/>
          <w:sz w:val="30"/>
          <w:szCs w:val="30"/>
        </w:rPr>
        <w:t>1991年及以前，取得本专业双学士学位或研究生班毕业，累计从事岩土工程专业工作满7年；或取得相近专业双学士学位或研究生班毕业，累计从事岩土工程专业工作满8年。</w:t>
      </w:r>
    </w:p>
    <w:p>
      <w:pPr>
        <w:ind w:firstLine="600" w:firstLineChars="200"/>
        <w:rPr>
          <w:rFonts w:hint="eastAsia" w:hAnsi="仿宋" w:eastAsia="仿宋"/>
          <w:bCs/>
          <w:sz w:val="30"/>
          <w:szCs w:val="30"/>
        </w:rPr>
      </w:pPr>
      <w:r>
        <w:rPr>
          <w:rFonts w:hAnsi="仿宋" w:eastAsia="仿宋"/>
          <w:bCs/>
          <w:sz w:val="30"/>
          <w:szCs w:val="30"/>
        </w:rPr>
        <w:t>⑶</w:t>
      </w:r>
      <w:r>
        <w:rPr>
          <w:rFonts w:hint="eastAsia" w:hAnsi="仿宋" w:eastAsia="仿宋"/>
          <w:bCs/>
          <w:sz w:val="30"/>
          <w:szCs w:val="30"/>
        </w:rPr>
        <w:t>1989年及以前，取得本专业大学本科学历，累计从事岩土工程专业工作满8年；或取得相近专业大学本科学历，累计从事岩土工程专业工作满9年。</w:t>
      </w:r>
    </w:p>
    <w:p>
      <w:pPr>
        <w:rPr>
          <w:rFonts w:hint="eastAsia" w:hAnsi="仿宋" w:eastAsia="仿宋"/>
          <w:bCs/>
          <w:sz w:val="30"/>
          <w:szCs w:val="30"/>
        </w:rPr>
      </w:pPr>
      <w:r>
        <w:rPr>
          <w:rFonts w:hint="eastAsia" w:hAnsi="仿宋" w:eastAsia="仿宋"/>
          <w:bCs/>
          <w:sz w:val="30"/>
          <w:szCs w:val="30"/>
        </w:rPr>
        <w:t xml:space="preserve">    </w:t>
      </w:r>
      <w:r>
        <w:rPr>
          <w:rFonts w:hAnsi="仿宋" w:eastAsia="仿宋"/>
          <w:bCs/>
          <w:sz w:val="30"/>
          <w:szCs w:val="30"/>
        </w:rPr>
        <w:t>⑷</w:t>
      </w:r>
      <w:r>
        <w:rPr>
          <w:rFonts w:hint="eastAsia" w:hAnsi="仿宋" w:eastAsia="仿宋"/>
          <w:bCs/>
          <w:sz w:val="30"/>
          <w:szCs w:val="30"/>
        </w:rPr>
        <w:t>1987年及以前，取得本专业大学专科学历，累计从事岩土工程专业工作满9年；或取得相近专业大学专科学历，累计从事岩土工程专业工作满10年。</w:t>
      </w:r>
    </w:p>
    <w:p>
      <w:pPr>
        <w:ind w:firstLine="600" w:firstLineChars="200"/>
        <w:rPr>
          <w:rFonts w:hint="eastAsia" w:hAnsi="仿宋" w:eastAsia="仿宋"/>
          <w:bCs/>
          <w:sz w:val="30"/>
          <w:szCs w:val="30"/>
        </w:rPr>
      </w:pPr>
      <w:r>
        <w:rPr>
          <w:rFonts w:hAnsi="仿宋" w:eastAsia="仿宋"/>
          <w:bCs/>
          <w:sz w:val="30"/>
          <w:szCs w:val="30"/>
        </w:rPr>
        <w:t>⑸</w:t>
      </w:r>
      <w:r>
        <w:rPr>
          <w:rFonts w:hint="eastAsia" w:hAnsi="仿宋" w:eastAsia="仿宋"/>
          <w:bCs/>
          <w:sz w:val="30"/>
          <w:szCs w:val="30"/>
        </w:rPr>
        <w:t>1985年及以前，取得其他工科专业大学本科及以上学历或学位，累计从事岩土工程专业工作满12年。</w:t>
      </w:r>
    </w:p>
    <w:p>
      <w:pPr>
        <w:ind w:firstLine="600" w:firstLineChars="200"/>
        <w:rPr>
          <w:rFonts w:hint="eastAsia" w:hAnsi="仿宋" w:eastAsia="仿宋"/>
          <w:bCs/>
          <w:sz w:val="30"/>
          <w:szCs w:val="30"/>
        </w:rPr>
      </w:pPr>
      <w:r>
        <w:rPr>
          <w:rFonts w:hAnsi="仿宋" w:eastAsia="仿宋"/>
          <w:bCs/>
          <w:sz w:val="30"/>
          <w:szCs w:val="30"/>
        </w:rPr>
        <w:t>⑹</w:t>
      </w:r>
      <w:r>
        <w:rPr>
          <w:rFonts w:hint="eastAsia" w:hAnsi="仿宋" w:eastAsia="仿宋"/>
          <w:bCs/>
          <w:sz w:val="30"/>
          <w:szCs w:val="30"/>
        </w:rPr>
        <w:t>1982年及以前，取得其他工科专业大学专科及以上学历，累计从事岩土工程专业工作满9年。</w:t>
      </w:r>
    </w:p>
    <w:p>
      <w:pPr>
        <w:ind w:firstLine="600" w:firstLineChars="200"/>
        <w:rPr>
          <w:rFonts w:hint="eastAsia" w:hAnsi="仿宋" w:eastAsia="仿宋"/>
          <w:bCs/>
          <w:sz w:val="30"/>
          <w:szCs w:val="30"/>
        </w:rPr>
      </w:pPr>
      <w:r>
        <w:rPr>
          <w:rFonts w:hint="eastAsia" w:hAnsi="仿宋" w:eastAsia="仿宋"/>
          <w:bCs/>
          <w:sz w:val="30"/>
          <w:szCs w:val="30"/>
        </w:rPr>
        <w:t>⑺1977年及以前，取得本专业中专学历或1972年及以前取得相近专业中专学历，累计从事岩土工程专业工作满10年。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⑴本专业：①勘察技术与工程；②土木工程；③水利水电工程；④港口航道与海岸工程。</w:t>
      </w:r>
    </w:p>
    <w:p>
      <w:pPr>
        <w:ind w:firstLine="600" w:firstLineChars="200"/>
        <w:rPr>
          <w:rFonts w:eastAsia="仿宋"/>
          <w:bCs/>
          <w:sz w:val="30"/>
          <w:szCs w:val="30"/>
        </w:rPr>
      </w:pPr>
      <w:r>
        <w:rPr>
          <w:rFonts w:hAnsi="仿宋" w:eastAsia="仿宋"/>
          <w:bCs/>
          <w:sz w:val="30"/>
          <w:szCs w:val="30"/>
        </w:rPr>
        <w:t>⑵相近专业：①地质勘探；②环境工程；③工程力学。</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二．注册土木工程师（港口与航道工程）资格考试条件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参加注册土木工程师（港口与航道工程）基础考试，应具备下列条件之一：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⑵取得本专业或相近专业大学专科学历后，累计从事港口与航道工程设计工作满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⑶取得其他工科专业大学本科及以上学历或学位后，累计从事港口与航道工程设计工作满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参加注册土木工程师（港口与航道工程）专业考试，应基础考试合格，并具备下列条件之一：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⑴取得本专业博士学位后，累计从事港口与航道工程设计工作满</w:t>
      </w:r>
      <w:r>
        <w:rPr>
          <w:rFonts w:eastAsia="仿宋"/>
          <w:bCs/>
          <w:sz w:val="30"/>
          <w:szCs w:val="30"/>
        </w:rPr>
        <w:t>2</w:t>
      </w:r>
      <w:r>
        <w:rPr>
          <w:rFonts w:hAnsi="仿宋" w:eastAsia="仿宋"/>
          <w:bCs/>
          <w:sz w:val="30"/>
          <w:szCs w:val="30"/>
        </w:rPr>
        <w:t>年；或取得相近专业博士学位后，累计从事港口与航道工程设计工作满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⑵取得本专业硕士学位后，累计从事港口与航道工程设计工作满</w:t>
      </w:r>
      <w:r>
        <w:rPr>
          <w:rFonts w:eastAsia="仿宋"/>
          <w:bCs/>
          <w:sz w:val="30"/>
          <w:szCs w:val="30"/>
        </w:rPr>
        <w:t>3</w:t>
      </w:r>
      <w:r>
        <w:rPr>
          <w:rFonts w:hAnsi="仿宋" w:eastAsia="仿宋"/>
          <w:bCs/>
          <w:sz w:val="30"/>
          <w:szCs w:val="30"/>
        </w:rPr>
        <w:t>年；或取得相近专业硕士学位后，累计从事港口与航道工程设计工作满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⑶取得含本专业在内的双学士学位或本专业研究生班毕业后，累计从事港口与航道工程设计工作满</w:t>
      </w:r>
      <w:r>
        <w:rPr>
          <w:rFonts w:eastAsia="仿宋"/>
          <w:bCs/>
          <w:sz w:val="30"/>
          <w:szCs w:val="30"/>
        </w:rPr>
        <w:t>4</w:t>
      </w:r>
      <w:r>
        <w:rPr>
          <w:rFonts w:hAnsi="仿宋" w:eastAsia="仿宋"/>
          <w:bCs/>
          <w:sz w:val="30"/>
          <w:szCs w:val="30"/>
        </w:rPr>
        <w:t>年；或取得相近专业双学士学位或研究生班毕业后，累计从事港口与航道工程设计工作满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⑷取得通过本专业教育评估的大学本科学历或学位后，累计从事港口与航道工程设计工作满</w:t>
      </w:r>
      <w:r>
        <w:rPr>
          <w:rFonts w:eastAsia="仿宋"/>
          <w:bCs/>
          <w:sz w:val="30"/>
          <w:szCs w:val="30"/>
        </w:rPr>
        <w:t>4</w:t>
      </w:r>
      <w:r>
        <w:rPr>
          <w:rFonts w:hAnsi="仿宋" w:eastAsia="仿宋"/>
          <w:bCs/>
          <w:sz w:val="30"/>
          <w:szCs w:val="30"/>
        </w:rPr>
        <w:t>年；或取得未通过本专业教育评估的大学本科学历或学位后，累计从事港口与航道工程设计工作满</w:t>
      </w:r>
      <w:r>
        <w:rPr>
          <w:rFonts w:eastAsia="仿宋"/>
          <w:bCs/>
          <w:sz w:val="30"/>
          <w:szCs w:val="30"/>
        </w:rPr>
        <w:t>5</w:t>
      </w:r>
      <w:r>
        <w:rPr>
          <w:rFonts w:hAnsi="仿宋" w:eastAsia="仿宋"/>
          <w:bCs/>
          <w:sz w:val="30"/>
          <w:szCs w:val="30"/>
        </w:rPr>
        <w:t>年；或取得相近专业大学本科学历或学位后，累计从事港口与航道工程设计工作满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⑸取得本专业大学专科学历后，累计从事港口与航道工程设计工作满</w:t>
      </w:r>
      <w:r>
        <w:rPr>
          <w:rFonts w:eastAsia="仿宋"/>
          <w:bCs/>
          <w:sz w:val="30"/>
          <w:szCs w:val="30"/>
        </w:rPr>
        <w:t>6</w:t>
      </w:r>
      <w:r>
        <w:rPr>
          <w:rFonts w:hAnsi="仿宋" w:eastAsia="仿宋"/>
          <w:bCs/>
          <w:sz w:val="30"/>
          <w:szCs w:val="30"/>
        </w:rPr>
        <w:t>年；或取得相近专业大学专科学历后，累计从事港口与航道工程设计工作满</w:t>
      </w:r>
      <w:r>
        <w:rPr>
          <w:rFonts w:eastAsia="仿宋"/>
          <w:bCs/>
          <w:sz w:val="30"/>
          <w:szCs w:val="30"/>
        </w:rPr>
        <w:t>7</w:t>
      </w:r>
      <w:r>
        <w:rPr>
          <w:rFonts w:hAnsi="仿宋" w:eastAsia="仿宋"/>
          <w:bCs/>
          <w:sz w:val="30"/>
          <w:szCs w:val="30"/>
        </w:rPr>
        <w:t>年。</w:t>
      </w:r>
    </w:p>
    <w:p>
      <w:pPr>
        <w:ind w:firstLine="600" w:firstLineChars="200"/>
        <w:rPr>
          <w:rFonts w:hint="eastAsia" w:hAnsi="仿宋" w:eastAsia="仿宋"/>
          <w:bCs/>
          <w:sz w:val="30"/>
          <w:szCs w:val="30"/>
        </w:rPr>
      </w:pPr>
      <w:r>
        <w:rPr>
          <w:rFonts w:hAnsi="仿宋" w:eastAsia="仿宋"/>
          <w:bCs/>
          <w:sz w:val="30"/>
          <w:szCs w:val="30"/>
        </w:rPr>
        <w:t>⑹取得其他工科专业大学本科及以上学历或学位后，累计从事港口与航道工程设计工作满</w:t>
      </w:r>
      <w:r>
        <w:rPr>
          <w:rFonts w:eastAsia="仿宋"/>
          <w:bCs/>
          <w:sz w:val="30"/>
          <w:szCs w:val="30"/>
        </w:rPr>
        <w:t>8</w:t>
      </w:r>
      <w:r>
        <w:rPr>
          <w:rFonts w:hAnsi="仿宋" w:eastAsia="仿宋"/>
          <w:bCs/>
          <w:sz w:val="30"/>
          <w:szCs w:val="30"/>
        </w:rPr>
        <w:t>年。</w:t>
      </w:r>
    </w:p>
    <w:p>
      <w:pPr>
        <w:ind w:firstLine="600" w:firstLineChars="200"/>
        <w:rPr>
          <w:rFonts w:hint="eastAsia"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int="eastAsia"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取得本专业博士学位后，累计从事港口与航道工程设计工作满5年；或取得相近专业博士学位后，累计从事港口与航道工程设计工作满6年。</w:t>
      </w:r>
    </w:p>
    <w:p>
      <w:pPr>
        <w:ind w:firstLine="600" w:firstLineChars="200"/>
        <w:rPr>
          <w:rFonts w:hint="eastAsia"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取得本专业硕士学位后，累计从事港口与航道工程设计工作满6年；或取得相近专业硕士学位后，累计从事港口与航道工程设计工作满7年。</w:t>
      </w:r>
    </w:p>
    <w:p>
      <w:pPr>
        <w:ind w:firstLine="600" w:firstLineChars="200"/>
        <w:rPr>
          <w:rFonts w:hint="eastAsia" w:hAnsi="仿宋" w:eastAsia="仿宋"/>
          <w:bCs/>
          <w:sz w:val="30"/>
          <w:szCs w:val="30"/>
        </w:rPr>
      </w:pPr>
      <w:r>
        <w:rPr>
          <w:rFonts w:hint="eastAsia" w:hAnsi="仿宋" w:eastAsia="仿宋"/>
          <w:bCs/>
          <w:sz w:val="30"/>
          <w:szCs w:val="30"/>
        </w:rPr>
        <w:t>⑶取得含本专业在内的双学位或本专业研究生班毕业后，累计从事港口与航道工程设计工作满7年；或取得相近专业双学士学位或研究生班毕业后，累计从事港口与航道工程设计工作满8年。</w:t>
      </w:r>
    </w:p>
    <w:p>
      <w:pPr>
        <w:ind w:firstLine="600" w:firstLineChars="200"/>
        <w:rPr>
          <w:rFonts w:hint="eastAsia" w:hAnsi="仿宋" w:eastAsia="仿宋"/>
          <w:bCs/>
          <w:sz w:val="30"/>
          <w:szCs w:val="30"/>
        </w:rPr>
      </w:pPr>
      <w:r>
        <w:rPr>
          <w:rFonts w:hint="eastAsia" w:hAnsi="仿宋" w:eastAsia="仿宋"/>
          <w:bCs/>
          <w:sz w:val="30"/>
          <w:szCs w:val="30"/>
        </w:rPr>
        <w:t>⑷取得本专业大学本科学历或学位后，累计从事港口与航道工程设计工作满8年；或取得相近专业大学本科学历或学位后，累计从事港口与航道工程设计工作满9年。</w:t>
      </w:r>
    </w:p>
    <w:p>
      <w:pPr>
        <w:ind w:firstLine="600" w:firstLineChars="200"/>
        <w:rPr>
          <w:rFonts w:hint="eastAsia" w:hAnsi="仿宋" w:eastAsia="仿宋"/>
          <w:bCs/>
          <w:sz w:val="30"/>
          <w:szCs w:val="30"/>
        </w:rPr>
      </w:pPr>
      <w:r>
        <w:rPr>
          <w:rFonts w:hint="eastAsia" w:hAnsi="仿宋" w:eastAsia="仿宋"/>
          <w:bCs/>
          <w:sz w:val="30"/>
          <w:szCs w:val="30"/>
        </w:rPr>
        <w:t>⑸取得本专业大学专科学历后，累计从事港口与航道工程设计工作满9年；或取得相近专业大学专科学历后，累计从事港口与航道工程设计工作满10年。</w:t>
      </w:r>
    </w:p>
    <w:p>
      <w:pPr>
        <w:ind w:firstLine="600" w:firstLineChars="200"/>
        <w:rPr>
          <w:rFonts w:hint="eastAsia" w:hAnsi="仿宋" w:eastAsia="仿宋"/>
          <w:bCs/>
          <w:sz w:val="30"/>
          <w:szCs w:val="30"/>
        </w:rPr>
      </w:pPr>
      <w:r>
        <w:rPr>
          <w:rFonts w:hint="eastAsia" w:hAnsi="仿宋" w:eastAsia="仿宋"/>
          <w:bCs/>
          <w:sz w:val="30"/>
          <w:szCs w:val="30"/>
        </w:rPr>
        <w:t>⑹取得其他工科专业大学本科及以上学历或学位后，累计从事港口与航道工程设计工作满12年。</w:t>
      </w:r>
    </w:p>
    <w:p>
      <w:pPr>
        <w:ind w:firstLine="600" w:firstLineChars="200"/>
        <w:rPr>
          <w:rFonts w:hint="eastAsia" w:hAnsi="仿宋" w:eastAsia="仿宋"/>
          <w:bCs/>
          <w:sz w:val="30"/>
          <w:szCs w:val="30"/>
        </w:rPr>
      </w:pPr>
      <w:r>
        <w:rPr>
          <w:rFonts w:hint="eastAsia" w:hAnsi="仿宋" w:eastAsia="仿宋"/>
          <w:bCs/>
          <w:sz w:val="30"/>
          <w:szCs w:val="30"/>
        </w:rPr>
        <w:t>⑺取得其他工科专业大学专科学历后，累计从事港口与航道工程设计工作满15年。</w:t>
      </w:r>
    </w:p>
    <w:p>
      <w:pPr>
        <w:ind w:firstLine="600" w:firstLineChars="200"/>
        <w:rPr>
          <w:rFonts w:hint="eastAsia" w:hAnsi="仿宋" w:eastAsia="仿宋"/>
          <w:bCs/>
          <w:sz w:val="30"/>
          <w:szCs w:val="30"/>
        </w:rPr>
      </w:pPr>
      <w:r>
        <w:rPr>
          <w:rFonts w:hint="eastAsia" w:hAnsi="仿宋" w:eastAsia="仿宋"/>
          <w:bCs/>
          <w:sz w:val="30"/>
          <w:szCs w:val="30"/>
        </w:rPr>
        <w:t>⑻取得本专业中专学历后，累计从事港口与航道工程设计工作满25年；或相近专业中专学历后，累计从事港口与航道工程设计工作满30年。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⑴本专业：港口航道与海岸工程。</w:t>
      </w:r>
    </w:p>
    <w:p>
      <w:pPr>
        <w:ind w:firstLine="600" w:firstLineChars="200"/>
        <w:rPr>
          <w:rFonts w:eastAsia="仿宋"/>
          <w:bCs/>
          <w:sz w:val="30"/>
          <w:szCs w:val="30"/>
        </w:rPr>
      </w:pPr>
      <w:r>
        <w:rPr>
          <w:rFonts w:hAnsi="仿宋" w:eastAsia="仿宋"/>
          <w:bCs/>
          <w:sz w:val="30"/>
          <w:szCs w:val="30"/>
        </w:rPr>
        <w:t>⑵相近专业：①船舶与海洋工程；②水利水电工程；③土木工程。</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三．注册土木工程师（水利水电工程）资格考试条件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参加注册土木工程师（水利水电工程）基础考试，应具备下列条件之一：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⑵取得本专业或相近专业大学专科学历，累计从事水利水电工程勘察、设计工作满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⑶取得其他工科专业大学本科及以上学历或学位，累计从事水利水电工程勘察、设计工作满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参加注册土木工程师（水利水电工程）专业考试，应基础考试合格，并具备下列条件之一：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⑴取得本专业博士学位后，累计从事水利水电工程勘察、设计工作满</w:t>
      </w:r>
      <w:r>
        <w:rPr>
          <w:rFonts w:eastAsia="仿宋"/>
          <w:bCs/>
          <w:sz w:val="30"/>
          <w:szCs w:val="30"/>
        </w:rPr>
        <w:t>2</w:t>
      </w:r>
      <w:r>
        <w:rPr>
          <w:rFonts w:hAnsi="仿宋" w:eastAsia="仿宋"/>
          <w:bCs/>
          <w:sz w:val="30"/>
          <w:szCs w:val="30"/>
        </w:rPr>
        <w:t>年；或取得相近专业博士学位后，累计从事水利水电工程勘察、设计工作满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⑵取得本专业硕士学位后，累计从事水利水电工程勘察、设计工作满</w:t>
      </w:r>
      <w:r>
        <w:rPr>
          <w:rFonts w:eastAsia="仿宋"/>
          <w:bCs/>
          <w:sz w:val="30"/>
          <w:szCs w:val="30"/>
        </w:rPr>
        <w:t>3</w:t>
      </w:r>
      <w:r>
        <w:rPr>
          <w:rFonts w:hAnsi="仿宋" w:eastAsia="仿宋"/>
          <w:bCs/>
          <w:sz w:val="30"/>
          <w:szCs w:val="30"/>
        </w:rPr>
        <w:t>年；或取得相近专业硕士学位后，累计从事水利水电工程勘察、设计工作满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⑶取得含本专业在内的双学士学位或本专业研究生班毕业后，累计从事水利水电工程勘察、设计工作满</w:t>
      </w:r>
      <w:r>
        <w:rPr>
          <w:rFonts w:eastAsia="仿宋"/>
          <w:bCs/>
          <w:sz w:val="30"/>
          <w:szCs w:val="30"/>
        </w:rPr>
        <w:t>4</w:t>
      </w:r>
      <w:r>
        <w:rPr>
          <w:rFonts w:hAnsi="仿宋" w:eastAsia="仿宋"/>
          <w:bCs/>
          <w:sz w:val="30"/>
          <w:szCs w:val="30"/>
        </w:rPr>
        <w:t>年；或取得含相近专业在内的双学士学位或研究生班毕业后，累计从事水利水电工程勘察、设计工作满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⑷取得通过本专业教育评估的大学本科学历或学位后，累计从事水利水电工程勘察、设计工作满</w:t>
      </w:r>
      <w:r>
        <w:rPr>
          <w:rFonts w:eastAsia="仿宋"/>
          <w:bCs/>
          <w:sz w:val="30"/>
          <w:szCs w:val="30"/>
        </w:rPr>
        <w:t>4</w:t>
      </w:r>
      <w:r>
        <w:rPr>
          <w:rFonts w:hAnsi="仿宋" w:eastAsia="仿宋"/>
          <w:bCs/>
          <w:sz w:val="30"/>
          <w:szCs w:val="30"/>
        </w:rPr>
        <w:t>年；或取得未通过本专业教育评估的大学本科学历或学位后，累计从事水利水电工程勘察、设计工作满</w:t>
      </w:r>
      <w:r>
        <w:rPr>
          <w:rFonts w:eastAsia="仿宋"/>
          <w:bCs/>
          <w:sz w:val="30"/>
          <w:szCs w:val="30"/>
        </w:rPr>
        <w:t>5</w:t>
      </w:r>
      <w:r>
        <w:rPr>
          <w:rFonts w:hAnsi="仿宋" w:eastAsia="仿宋"/>
          <w:bCs/>
          <w:sz w:val="30"/>
          <w:szCs w:val="30"/>
        </w:rPr>
        <w:t>年；或取得相近专业大学本科学历或学位后，累计从事水利水电工程勘察、设计工作满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⑸取得本专业大学专科学历后，累计从事水利水电工程勘察、设计工作满</w:t>
      </w:r>
      <w:r>
        <w:rPr>
          <w:rFonts w:eastAsia="仿宋"/>
          <w:bCs/>
          <w:sz w:val="30"/>
          <w:szCs w:val="30"/>
        </w:rPr>
        <w:t>6</w:t>
      </w:r>
      <w:r>
        <w:rPr>
          <w:rFonts w:hAnsi="仿宋" w:eastAsia="仿宋"/>
          <w:bCs/>
          <w:sz w:val="30"/>
          <w:szCs w:val="30"/>
        </w:rPr>
        <w:t>年；或取得相近专业大学专科学历后，累计从事水利水电工程勘察、设计工作满</w:t>
      </w:r>
      <w:r>
        <w:rPr>
          <w:rFonts w:eastAsia="仿宋"/>
          <w:bCs/>
          <w:sz w:val="30"/>
          <w:szCs w:val="30"/>
        </w:rPr>
        <w:t>7</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⑹取得其他工科专业大学本科及以上学历或学位后，累计从事水利水电工程勘察、设计工作满</w:t>
      </w:r>
      <w:r>
        <w:rPr>
          <w:rFonts w:eastAsia="仿宋"/>
          <w:bCs/>
          <w:sz w:val="30"/>
          <w:szCs w:val="30"/>
        </w:rPr>
        <w:t>8</w:t>
      </w:r>
      <w:r>
        <w:rPr>
          <w:rFonts w:hAnsi="仿宋" w:eastAsia="仿宋"/>
          <w:bCs/>
          <w:sz w:val="30"/>
          <w:szCs w:val="30"/>
        </w:rPr>
        <w:t>年。</w:t>
      </w:r>
    </w:p>
    <w:p>
      <w:pPr>
        <w:ind w:firstLine="600" w:firstLineChars="200"/>
        <w:rPr>
          <w:rFonts w:hint="eastAsia"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int="eastAsia"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取得本专业博士学位后，累计从事水利水电工程勘察、设计工作满5年；或取得相近专业博士学位后，累计从事水利水电工程勘察、设计工作满6年。</w:t>
      </w:r>
    </w:p>
    <w:p>
      <w:pPr>
        <w:ind w:firstLine="600" w:firstLineChars="200"/>
        <w:rPr>
          <w:rFonts w:hint="eastAsia"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取得本专业硕士学位后，累计从事水利水电工程勘察、设计工作满6年；或取得相近专业硕士学位后，累计从事水利水电工程勘察、设计工作满7年。</w:t>
      </w:r>
    </w:p>
    <w:p>
      <w:pPr>
        <w:ind w:firstLine="600" w:firstLineChars="200"/>
        <w:rPr>
          <w:rFonts w:hint="eastAsia" w:hAnsi="仿宋" w:eastAsia="仿宋"/>
          <w:bCs/>
          <w:sz w:val="30"/>
          <w:szCs w:val="30"/>
        </w:rPr>
      </w:pPr>
      <w:r>
        <w:rPr>
          <w:rFonts w:hint="eastAsia" w:hAnsi="仿宋" w:eastAsia="仿宋"/>
          <w:bCs/>
          <w:sz w:val="30"/>
          <w:szCs w:val="30"/>
        </w:rPr>
        <w:t>⑶取得含本专业在内的双学位或本专业研究生班毕业后，累计从事水利水电工程勘察、设计工作满7年；或取得相近专业双学士学位或研究生班毕业后，累计从事水利水电工程勘察、设计工作满8年。</w:t>
      </w:r>
    </w:p>
    <w:p>
      <w:pPr>
        <w:ind w:firstLine="600" w:firstLineChars="200"/>
        <w:rPr>
          <w:rFonts w:hint="eastAsia" w:hAnsi="仿宋" w:eastAsia="仿宋"/>
          <w:bCs/>
          <w:sz w:val="30"/>
          <w:szCs w:val="30"/>
        </w:rPr>
      </w:pPr>
      <w:r>
        <w:rPr>
          <w:rFonts w:hint="eastAsia" w:hAnsi="仿宋" w:eastAsia="仿宋"/>
          <w:bCs/>
          <w:sz w:val="30"/>
          <w:szCs w:val="30"/>
        </w:rPr>
        <w:t>⑷取得本专业大学本科学历或学位后，累计从事水利水电工程勘察、设计工作满8年；或取得相近专业大学本科学历或学位后，累计从事水利水电工程勘察、设计工作满9年。</w:t>
      </w:r>
    </w:p>
    <w:p>
      <w:pPr>
        <w:ind w:firstLine="600" w:firstLineChars="200"/>
        <w:rPr>
          <w:rFonts w:hint="eastAsia" w:hAnsi="仿宋" w:eastAsia="仿宋"/>
          <w:bCs/>
          <w:sz w:val="30"/>
          <w:szCs w:val="30"/>
        </w:rPr>
      </w:pPr>
      <w:r>
        <w:rPr>
          <w:rFonts w:hint="eastAsia" w:hAnsi="仿宋" w:eastAsia="仿宋"/>
          <w:bCs/>
          <w:sz w:val="30"/>
          <w:szCs w:val="30"/>
        </w:rPr>
        <w:t>⑸取得本专业大学专科学历后，累计从事水利水电工程勘察、设计工作满9年；或取得相近专业大学专科学历后，累计从事水利水电工程勘察、设计工作满10年。</w:t>
      </w:r>
    </w:p>
    <w:p>
      <w:pPr>
        <w:ind w:firstLine="600" w:firstLineChars="200"/>
        <w:rPr>
          <w:rFonts w:hint="eastAsia" w:hAnsi="仿宋" w:eastAsia="仿宋"/>
          <w:bCs/>
          <w:sz w:val="30"/>
          <w:szCs w:val="30"/>
        </w:rPr>
      </w:pPr>
      <w:r>
        <w:rPr>
          <w:rFonts w:hint="eastAsia" w:hAnsi="仿宋" w:eastAsia="仿宋"/>
          <w:bCs/>
          <w:sz w:val="30"/>
          <w:szCs w:val="30"/>
        </w:rPr>
        <w:t>⑹取得其他工科专业大学本科及以上学历或学位后，累计从事水利水电工程勘察、设计工作满12年。</w:t>
      </w:r>
    </w:p>
    <w:p>
      <w:pPr>
        <w:ind w:firstLine="600" w:firstLineChars="200"/>
        <w:rPr>
          <w:rFonts w:hint="eastAsia" w:hAnsi="仿宋" w:eastAsia="仿宋"/>
          <w:bCs/>
          <w:sz w:val="30"/>
          <w:szCs w:val="30"/>
        </w:rPr>
      </w:pPr>
      <w:r>
        <w:rPr>
          <w:rFonts w:hint="eastAsia" w:hAnsi="仿宋" w:eastAsia="仿宋"/>
          <w:bCs/>
          <w:sz w:val="30"/>
          <w:szCs w:val="30"/>
        </w:rPr>
        <w:t>⑺取得其他工科专业大学专科学历后，累计从事水利水电工程勘察、设计工作满15年。</w:t>
      </w:r>
    </w:p>
    <w:p>
      <w:pPr>
        <w:ind w:firstLine="600" w:firstLineChars="200"/>
        <w:rPr>
          <w:rFonts w:hint="eastAsia" w:hAnsi="仿宋" w:eastAsia="仿宋"/>
          <w:bCs/>
          <w:sz w:val="30"/>
          <w:szCs w:val="30"/>
        </w:rPr>
      </w:pPr>
      <w:r>
        <w:rPr>
          <w:rFonts w:hint="eastAsia" w:hAnsi="仿宋" w:eastAsia="仿宋"/>
          <w:bCs/>
          <w:sz w:val="30"/>
          <w:szCs w:val="30"/>
        </w:rPr>
        <w:t>⑻取得本专业中专学历后，累计从事水利水电工程勘察、设计工作满25年；或相近专业中专学历后，累计从事水利水电工程勘察、设计工作满30年。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⑴本专业：①水利水电工程；②水文与水资源工程；③农业水利工程；④水土保持与荒漠化防治。</w:t>
      </w:r>
    </w:p>
    <w:p>
      <w:pPr>
        <w:ind w:firstLine="600" w:firstLineChars="200"/>
        <w:rPr>
          <w:rFonts w:eastAsia="仿宋"/>
          <w:bCs/>
          <w:sz w:val="30"/>
          <w:szCs w:val="30"/>
        </w:rPr>
      </w:pPr>
      <w:r>
        <w:rPr>
          <w:rFonts w:hAnsi="仿宋" w:eastAsia="仿宋"/>
          <w:bCs/>
          <w:sz w:val="30"/>
          <w:szCs w:val="30"/>
        </w:rPr>
        <w:t>⑵相近专业：①港口航道与海岸工程；②船舶与海洋工程；③土木工程；④工程力学；⑤交通工程；⑥勘查技术与工程、资源勘查工程；⑦机械设计制及其自动化；⑧给水排水工程；⑨热能与动力工程；⑩电气工程及其自动化。</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四．注册电气工程师资格考试条件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参加注册电气工程师基础考试，应具备下列条件之一：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⑵取得本专业或相近专业大学专科学历，累计从事电气专业工程设计工作满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⑶取得其他工科专业大学本科及以上学历或学位，累计从事电气专业工程设计工作满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参加注册电气工程师专业考试，应基础考试合格，并具备下列条件之一：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⑴取得本专业博士学位后，累计从事电气专业工程设计工作满</w:t>
      </w:r>
      <w:r>
        <w:rPr>
          <w:rFonts w:eastAsia="仿宋"/>
          <w:bCs/>
          <w:sz w:val="30"/>
          <w:szCs w:val="30"/>
        </w:rPr>
        <w:t>2</w:t>
      </w:r>
      <w:r>
        <w:rPr>
          <w:rFonts w:hAnsi="仿宋" w:eastAsia="仿宋"/>
          <w:bCs/>
          <w:sz w:val="30"/>
          <w:szCs w:val="30"/>
        </w:rPr>
        <w:t>年；或取得相近专业博士学位后，累计从事电气专业工程设计工作满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⑵取得本专业硕士学位后，累计从事电气专业工程设计工作满</w:t>
      </w:r>
      <w:r>
        <w:rPr>
          <w:rFonts w:eastAsia="仿宋"/>
          <w:bCs/>
          <w:sz w:val="30"/>
          <w:szCs w:val="30"/>
        </w:rPr>
        <w:t>3</w:t>
      </w:r>
      <w:r>
        <w:rPr>
          <w:rFonts w:hAnsi="仿宋" w:eastAsia="仿宋"/>
          <w:bCs/>
          <w:sz w:val="30"/>
          <w:szCs w:val="30"/>
        </w:rPr>
        <w:t>年；或取得相近专业硕士学位后，累计从事电气专业工程设计工作满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⑶取得含本专业在内的双学士学位或本专业研究生班毕业后，累计从事电气专业工程设计工作满</w:t>
      </w:r>
      <w:r>
        <w:rPr>
          <w:rFonts w:eastAsia="仿宋"/>
          <w:bCs/>
          <w:sz w:val="30"/>
          <w:szCs w:val="30"/>
        </w:rPr>
        <w:t>4</w:t>
      </w:r>
      <w:r>
        <w:rPr>
          <w:rFonts w:hAnsi="仿宋" w:eastAsia="仿宋"/>
          <w:bCs/>
          <w:sz w:val="30"/>
          <w:szCs w:val="30"/>
        </w:rPr>
        <w:t>年；或取得相近专业双学士学位或研究生班毕业后，累计从事电气专业工程设计工作满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⑷取得通过本专业教育评估的大学本科学历或学位后，累计从事电气专业工程设计工作满</w:t>
      </w:r>
      <w:r>
        <w:rPr>
          <w:rFonts w:eastAsia="仿宋"/>
          <w:bCs/>
          <w:sz w:val="30"/>
          <w:szCs w:val="30"/>
        </w:rPr>
        <w:t>4</w:t>
      </w:r>
      <w:r>
        <w:rPr>
          <w:rFonts w:hAnsi="仿宋" w:eastAsia="仿宋"/>
          <w:bCs/>
          <w:sz w:val="30"/>
          <w:szCs w:val="30"/>
        </w:rPr>
        <w:t>年；或取得未通过本专业教育评估的大学本科学历或学位后，累计从事电气专业工程设计工作满</w:t>
      </w:r>
      <w:r>
        <w:rPr>
          <w:rFonts w:eastAsia="仿宋"/>
          <w:bCs/>
          <w:sz w:val="30"/>
          <w:szCs w:val="30"/>
        </w:rPr>
        <w:t>5</w:t>
      </w:r>
      <w:r>
        <w:rPr>
          <w:rFonts w:hAnsi="仿宋" w:eastAsia="仿宋"/>
          <w:bCs/>
          <w:sz w:val="30"/>
          <w:szCs w:val="30"/>
        </w:rPr>
        <w:t>年；或取得相近专业大学本科学历或学位后，累计从事电气专业工程设计工作满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⑸取得本专业大学专科学历后，累计从事电气专业工程设计工作满</w:t>
      </w:r>
      <w:r>
        <w:rPr>
          <w:rFonts w:eastAsia="仿宋"/>
          <w:bCs/>
          <w:sz w:val="30"/>
          <w:szCs w:val="30"/>
        </w:rPr>
        <w:t>6</w:t>
      </w:r>
      <w:r>
        <w:rPr>
          <w:rFonts w:hAnsi="仿宋" w:eastAsia="仿宋"/>
          <w:bCs/>
          <w:sz w:val="30"/>
          <w:szCs w:val="30"/>
        </w:rPr>
        <w:t>年；或取得相近专业大学专科学历后，累计从事电气专业工程设计工作满</w:t>
      </w:r>
      <w:r>
        <w:rPr>
          <w:rFonts w:eastAsia="仿宋"/>
          <w:bCs/>
          <w:sz w:val="30"/>
          <w:szCs w:val="30"/>
        </w:rPr>
        <w:t>7</w:t>
      </w:r>
      <w:r>
        <w:rPr>
          <w:rFonts w:hAnsi="仿宋" w:eastAsia="仿宋"/>
          <w:bCs/>
          <w:sz w:val="30"/>
          <w:szCs w:val="30"/>
        </w:rPr>
        <w:t>年。</w:t>
      </w:r>
    </w:p>
    <w:p>
      <w:pPr>
        <w:ind w:firstLine="600" w:firstLineChars="200"/>
        <w:rPr>
          <w:rFonts w:hint="eastAsia" w:hAnsi="仿宋" w:eastAsia="仿宋"/>
          <w:bCs/>
          <w:sz w:val="30"/>
          <w:szCs w:val="30"/>
        </w:rPr>
      </w:pPr>
      <w:r>
        <w:rPr>
          <w:rFonts w:hAnsi="仿宋" w:eastAsia="仿宋"/>
          <w:bCs/>
          <w:sz w:val="30"/>
          <w:szCs w:val="30"/>
        </w:rPr>
        <w:t>⑹取得其他工科专业大学本科及以上学历或学位后，累计从事电气专业工程设计工作满</w:t>
      </w:r>
      <w:r>
        <w:rPr>
          <w:rFonts w:eastAsia="仿宋"/>
          <w:bCs/>
          <w:sz w:val="30"/>
          <w:szCs w:val="30"/>
        </w:rPr>
        <w:t>8</w:t>
      </w:r>
      <w:r>
        <w:rPr>
          <w:rFonts w:hAnsi="仿宋" w:eastAsia="仿宋"/>
          <w:bCs/>
          <w:sz w:val="30"/>
          <w:szCs w:val="30"/>
        </w:rPr>
        <w:t>年。</w:t>
      </w:r>
    </w:p>
    <w:p>
      <w:pPr>
        <w:ind w:firstLine="600" w:firstLineChars="200"/>
        <w:rPr>
          <w:rFonts w:hint="eastAsia"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int="eastAsia"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取得本专业博士学位后，累计从事电气专业工程设计工作满5年；或取得相近专业博士学位后，累计从事电气专业工程设计工作满6年。</w:t>
      </w:r>
    </w:p>
    <w:p>
      <w:pPr>
        <w:ind w:firstLine="600" w:firstLineChars="200"/>
        <w:rPr>
          <w:rFonts w:hint="eastAsia"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取得本专业硕士学位后，累计从事电气专业工程设计工作满6年；或取得相近专业硕士学位后，累计从事电气专业工程设计工作满7年。</w:t>
      </w:r>
    </w:p>
    <w:p>
      <w:pPr>
        <w:ind w:firstLine="600" w:firstLineChars="200"/>
        <w:rPr>
          <w:rFonts w:hint="eastAsia" w:hAnsi="仿宋" w:eastAsia="仿宋"/>
          <w:bCs/>
          <w:sz w:val="30"/>
          <w:szCs w:val="30"/>
        </w:rPr>
      </w:pPr>
      <w:r>
        <w:rPr>
          <w:rFonts w:hint="eastAsia" w:hAnsi="仿宋" w:eastAsia="仿宋"/>
          <w:bCs/>
          <w:sz w:val="30"/>
          <w:szCs w:val="30"/>
        </w:rPr>
        <w:t>⑶取得含本专业在内的双学士学位或本专业研究生班毕业后，累计从事电气专业工程设计工作满7年；或取得相近专业双学士学位或研究生班毕业后，累计从事电气专业工程设计工作满8年。</w:t>
      </w:r>
    </w:p>
    <w:p>
      <w:pPr>
        <w:ind w:firstLine="600" w:firstLineChars="200"/>
        <w:rPr>
          <w:rFonts w:hint="eastAsia" w:hAnsi="仿宋" w:eastAsia="仿宋"/>
          <w:bCs/>
          <w:sz w:val="30"/>
          <w:szCs w:val="30"/>
        </w:rPr>
      </w:pPr>
      <w:r>
        <w:rPr>
          <w:rFonts w:hint="eastAsia" w:hAnsi="仿宋" w:eastAsia="仿宋"/>
          <w:bCs/>
          <w:sz w:val="30"/>
          <w:szCs w:val="30"/>
        </w:rPr>
        <w:t>⑷取得本专业大学本科学历或学位后，累计从事电气专业工程设计工作满8年；或取得相近专业大学本科学历或学位后，累计从事电气专业工程设计工作满9年。</w:t>
      </w:r>
    </w:p>
    <w:p>
      <w:pPr>
        <w:ind w:firstLine="600" w:firstLineChars="200"/>
        <w:rPr>
          <w:rFonts w:hint="eastAsia" w:hAnsi="仿宋" w:eastAsia="仿宋"/>
          <w:bCs/>
          <w:sz w:val="30"/>
          <w:szCs w:val="30"/>
        </w:rPr>
      </w:pPr>
      <w:r>
        <w:rPr>
          <w:rFonts w:hint="eastAsia" w:hAnsi="仿宋" w:eastAsia="仿宋"/>
          <w:bCs/>
          <w:sz w:val="30"/>
          <w:szCs w:val="30"/>
        </w:rPr>
        <w:t>⑸取得本专业大学专科学历后，累计从事电气专业工程设计工作满9年；或取得相近专业大学专科学历后，累计从事电气专业工程设计工作满10年。</w:t>
      </w:r>
    </w:p>
    <w:p>
      <w:pPr>
        <w:ind w:firstLine="600" w:firstLineChars="200"/>
        <w:rPr>
          <w:rFonts w:hint="eastAsia" w:hAnsi="仿宋" w:eastAsia="仿宋"/>
          <w:bCs/>
          <w:sz w:val="30"/>
          <w:szCs w:val="30"/>
        </w:rPr>
      </w:pPr>
      <w:r>
        <w:rPr>
          <w:rFonts w:hint="eastAsia" w:hAnsi="仿宋" w:eastAsia="仿宋"/>
          <w:bCs/>
          <w:sz w:val="30"/>
          <w:szCs w:val="30"/>
        </w:rPr>
        <w:t>⑹取得其他工科专业大学本科及以上学历或学位后，累计从事电气专业工程设计工作满12年。</w:t>
      </w:r>
    </w:p>
    <w:p>
      <w:pPr>
        <w:ind w:firstLine="600" w:firstLineChars="200"/>
        <w:rPr>
          <w:rFonts w:hint="eastAsia" w:hAnsi="仿宋" w:eastAsia="仿宋"/>
          <w:bCs/>
          <w:sz w:val="30"/>
          <w:szCs w:val="30"/>
        </w:rPr>
      </w:pPr>
      <w:r>
        <w:rPr>
          <w:rFonts w:hint="eastAsia" w:hAnsi="仿宋" w:eastAsia="仿宋"/>
          <w:bCs/>
          <w:sz w:val="30"/>
          <w:szCs w:val="30"/>
        </w:rPr>
        <w:t>⑺取得其他工科专业大学专科学历后，累计从事电气专业工程设计工作满15年。</w:t>
      </w:r>
    </w:p>
    <w:p>
      <w:pPr>
        <w:ind w:firstLine="600" w:firstLineChars="200"/>
        <w:rPr>
          <w:rFonts w:eastAsia="仿宋"/>
          <w:bCs/>
          <w:sz w:val="30"/>
          <w:szCs w:val="30"/>
        </w:rPr>
      </w:pPr>
      <w:r>
        <w:rPr>
          <w:rFonts w:hint="eastAsia" w:hAnsi="仿宋" w:eastAsia="仿宋"/>
          <w:bCs/>
          <w:sz w:val="30"/>
          <w:szCs w:val="30"/>
        </w:rPr>
        <w:t>⑻取得本专业中专学历后，累计从事电气专业工程设计工作满25年。或取得相近专业中专学历后，累计从事电气专业工程设计工作满30年。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⑴本专业：电气工程及其自动化。</w:t>
      </w:r>
    </w:p>
    <w:p>
      <w:pPr>
        <w:ind w:firstLine="600" w:firstLineChars="200"/>
        <w:rPr>
          <w:rFonts w:eastAsia="仿宋"/>
          <w:bCs/>
          <w:sz w:val="30"/>
          <w:szCs w:val="30"/>
        </w:rPr>
      </w:pPr>
      <w:r>
        <w:rPr>
          <w:rFonts w:hAnsi="仿宋" w:eastAsia="仿宋"/>
          <w:bCs/>
          <w:sz w:val="30"/>
          <w:szCs w:val="30"/>
        </w:rPr>
        <w:t>⑵相近专业：①自动化；②电子信息工程；③通信工程；④计算机科学与技术。</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五．注册公用设备工程师资格考试条件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参加注册公用设备工程师基础考试，应具备下列条件之一：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⑵取得本专业或相近专业大学专科学历，累计从事公用设备专业工程设计工作满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⑶取得其他工科专业大学本科及以上学历或学位，累计从事公用设备专业工程设计工作满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参加注册公用设备工程师专业考试，应基础考试合格，并具备下列条件之一：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⑴取得本专业博士学位后，累计从事公用设备专业工程设计工作满</w:t>
      </w:r>
      <w:r>
        <w:rPr>
          <w:rFonts w:eastAsia="仿宋"/>
          <w:bCs/>
          <w:sz w:val="30"/>
          <w:szCs w:val="30"/>
        </w:rPr>
        <w:t>2</w:t>
      </w:r>
      <w:r>
        <w:rPr>
          <w:rFonts w:hAnsi="仿宋" w:eastAsia="仿宋"/>
          <w:bCs/>
          <w:sz w:val="30"/>
          <w:szCs w:val="30"/>
        </w:rPr>
        <w:t>年；或取得相近专业博士学位后，累计从事公用设备专业工程设计工作满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⑵取得本专业硕士学位后，累计从事公用设备专业工程设计工作满</w:t>
      </w:r>
      <w:r>
        <w:rPr>
          <w:rFonts w:eastAsia="仿宋"/>
          <w:bCs/>
          <w:sz w:val="30"/>
          <w:szCs w:val="30"/>
        </w:rPr>
        <w:t>3</w:t>
      </w:r>
      <w:r>
        <w:rPr>
          <w:rFonts w:hAnsi="仿宋" w:eastAsia="仿宋"/>
          <w:bCs/>
          <w:sz w:val="30"/>
          <w:szCs w:val="30"/>
        </w:rPr>
        <w:t>年；或取得相近专业硕士学位后，累计从事公用设备专业工程设计工作满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⑶取得含本专业在内的双学士学位或本专业研究生班毕业后，累计从事公用设备专业工程设计工作满</w:t>
      </w:r>
      <w:r>
        <w:rPr>
          <w:rFonts w:eastAsia="仿宋"/>
          <w:bCs/>
          <w:sz w:val="30"/>
          <w:szCs w:val="30"/>
        </w:rPr>
        <w:t>4</w:t>
      </w:r>
      <w:r>
        <w:rPr>
          <w:rFonts w:hAnsi="仿宋" w:eastAsia="仿宋"/>
          <w:bCs/>
          <w:sz w:val="30"/>
          <w:szCs w:val="30"/>
        </w:rPr>
        <w:t>年；或取得相近专业双学士学位或研究生班毕业后，累计从事公用设备专业工程设计工作满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⑷取得通过本专业教育评估的大学本科学历或学位后，累计从事公用设备专业工程设计工作满</w:t>
      </w:r>
      <w:r>
        <w:rPr>
          <w:rFonts w:eastAsia="仿宋"/>
          <w:bCs/>
          <w:sz w:val="30"/>
          <w:szCs w:val="30"/>
        </w:rPr>
        <w:t>4</w:t>
      </w:r>
      <w:r>
        <w:rPr>
          <w:rFonts w:hAnsi="仿宋" w:eastAsia="仿宋"/>
          <w:bCs/>
          <w:sz w:val="30"/>
          <w:szCs w:val="30"/>
        </w:rPr>
        <w:t>年；或取得未通过本专业教育评估的大学本科学历或学位后，累计从事公用设备专业工程设计工作满</w:t>
      </w:r>
      <w:r>
        <w:rPr>
          <w:rFonts w:eastAsia="仿宋"/>
          <w:bCs/>
          <w:sz w:val="30"/>
          <w:szCs w:val="30"/>
        </w:rPr>
        <w:t>5</w:t>
      </w:r>
      <w:r>
        <w:rPr>
          <w:rFonts w:hAnsi="仿宋" w:eastAsia="仿宋"/>
          <w:bCs/>
          <w:sz w:val="30"/>
          <w:szCs w:val="30"/>
        </w:rPr>
        <w:t>年；或取得相近专业大学本科学历或学位后，累计从事公用设备专业工程设计工作满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⑸取得本专业大学专科学历后，累计从事公用设备专业工程设计工作满</w:t>
      </w:r>
      <w:r>
        <w:rPr>
          <w:rFonts w:eastAsia="仿宋"/>
          <w:bCs/>
          <w:sz w:val="30"/>
          <w:szCs w:val="30"/>
        </w:rPr>
        <w:t>6</w:t>
      </w:r>
      <w:r>
        <w:rPr>
          <w:rFonts w:hAnsi="仿宋" w:eastAsia="仿宋"/>
          <w:bCs/>
          <w:sz w:val="30"/>
          <w:szCs w:val="30"/>
        </w:rPr>
        <w:t>年；或取得相近专业大学专科学历后，累计从事公用设备专业工程设计工作满</w:t>
      </w:r>
      <w:r>
        <w:rPr>
          <w:rFonts w:eastAsia="仿宋"/>
          <w:bCs/>
          <w:sz w:val="30"/>
          <w:szCs w:val="30"/>
        </w:rPr>
        <w:t>7</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⑹取得其他工科专业大学本科及以上学历或学位后，累计从事公用设备专业工程设计工作满</w:t>
      </w:r>
      <w:r>
        <w:rPr>
          <w:rFonts w:eastAsia="仿宋"/>
          <w:bCs/>
          <w:sz w:val="30"/>
          <w:szCs w:val="30"/>
        </w:rPr>
        <w:t>8</w:t>
      </w:r>
      <w:r>
        <w:rPr>
          <w:rFonts w:hAnsi="仿宋" w:eastAsia="仿宋"/>
          <w:bCs/>
          <w:sz w:val="30"/>
          <w:szCs w:val="30"/>
        </w:rPr>
        <w:t>年。</w:t>
      </w:r>
    </w:p>
    <w:p>
      <w:pPr>
        <w:ind w:firstLine="600" w:firstLineChars="200"/>
        <w:rPr>
          <w:rFonts w:hint="eastAsia"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int="eastAsia"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取得本专业博士学位后，累计从事公用设备专业工程设计工作满5年；或取得相近专业博士学位后，累计从事公用设备专业工程设计工作满6年。</w:t>
      </w:r>
    </w:p>
    <w:p>
      <w:pPr>
        <w:ind w:firstLine="600" w:firstLineChars="200"/>
        <w:rPr>
          <w:rFonts w:hint="eastAsia"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取得本专业硕士学位后，累计从事公用设备专业工程设计工作满6年；或取得相近专业硕士学位后，累计从事公用设备专业工程设计工作满7年。</w:t>
      </w:r>
    </w:p>
    <w:p>
      <w:pPr>
        <w:ind w:firstLine="600" w:firstLineChars="200"/>
        <w:rPr>
          <w:rFonts w:hint="eastAsia" w:hAnsi="仿宋" w:eastAsia="仿宋"/>
          <w:bCs/>
          <w:sz w:val="30"/>
          <w:szCs w:val="30"/>
        </w:rPr>
      </w:pPr>
      <w:r>
        <w:rPr>
          <w:rFonts w:hint="eastAsia" w:hAnsi="仿宋" w:eastAsia="仿宋"/>
          <w:bCs/>
          <w:sz w:val="30"/>
          <w:szCs w:val="30"/>
        </w:rPr>
        <w:t>⑶取得含本专业在内的双学士学位或本专业研究生班毕业后，累计从事公用设备专业工程设计工作满7年；或取得相近专业双学士学位或研究生班毕业后，累计从事公用设备专业工程设计工作满8年。</w:t>
      </w:r>
    </w:p>
    <w:p>
      <w:pPr>
        <w:ind w:firstLine="600" w:firstLineChars="200"/>
        <w:rPr>
          <w:rFonts w:hint="eastAsia" w:hAnsi="仿宋" w:eastAsia="仿宋"/>
          <w:bCs/>
          <w:sz w:val="30"/>
          <w:szCs w:val="30"/>
        </w:rPr>
      </w:pPr>
      <w:r>
        <w:rPr>
          <w:rFonts w:hint="eastAsia" w:hAnsi="仿宋" w:eastAsia="仿宋"/>
          <w:bCs/>
          <w:sz w:val="30"/>
          <w:szCs w:val="30"/>
        </w:rPr>
        <w:t>⑷取得本专业大学本科学历或学位后，累计从事公用设备专业工程设计工作满8年；或取得相近专业大学本科学历或学位后，累计从事公用设备专业工程设计工作满9年。</w:t>
      </w:r>
    </w:p>
    <w:p>
      <w:pPr>
        <w:ind w:firstLine="600" w:firstLineChars="200"/>
        <w:rPr>
          <w:rFonts w:hint="eastAsia" w:hAnsi="仿宋" w:eastAsia="仿宋"/>
          <w:bCs/>
          <w:sz w:val="30"/>
          <w:szCs w:val="30"/>
        </w:rPr>
      </w:pPr>
      <w:r>
        <w:rPr>
          <w:rFonts w:hint="eastAsia" w:hAnsi="仿宋" w:eastAsia="仿宋"/>
          <w:bCs/>
          <w:sz w:val="30"/>
          <w:szCs w:val="30"/>
        </w:rPr>
        <w:t>⑸取得本专业大学专科学历后，累计从事公用设备专业工程设计工作满9年；或取得相近专业大学专科学历后，累计从事公用设备专业工程设计工作满10年。</w:t>
      </w:r>
    </w:p>
    <w:p>
      <w:pPr>
        <w:ind w:firstLine="600" w:firstLineChars="200"/>
        <w:rPr>
          <w:rFonts w:hint="eastAsia" w:hAnsi="仿宋" w:eastAsia="仿宋"/>
          <w:bCs/>
          <w:sz w:val="30"/>
          <w:szCs w:val="30"/>
        </w:rPr>
      </w:pPr>
      <w:r>
        <w:rPr>
          <w:rFonts w:hint="eastAsia" w:hAnsi="仿宋" w:eastAsia="仿宋"/>
          <w:bCs/>
          <w:sz w:val="30"/>
          <w:szCs w:val="30"/>
        </w:rPr>
        <w:t>⑹取得其他工科专业大学本科及以上学历或学位后，累计从事公用设备专业工程设计工作满12年。</w:t>
      </w:r>
    </w:p>
    <w:p>
      <w:pPr>
        <w:ind w:firstLine="600" w:firstLineChars="200"/>
        <w:rPr>
          <w:rFonts w:hint="eastAsia" w:hAnsi="仿宋" w:eastAsia="仿宋"/>
          <w:bCs/>
          <w:sz w:val="30"/>
          <w:szCs w:val="30"/>
        </w:rPr>
      </w:pPr>
      <w:r>
        <w:rPr>
          <w:rFonts w:hint="eastAsia" w:hAnsi="仿宋" w:eastAsia="仿宋"/>
          <w:bCs/>
          <w:sz w:val="30"/>
          <w:szCs w:val="30"/>
        </w:rPr>
        <w:t>⑺取得其他工科专业大学专科学历后，累计从事公用设备专业工程设计工作满15年。</w:t>
      </w:r>
    </w:p>
    <w:p>
      <w:pPr>
        <w:ind w:firstLine="600" w:firstLineChars="200"/>
        <w:rPr>
          <w:rFonts w:hint="eastAsia" w:hAnsi="仿宋" w:eastAsia="仿宋"/>
          <w:bCs/>
          <w:sz w:val="30"/>
          <w:szCs w:val="30"/>
        </w:rPr>
      </w:pPr>
      <w:r>
        <w:rPr>
          <w:rFonts w:hint="eastAsia" w:hAnsi="仿宋" w:eastAsia="仿宋"/>
          <w:bCs/>
          <w:sz w:val="30"/>
          <w:szCs w:val="30"/>
        </w:rPr>
        <w:t>⑻取得本专业中专学历后，累计从事公用设备专业工程设计工作满25年；或取得相近专业中专学历后，累计从事公用设备专业工程设计工作满30年。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暖通空调</w:t>
      </w:r>
    </w:p>
    <w:p>
      <w:pPr>
        <w:numPr>
          <w:ilvl w:val="0"/>
          <w:numId w:val="1"/>
        </w:numPr>
        <w:rPr>
          <w:rFonts w:eastAsia="仿宋"/>
          <w:bCs/>
          <w:sz w:val="30"/>
          <w:szCs w:val="30"/>
        </w:rPr>
      </w:pPr>
      <w:r>
        <w:rPr>
          <w:rFonts w:hAnsi="仿宋" w:eastAsia="仿宋"/>
          <w:bCs/>
          <w:sz w:val="30"/>
          <w:szCs w:val="30"/>
        </w:rPr>
        <w:t>本专业：建筑环境与设备工程。</w:t>
      </w:r>
    </w:p>
    <w:p>
      <w:pPr>
        <w:numPr>
          <w:ilvl w:val="0"/>
          <w:numId w:val="1"/>
        </w:numPr>
        <w:rPr>
          <w:rFonts w:eastAsia="仿宋"/>
          <w:bCs/>
          <w:sz w:val="30"/>
          <w:szCs w:val="30"/>
        </w:rPr>
      </w:pPr>
      <w:r>
        <w:rPr>
          <w:rFonts w:hAnsi="仿宋" w:eastAsia="仿宋"/>
          <w:bCs/>
          <w:sz w:val="30"/>
          <w:szCs w:val="30"/>
        </w:rPr>
        <w:t>相近专业：①国防工程内部环境与设备；②飞行器环境与生命保障工程；③环境工程；④安全工程；</w:t>
      </w:r>
      <w:r>
        <w:rPr>
          <w:rFonts w:eastAsia="仿宋"/>
          <w:bCs/>
          <w:sz w:val="30"/>
          <w:szCs w:val="30"/>
        </w:rPr>
        <w:fldChar w:fldCharType="begin"/>
      </w:r>
      <w:r>
        <w:rPr>
          <w:rFonts w:eastAsia="仿宋"/>
          <w:bCs/>
          <w:sz w:val="30"/>
          <w:szCs w:val="30"/>
        </w:rPr>
        <w:instrText xml:space="preserve"> = 5 \* GB3 </w:instrText>
      </w:r>
      <w:r>
        <w:rPr>
          <w:rFonts w:eastAsia="仿宋"/>
          <w:bCs/>
          <w:sz w:val="30"/>
          <w:szCs w:val="30"/>
        </w:rPr>
        <w:fldChar w:fldCharType="separate"/>
      </w:r>
      <w:r>
        <w:rPr>
          <w:rFonts w:hAnsi="仿宋" w:eastAsia="仿宋"/>
          <w:bCs/>
          <w:sz w:val="30"/>
          <w:szCs w:val="30"/>
        </w:rPr>
        <w:t>⑤</w:t>
      </w:r>
      <w:r>
        <w:rPr>
          <w:rFonts w:eastAsia="仿宋"/>
          <w:bCs/>
          <w:sz w:val="30"/>
          <w:szCs w:val="30"/>
        </w:rPr>
        <w:fldChar w:fldCharType="end"/>
      </w:r>
      <w:r>
        <w:rPr>
          <w:rFonts w:hAnsi="仿宋" w:eastAsia="仿宋"/>
          <w:bCs/>
          <w:sz w:val="30"/>
          <w:szCs w:val="30"/>
        </w:rPr>
        <w:t>食品科学与工程</w:t>
      </w:r>
      <w:r>
        <w:rPr>
          <w:rFonts w:eastAsia="仿宋"/>
          <w:bCs/>
          <w:sz w:val="30"/>
          <w:szCs w:val="30"/>
        </w:rPr>
        <w:fldChar w:fldCharType="begin"/>
      </w:r>
      <w:r>
        <w:rPr>
          <w:rFonts w:eastAsia="仿宋"/>
          <w:bCs/>
          <w:sz w:val="30"/>
          <w:szCs w:val="30"/>
        </w:rPr>
        <w:instrText xml:space="preserve"> = 6 \* GB3 </w:instrText>
      </w:r>
      <w:r>
        <w:rPr>
          <w:rFonts w:eastAsia="仿宋"/>
          <w:bCs/>
          <w:sz w:val="30"/>
          <w:szCs w:val="30"/>
        </w:rPr>
        <w:fldChar w:fldCharType="separate"/>
      </w:r>
      <w:r>
        <w:rPr>
          <w:rFonts w:hAnsi="仿宋" w:eastAsia="仿宋"/>
          <w:bCs/>
          <w:sz w:val="30"/>
          <w:szCs w:val="30"/>
        </w:rPr>
        <w:t>⑥</w:t>
      </w:r>
      <w:r>
        <w:rPr>
          <w:rFonts w:eastAsia="仿宋"/>
          <w:bCs/>
          <w:sz w:val="30"/>
          <w:szCs w:val="30"/>
        </w:rPr>
        <w:fldChar w:fldCharType="end"/>
      </w:r>
      <w:r>
        <w:rPr>
          <w:rFonts w:hAnsi="仿宋" w:eastAsia="仿宋"/>
          <w:bCs/>
          <w:sz w:val="30"/>
          <w:szCs w:val="30"/>
        </w:rPr>
        <w:t>热能与动力工程</w:t>
      </w:r>
    </w:p>
    <w:p>
      <w:pPr>
        <w:numPr>
          <w:ilvl w:val="0"/>
          <w:numId w:val="1"/>
        </w:numPr>
        <w:rPr>
          <w:rFonts w:eastAsia="仿宋"/>
          <w:bCs/>
          <w:sz w:val="30"/>
          <w:szCs w:val="30"/>
        </w:rPr>
      </w:pPr>
      <w:r>
        <w:rPr>
          <w:rFonts w:hAnsi="仿宋" w:eastAsia="仿宋"/>
          <w:bCs/>
          <w:sz w:val="30"/>
          <w:szCs w:val="30"/>
        </w:rPr>
        <w:t>其他专业：除本专业和相近专业外的工科专业。</w:t>
      </w:r>
    </w:p>
    <w:p>
      <w:pPr>
        <w:ind w:firstLine="600" w:firstLineChars="200"/>
        <w:rPr>
          <w:rFonts w:eastAsia="仿宋"/>
          <w:bCs/>
          <w:sz w:val="30"/>
          <w:szCs w:val="30"/>
        </w:rPr>
      </w:pPr>
      <w:r>
        <w:rPr>
          <w:rFonts w:hAnsi="仿宋" w:eastAsia="仿宋"/>
          <w:bCs/>
          <w:sz w:val="30"/>
          <w:szCs w:val="30"/>
        </w:rPr>
        <w:t>给水排水</w:t>
      </w:r>
    </w:p>
    <w:p>
      <w:pPr>
        <w:numPr>
          <w:ilvl w:val="0"/>
          <w:numId w:val="2"/>
        </w:numPr>
        <w:rPr>
          <w:rFonts w:eastAsia="仿宋"/>
          <w:bCs/>
          <w:sz w:val="30"/>
          <w:szCs w:val="30"/>
        </w:rPr>
      </w:pPr>
      <w:r>
        <w:rPr>
          <w:rFonts w:hAnsi="仿宋" w:eastAsia="仿宋"/>
          <w:bCs/>
          <w:sz w:val="30"/>
          <w:szCs w:val="30"/>
        </w:rPr>
        <w:t>本专业：给水排水工程。</w:t>
      </w:r>
    </w:p>
    <w:p>
      <w:pPr>
        <w:numPr>
          <w:ilvl w:val="0"/>
          <w:numId w:val="2"/>
        </w:numPr>
        <w:rPr>
          <w:rFonts w:eastAsia="仿宋"/>
          <w:bCs/>
          <w:sz w:val="30"/>
          <w:szCs w:val="30"/>
        </w:rPr>
      </w:pPr>
      <w:r>
        <w:rPr>
          <w:rFonts w:hAnsi="仿宋" w:eastAsia="仿宋"/>
          <w:bCs/>
          <w:sz w:val="30"/>
          <w:szCs w:val="30"/>
        </w:rPr>
        <w:t>相近专业：环境工程。</w:t>
      </w:r>
    </w:p>
    <w:p>
      <w:pPr>
        <w:numPr>
          <w:ilvl w:val="0"/>
          <w:numId w:val="2"/>
        </w:numPr>
        <w:rPr>
          <w:rFonts w:eastAsia="仿宋"/>
          <w:bCs/>
          <w:sz w:val="30"/>
          <w:szCs w:val="30"/>
        </w:rPr>
      </w:pPr>
      <w:r>
        <w:rPr>
          <w:rFonts w:hAnsi="仿宋" w:eastAsia="仿宋"/>
          <w:bCs/>
          <w:sz w:val="30"/>
          <w:szCs w:val="30"/>
        </w:rPr>
        <w:t>其他专业：除本专业和相近专业外的工科专业。</w:t>
      </w:r>
    </w:p>
    <w:p>
      <w:pPr>
        <w:ind w:firstLine="600" w:firstLineChars="200"/>
        <w:rPr>
          <w:rFonts w:eastAsia="仿宋"/>
          <w:bCs/>
          <w:sz w:val="30"/>
          <w:szCs w:val="30"/>
        </w:rPr>
      </w:pPr>
      <w:r>
        <w:rPr>
          <w:rFonts w:hAnsi="仿宋" w:eastAsia="仿宋"/>
          <w:bCs/>
          <w:sz w:val="30"/>
          <w:szCs w:val="30"/>
        </w:rPr>
        <w:t>动力</w:t>
      </w:r>
    </w:p>
    <w:p>
      <w:pPr>
        <w:numPr>
          <w:ilvl w:val="0"/>
          <w:numId w:val="3"/>
        </w:numPr>
        <w:rPr>
          <w:rFonts w:eastAsia="仿宋"/>
          <w:bCs/>
          <w:sz w:val="30"/>
          <w:szCs w:val="30"/>
        </w:rPr>
      </w:pPr>
      <w:r>
        <w:rPr>
          <w:rFonts w:hAnsi="仿宋" w:eastAsia="仿宋"/>
          <w:bCs/>
          <w:sz w:val="30"/>
          <w:szCs w:val="30"/>
        </w:rPr>
        <w:t>本专业：①热能与动力工程；②建筑环境与设备工程；③化学工程与工艺；④食品科学与工程。</w:t>
      </w:r>
    </w:p>
    <w:p>
      <w:pPr>
        <w:numPr>
          <w:ilvl w:val="0"/>
          <w:numId w:val="3"/>
        </w:numPr>
        <w:rPr>
          <w:rFonts w:eastAsia="仿宋"/>
          <w:bCs/>
          <w:sz w:val="30"/>
          <w:szCs w:val="30"/>
        </w:rPr>
      </w:pPr>
      <w:r>
        <w:rPr>
          <w:rFonts w:hAnsi="仿宋" w:eastAsia="仿宋"/>
          <w:bCs/>
          <w:sz w:val="30"/>
          <w:szCs w:val="30"/>
        </w:rPr>
        <w:t>相近专业：①飞行器设计与工程；②飞行器动力工程；③过程装备与控制工程；④油气贮运工程。</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六．注册化工工程师资格考试条件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参加注册化工工程师基础考试，应具备下列条件之一：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⑵取得本专业或相近专业大学专科学历，累计从事化工工程设计工作满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⑶取得其他工科专业大学本科及以上学历或学位，累计从事化工工程设计工作满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参加注册化工工程师专业考试，应基础考试合格，并具备下列条件之一：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⑴取得本专业博士学位后，累计从事化工工程设计工作满</w:t>
      </w:r>
      <w:r>
        <w:rPr>
          <w:rFonts w:eastAsia="仿宋"/>
          <w:bCs/>
          <w:sz w:val="30"/>
          <w:szCs w:val="30"/>
        </w:rPr>
        <w:t>2</w:t>
      </w:r>
      <w:r>
        <w:rPr>
          <w:rFonts w:hAnsi="仿宋" w:eastAsia="仿宋"/>
          <w:bCs/>
          <w:sz w:val="30"/>
          <w:szCs w:val="30"/>
        </w:rPr>
        <w:t>年；或取得相近专业博士学位后，累计从事化工工程设计工作满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⑵取得本专业硕士学位后，累计从事化工工程设计工作满</w:t>
      </w:r>
      <w:r>
        <w:rPr>
          <w:rFonts w:eastAsia="仿宋"/>
          <w:bCs/>
          <w:sz w:val="30"/>
          <w:szCs w:val="30"/>
        </w:rPr>
        <w:t>3</w:t>
      </w:r>
      <w:r>
        <w:rPr>
          <w:rFonts w:hAnsi="仿宋" w:eastAsia="仿宋"/>
          <w:bCs/>
          <w:sz w:val="30"/>
          <w:szCs w:val="30"/>
        </w:rPr>
        <w:t>年；或取得相近专业硕士学位后，累计从事化工工程设计工作满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⑶取得含本专业在内的双学士学位或本专业研究生班毕业后，累计从事化工工程设计工作满</w:t>
      </w:r>
      <w:r>
        <w:rPr>
          <w:rFonts w:eastAsia="仿宋"/>
          <w:bCs/>
          <w:sz w:val="30"/>
          <w:szCs w:val="30"/>
        </w:rPr>
        <w:t>4</w:t>
      </w:r>
      <w:r>
        <w:rPr>
          <w:rFonts w:hAnsi="仿宋" w:eastAsia="仿宋"/>
          <w:bCs/>
          <w:sz w:val="30"/>
          <w:szCs w:val="30"/>
        </w:rPr>
        <w:t>年；或取得相近专业双学士学位或研究生班毕业后，累计从事化工工程设计工作满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⑷取得通过本专业教育评估的大学本科学历或学位后，累计从事化工工程设计工作满</w:t>
      </w:r>
      <w:r>
        <w:rPr>
          <w:rFonts w:eastAsia="仿宋"/>
          <w:bCs/>
          <w:sz w:val="30"/>
          <w:szCs w:val="30"/>
        </w:rPr>
        <w:t>4</w:t>
      </w:r>
      <w:r>
        <w:rPr>
          <w:rFonts w:hAnsi="仿宋" w:eastAsia="仿宋"/>
          <w:bCs/>
          <w:sz w:val="30"/>
          <w:szCs w:val="30"/>
        </w:rPr>
        <w:t>年；或取得未通过本专业教育评估的大学本科学历或学位后，累计从事化工工程设计工作满</w:t>
      </w:r>
      <w:r>
        <w:rPr>
          <w:rFonts w:eastAsia="仿宋"/>
          <w:bCs/>
          <w:sz w:val="30"/>
          <w:szCs w:val="30"/>
        </w:rPr>
        <w:t>5</w:t>
      </w:r>
      <w:r>
        <w:rPr>
          <w:rFonts w:hAnsi="仿宋" w:eastAsia="仿宋"/>
          <w:bCs/>
          <w:sz w:val="30"/>
          <w:szCs w:val="30"/>
        </w:rPr>
        <w:t>年；或取得相近专业大学本科学历或学位后，累计从事化工工程设计工作满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⑸取得本专业大学专科学历后，累计从事化工工程设计工作满</w:t>
      </w:r>
      <w:r>
        <w:rPr>
          <w:rFonts w:eastAsia="仿宋"/>
          <w:bCs/>
          <w:sz w:val="30"/>
          <w:szCs w:val="30"/>
        </w:rPr>
        <w:t>6</w:t>
      </w:r>
      <w:r>
        <w:rPr>
          <w:rFonts w:hAnsi="仿宋" w:eastAsia="仿宋"/>
          <w:bCs/>
          <w:sz w:val="30"/>
          <w:szCs w:val="30"/>
        </w:rPr>
        <w:t>年；或取得相近专业大学专科学历后，累计从事化工工程设计工作满</w:t>
      </w:r>
      <w:r>
        <w:rPr>
          <w:rFonts w:eastAsia="仿宋"/>
          <w:bCs/>
          <w:sz w:val="30"/>
          <w:szCs w:val="30"/>
        </w:rPr>
        <w:t>7</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⑹取得其他工科专业大学本科及以上学历或学位后，累计从事化工工程设计工作满</w:t>
      </w:r>
      <w:r>
        <w:rPr>
          <w:rFonts w:eastAsia="仿宋"/>
          <w:bCs/>
          <w:sz w:val="30"/>
          <w:szCs w:val="30"/>
        </w:rPr>
        <w:t>8</w:t>
      </w:r>
      <w:r>
        <w:rPr>
          <w:rFonts w:hAnsi="仿宋" w:eastAsia="仿宋"/>
          <w:bCs/>
          <w:sz w:val="30"/>
          <w:szCs w:val="30"/>
        </w:rPr>
        <w:t>年。</w:t>
      </w:r>
    </w:p>
    <w:p>
      <w:pPr>
        <w:ind w:firstLine="600" w:firstLineChars="200"/>
        <w:rPr>
          <w:rFonts w:hint="eastAsia"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int="eastAsia"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取得本专业博士学位后，累计从事化工工程设计工作满5年；或取得相近专业博士学位后，累计从事化工工程设计工作满6年。</w:t>
      </w:r>
    </w:p>
    <w:p>
      <w:pPr>
        <w:ind w:firstLine="600" w:firstLineChars="200"/>
        <w:rPr>
          <w:rFonts w:hint="eastAsia"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取得本专业硕士学位后，累计从事化工工程设计工作满6年；或取得相近专业硕士学位后，累计从事化工工程设计工作满7年。</w:t>
      </w:r>
    </w:p>
    <w:p>
      <w:pPr>
        <w:ind w:firstLine="600" w:firstLineChars="200"/>
        <w:rPr>
          <w:rFonts w:hint="eastAsia" w:hAnsi="仿宋" w:eastAsia="仿宋"/>
          <w:bCs/>
          <w:sz w:val="30"/>
          <w:szCs w:val="30"/>
        </w:rPr>
      </w:pPr>
      <w:r>
        <w:rPr>
          <w:rFonts w:hint="eastAsia" w:hAnsi="仿宋" w:eastAsia="仿宋"/>
          <w:bCs/>
          <w:sz w:val="30"/>
          <w:szCs w:val="30"/>
        </w:rPr>
        <w:t>⑶取得含本专业在内的双学士学位或本专业研究生班毕业后，累计从事化工工程设计工作满7年；或取得相近专业双学士学位或研究生班毕业后，累计从事化工工程设计工作满8年。</w:t>
      </w:r>
    </w:p>
    <w:p>
      <w:pPr>
        <w:ind w:firstLine="600" w:firstLineChars="200"/>
        <w:rPr>
          <w:rFonts w:hint="eastAsia" w:hAnsi="仿宋" w:eastAsia="仿宋"/>
          <w:bCs/>
          <w:sz w:val="30"/>
          <w:szCs w:val="30"/>
        </w:rPr>
      </w:pPr>
      <w:r>
        <w:rPr>
          <w:rFonts w:hint="eastAsia" w:hAnsi="仿宋" w:eastAsia="仿宋"/>
          <w:bCs/>
          <w:sz w:val="30"/>
          <w:szCs w:val="30"/>
        </w:rPr>
        <w:t>⑷取得本专业大学本科学历或学位后，累计从事化工工程设计工作满8年；或取得相近专业大学本科学历或学位后，累计从事化工工程设计工作满9年。</w:t>
      </w:r>
    </w:p>
    <w:p>
      <w:pPr>
        <w:ind w:firstLine="600" w:firstLineChars="200"/>
        <w:rPr>
          <w:rFonts w:hint="eastAsia" w:hAnsi="仿宋" w:eastAsia="仿宋"/>
          <w:bCs/>
          <w:sz w:val="30"/>
          <w:szCs w:val="30"/>
        </w:rPr>
      </w:pPr>
      <w:r>
        <w:rPr>
          <w:rFonts w:hint="eastAsia" w:hAnsi="仿宋" w:eastAsia="仿宋"/>
          <w:bCs/>
          <w:sz w:val="30"/>
          <w:szCs w:val="30"/>
        </w:rPr>
        <w:t>⑸取得本专业大学专科学历后，累计从事化工工程设计工作满9年；或取得相近专业大学专科学历后，累计从事化工工程设计工作满10年。</w:t>
      </w:r>
    </w:p>
    <w:p>
      <w:pPr>
        <w:ind w:firstLine="600" w:firstLineChars="200"/>
        <w:rPr>
          <w:rFonts w:hint="eastAsia" w:hAnsi="仿宋" w:eastAsia="仿宋"/>
          <w:bCs/>
          <w:sz w:val="30"/>
          <w:szCs w:val="30"/>
        </w:rPr>
      </w:pPr>
      <w:r>
        <w:rPr>
          <w:rFonts w:hint="eastAsia" w:hAnsi="仿宋" w:eastAsia="仿宋"/>
          <w:bCs/>
          <w:sz w:val="30"/>
          <w:szCs w:val="30"/>
        </w:rPr>
        <w:t>⑹取得其他工科专业大学本科及以上学历或学位后，累计从事化工工程设计工作满12年。</w:t>
      </w:r>
    </w:p>
    <w:p>
      <w:pPr>
        <w:ind w:firstLine="600" w:firstLineChars="200"/>
        <w:rPr>
          <w:rFonts w:hint="eastAsia" w:hAnsi="仿宋" w:eastAsia="仿宋"/>
          <w:bCs/>
          <w:sz w:val="30"/>
          <w:szCs w:val="30"/>
        </w:rPr>
      </w:pPr>
      <w:r>
        <w:rPr>
          <w:rFonts w:hint="eastAsia" w:hAnsi="仿宋" w:eastAsia="仿宋"/>
          <w:bCs/>
          <w:sz w:val="30"/>
          <w:szCs w:val="30"/>
        </w:rPr>
        <w:t>⑺取得其他工科专业大学专科学历后，累计从事化工工程设计工作满15年。</w:t>
      </w:r>
    </w:p>
    <w:p>
      <w:pPr>
        <w:ind w:firstLine="600" w:firstLineChars="200"/>
        <w:rPr>
          <w:rFonts w:hint="eastAsia" w:hAnsi="仿宋" w:eastAsia="仿宋"/>
          <w:bCs/>
          <w:sz w:val="30"/>
          <w:szCs w:val="30"/>
        </w:rPr>
      </w:pPr>
      <w:r>
        <w:rPr>
          <w:rFonts w:hint="eastAsia" w:hAnsi="仿宋" w:eastAsia="仿宋"/>
          <w:bCs/>
          <w:sz w:val="30"/>
          <w:szCs w:val="30"/>
        </w:rPr>
        <w:t>⑻取得本专业中专学历后，累计从事化工工程设计工作满25年；或取得相近专业中专学历后，累计从事化工工程设计工作满30年。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⑴本专业：①化学工程与工艺；②高分子材料与工程；③无机非金属材料工程；④制药工程；⑤轻化工程；⑥食品科学与工程；⑦生物工程。</w:t>
      </w:r>
    </w:p>
    <w:p>
      <w:pPr>
        <w:ind w:firstLine="600" w:firstLineChars="200"/>
        <w:rPr>
          <w:rFonts w:eastAsia="仿宋"/>
          <w:bCs/>
          <w:sz w:val="30"/>
          <w:szCs w:val="30"/>
        </w:rPr>
      </w:pPr>
      <w:r>
        <w:rPr>
          <w:rFonts w:hAnsi="仿宋" w:eastAsia="仿宋"/>
          <w:bCs/>
          <w:sz w:val="30"/>
          <w:szCs w:val="30"/>
        </w:rPr>
        <w:t>⑵相近专业：①过程装备与控制工程；②环境工程；③安全工程。</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七．注册环保工程师资格考试条件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参加注册环保工程师基础考试，应具备下列条件之一：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⑵取得本专业或相近专业大学专科学历，累计从事环保专业工程设计工作满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⑶取得其他专业大学本科及以上学历或学位，累计从事环保专业工程设计工作满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参加注册环保工程师专业考试，应基础考试合格，并具备下列条件之一：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⑴取得本专业博士学位后，累计从事环保专业工程设计工作满</w:t>
      </w:r>
      <w:r>
        <w:rPr>
          <w:rFonts w:eastAsia="仿宋"/>
          <w:bCs/>
          <w:sz w:val="30"/>
          <w:szCs w:val="30"/>
        </w:rPr>
        <w:t>2</w:t>
      </w:r>
      <w:r>
        <w:rPr>
          <w:rFonts w:hAnsi="仿宋" w:eastAsia="仿宋"/>
          <w:bCs/>
          <w:sz w:val="30"/>
          <w:szCs w:val="30"/>
        </w:rPr>
        <w:t>年；或取得相近专业博士学位后，累计从事环保专业工程设计工作满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⑵取得本专业硕士学位后，累计从事环保专业工程设计工作满</w:t>
      </w:r>
      <w:r>
        <w:rPr>
          <w:rFonts w:eastAsia="仿宋"/>
          <w:bCs/>
          <w:sz w:val="30"/>
          <w:szCs w:val="30"/>
        </w:rPr>
        <w:t>3</w:t>
      </w:r>
      <w:r>
        <w:rPr>
          <w:rFonts w:hAnsi="仿宋" w:eastAsia="仿宋"/>
          <w:bCs/>
          <w:sz w:val="30"/>
          <w:szCs w:val="30"/>
        </w:rPr>
        <w:t>年；或取得相近专业硕士学位后，累计从事环保专业工程设计工作满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⑶取得含本专业在内的双学士学位或本专业研究生班毕业后，累计从事环保专业工程设计工作满</w:t>
      </w:r>
      <w:r>
        <w:rPr>
          <w:rFonts w:eastAsia="仿宋"/>
          <w:bCs/>
          <w:sz w:val="30"/>
          <w:szCs w:val="30"/>
        </w:rPr>
        <w:t>4</w:t>
      </w:r>
      <w:r>
        <w:rPr>
          <w:rFonts w:hAnsi="仿宋" w:eastAsia="仿宋"/>
          <w:bCs/>
          <w:sz w:val="30"/>
          <w:szCs w:val="30"/>
        </w:rPr>
        <w:t>年；或取得含相近专业在内的双学士学位或研究生班毕业后，累计从事环保专业工程设计工作满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⑷取得通过本专业教育评估的大学本科学历或学位后，累计从事环保专业工程设计工作满</w:t>
      </w:r>
      <w:r>
        <w:rPr>
          <w:rFonts w:eastAsia="仿宋"/>
          <w:bCs/>
          <w:sz w:val="30"/>
          <w:szCs w:val="30"/>
        </w:rPr>
        <w:t>4</w:t>
      </w:r>
      <w:r>
        <w:rPr>
          <w:rFonts w:hAnsi="仿宋" w:eastAsia="仿宋"/>
          <w:bCs/>
          <w:sz w:val="30"/>
          <w:szCs w:val="30"/>
        </w:rPr>
        <w:t>年；或取得未通过本专业教育评估的大学本科学历或学位后，累计从事环保专业工程设计工作满</w:t>
      </w:r>
      <w:r>
        <w:rPr>
          <w:rFonts w:eastAsia="仿宋"/>
          <w:bCs/>
          <w:sz w:val="30"/>
          <w:szCs w:val="30"/>
        </w:rPr>
        <w:t>5</w:t>
      </w:r>
      <w:r>
        <w:rPr>
          <w:rFonts w:hAnsi="仿宋" w:eastAsia="仿宋"/>
          <w:bCs/>
          <w:sz w:val="30"/>
          <w:szCs w:val="30"/>
        </w:rPr>
        <w:t>年；或取得相近专业大学本科学历或学位后，累计从事环保专业工程设计工作满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⑸取得本专业大学专科学历后，累计从事环保专业工程设计工作满</w:t>
      </w:r>
      <w:r>
        <w:rPr>
          <w:rFonts w:eastAsia="仿宋"/>
          <w:bCs/>
          <w:sz w:val="30"/>
          <w:szCs w:val="30"/>
        </w:rPr>
        <w:t>6</w:t>
      </w:r>
      <w:r>
        <w:rPr>
          <w:rFonts w:hAnsi="仿宋" w:eastAsia="仿宋"/>
          <w:bCs/>
          <w:sz w:val="30"/>
          <w:szCs w:val="30"/>
        </w:rPr>
        <w:t>年；或取得相近专业大学专科学历后，累计从事环保专业工程设计工作满</w:t>
      </w:r>
      <w:r>
        <w:rPr>
          <w:rFonts w:eastAsia="仿宋"/>
          <w:bCs/>
          <w:sz w:val="30"/>
          <w:szCs w:val="30"/>
        </w:rPr>
        <w:t>7</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⑹取得其他专业大学本科及以上学历或学位后，累计从事环保专业工程设计工作满</w:t>
      </w:r>
      <w:r>
        <w:rPr>
          <w:rFonts w:eastAsia="仿宋"/>
          <w:bCs/>
          <w:sz w:val="30"/>
          <w:szCs w:val="30"/>
        </w:rPr>
        <w:t>8</w:t>
      </w:r>
      <w:r>
        <w:rPr>
          <w:rFonts w:hAnsi="仿宋" w:eastAsia="仿宋"/>
          <w:bCs/>
          <w:sz w:val="30"/>
          <w:szCs w:val="30"/>
        </w:rPr>
        <w:t>年。</w:t>
      </w:r>
    </w:p>
    <w:p>
      <w:pPr>
        <w:ind w:firstLine="600" w:firstLineChars="200"/>
        <w:rPr>
          <w:rFonts w:hint="eastAsia"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int="eastAsia"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取得本专业博士学位后，累计从事环保专业工程设计工作满5年；或取得相近专业博士学位后，累计从事环保专业工程设计工作满6年。</w:t>
      </w:r>
    </w:p>
    <w:p>
      <w:pPr>
        <w:ind w:firstLine="600" w:firstLineChars="200"/>
        <w:rPr>
          <w:rFonts w:hint="eastAsia"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取得本专业硕士学位后，累计从事环保专业工程设计工作满6年；或取得相近专业硕士学位后，累计从事环保专业工程设计工作满7年。</w:t>
      </w:r>
    </w:p>
    <w:p>
      <w:pPr>
        <w:ind w:firstLine="600" w:firstLineChars="200"/>
        <w:rPr>
          <w:rFonts w:hint="eastAsia" w:hAnsi="仿宋" w:eastAsia="仿宋"/>
          <w:bCs/>
          <w:sz w:val="30"/>
          <w:szCs w:val="30"/>
        </w:rPr>
      </w:pPr>
      <w:r>
        <w:rPr>
          <w:rFonts w:hint="eastAsia" w:hAnsi="仿宋" w:eastAsia="仿宋"/>
          <w:bCs/>
          <w:sz w:val="30"/>
          <w:szCs w:val="30"/>
        </w:rPr>
        <w:t>⑶取得含本专业在内的双学士学位或本专业研究生班毕业后，累计从事环保专业工程设计工作满7年；或取得含相近专业双学士学位或研究生班毕业后，累计从事环保专业工程设计工作满8年。</w:t>
      </w:r>
    </w:p>
    <w:p>
      <w:pPr>
        <w:ind w:firstLine="600" w:firstLineChars="200"/>
        <w:rPr>
          <w:rFonts w:hint="eastAsia" w:hAnsi="仿宋" w:eastAsia="仿宋"/>
          <w:bCs/>
          <w:sz w:val="30"/>
          <w:szCs w:val="30"/>
        </w:rPr>
      </w:pPr>
      <w:r>
        <w:rPr>
          <w:rFonts w:hint="eastAsia" w:hAnsi="仿宋" w:eastAsia="仿宋"/>
          <w:bCs/>
          <w:sz w:val="30"/>
          <w:szCs w:val="30"/>
        </w:rPr>
        <w:t>⑷取得本专业大学本科学历或学位后，累计从事环保专业工程设计工作满8年；或取得相近专业大学本科学历或学位后，累计从事环保专业工程设计工作满9年。</w:t>
      </w:r>
    </w:p>
    <w:p>
      <w:pPr>
        <w:ind w:firstLine="600" w:firstLineChars="200"/>
        <w:rPr>
          <w:rFonts w:hint="eastAsia" w:hAnsi="仿宋" w:eastAsia="仿宋"/>
          <w:bCs/>
          <w:sz w:val="30"/>
          <w:szCs w:val="30"/>
        </w:rPr>
      </w:pPr>
      <w:r>
        <w:rPr>
          <w:rFonts w:hint="eastAsia" w:hAnsi="仿宋" w:eastAsia="仿宋"/>
          <w:bCs/>
          <w:sz w:val="30"/>
          <w:szCs w:val="30"/>
        </w:rPr>
        <w:t>⑸取得本专业大学专科学历后，累计从事环保专业工程设计工作满9年；或取得相近专业大学专科学历后，累计从事环保专业工程设计工作满10年。</w:t>
      </w:r>
    </w:p>
    <w:p>
      <w:pPr>
        <w:ind w:firstLine="600" w:firstLineChars="200"/>
        <w:rPr>
          <w:rFonts w:hint="eastAsia" w:hAnsi="仿宋" w:eastAsia="仿宋"/>
          <w:bCs/>
          <w:sz w:val="30"/>
          <w:szCs w:val="30"/>
        </w:rPr>
      </w:pPr>
      <w:r>
        <w:rPr>
          <w:rFonts w:hint="eastAsia" w:hAnsi="仿宋" w:eastAsia="仿宋"/>
          <w:bCs/>
          <w:sz w:val="30"/>
          <w:szCs w:val="30"/>
        </w:rPr>
        <w:t>⑹取得其他专业大学本科及以上学历或学位后，累计从事环保专业工程设计工作满12年。</w:t>
      </w:r>
    </w:p>
    <w:p>
      <w:pPr>
        <w:ind w:firstLine="600" w:firstLineChars="200"/>
        <w:rPr>
          <w:rFonts w:hint="eastAsia" w:hAnsi="仿宋" w:eastAsia="仿宋"/>
          <w:bCs/>
          <w:sz w:val="30"/>
          <w:szCs w:val="30"/>
        </w:rPr>
      </w:pPr>
      <w:r>
        <w:rPr>
          <w:rFonts w:hint="eastAsia" w:hAnsi="仿宋" w:eastAsia="仿宋"/>
          <w:bCs/>
          <w:sz w:val="30"/>
          <w:szCs w:val="30"/>
        </w:rPr>
        <w:t>⑺取得其他专业大学专科学历后，累计从事环保专业工程设计工作满15年。</w:t>
      </w:r>
    </w:p>
    <w:p>
      <w:pPr>
        <w:ind w:firstLine="600" w:firstLineChars="200"/>
        <w:rPr>
          <w:rFonts w:hint="eastAsia" w:hAnsi="仿宋" w:eastAsia="仿宋"/>
          <w:bCs/>
          <w:sz w:val="30"/>
          <w:szCs w:val="30"/>
        </w:rPr>
      </w:pPr>
      <w:r>
        <w:rPr>
          <w:rFonts w:hint="eastAsia" w:hAnsi="仿宋" w:eastAsia="仿宋"/>
          <w:bCs/>
          <w:sz w:val="30"/>
          <w:szCs w:val="30"/>
        </w:rPr>
        <w:t>⑻取得本专业中专学历后，累计从事环保专业工程设计工作满25年；或取得相近专业中专学历后，累计从事环保专业工程设计工作满30年。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⑴本专业：①环境工程；②环境科学；③农业建筑环境与能源工程；④农业资源与环境；⑤资源环境与城乡规划管理。</w:t>
      </w:r>
    </w:p>
    <w:p>
      <w:pPr>
        <w:ind w:firstLine="600" w:firstLineChars="200"/>
        <w:rPr>
          <w:rFonts w:eastAsia="仿宋"/>
          <w:bCs/>
          <w:sz w:val="30"/>
          <w:szCs w:val="30"/>
        </w:rPr>
      </w:pPr>
      <w:r>
        <w:rPr>
          <w:rFonts w:hAnsi="仿宋" w:eastAsia="仿宋"/>
          <w:bCs/>
          <w:sz w:val="30"/>
          <w:szCs w:val="30"/>
        </w:rPr>
        <w:t>⑵相近专业：①建筑环境与设备工程；②给水排水工程；③热能与动力工程；④土木工程；⑤水文与水资源工程；⑥化学工程与工艺；⑦过程装备与控制工程；⑧安全工程；</w:t>
      </w:r>
      <w:r>
        <w:rPr>
          <w:rFonts w:eastAsia="仿宋"/>
          <w:bCs/>
          <w:sz w:val="30"/>
          <w:szCs w:val="30"/>
        </w:rPr>
        <w:fldChar w:fldCharType="begin"/>
      </w:r>
      <w:r>
        <w:rPr>
          <w:rFonts w:eastAsia="仿宋"/>
          <w:bCs/>
          <w:sz w:val="30"/>
          <w:szCs w:val="30"/>
        </w:rPr>
        <w:instrText xml:space="preserve"> = 9 \* GB3 </w:instrText>
      </w:r>
      <w:r>
        <w:rPr>
          <w:rFonts w:eastAsia="仿宋"/>
          <w:bCs/>
          <w:sz w:val="30"/>
          <w:szCs w:val="30"/>
        </w:rPr>
        <w:fldChar w:fldCharType="separate"/>
      </w:r>
      <w:r>
        <w:rPr>
          <w:rFonts w:hAnsi="仿宋" w:eastAsia="仿宋"/>
          <w:bCs/>
          <w:sz w:val="30"/>
          <w:szCs w:val="30"/>
        </w:rPr>
        <w:t>⑨</w:t>
      </w:r>
      <w:r>
        <w:rPr>
          <w:rFonts w:eastAsia="仿宋"/>
          <w:bCs/>
          <w:sz w:val="30"/>
          <w:szCs w:val="30"/>
        </w:rPr>
        <w:fldChar w:fldCharType="end"/>
      </w:r>
      <w:r>
        <w:rPr>
          <w:rFonts w:hAnsi="仿宋" w:eastAsia="仿宋"/>
          <w:bCs/>
          <w:sz w:val="30"/>
          <w:szCs w:val="30"/>
        </w:rPr>
        <w:t>机械设计制造及其自动化。</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0" w:firstLineChars="200"/>
        <w:rPr>
          <w:rFonts w:eastAsia="仿宋"/>
          <w:bCs/>
          <w:sz w:val="30"/>
          <w:szCs w:val="30"/>
        </w:rPr>
        <w:sectPr>
          <w:headerReference r:id="rId6" w:type="default"/>
          <w:footerReference r:id="rId7" w:type="default"/>
          <w:pgSz w:w="11906" w:h="16838"/>
          <w:pgMar w:top="1440" w:right="1800" w:bottom="1440" w:left="1800" w:header="851" w:footer="992" w:gutter="0"/>
          <w:cols w:space="425" w:num="1"/>
          <w:docGrid w:type="lines" w:linePitch="312" w:charSpace="0"/>
        </w:sectPr>
      </w:pPr>
    </w:p>
    <w:p>
      <w:pPr>
        <w:ind w:firstLine="602" w:firstLineChars="200"/>
        <w:rPr>
          <w:rFonts w:hint="eastAsia" w:hAnsi="仿宋" w:eastAsia="仿宋"/>
          <w:b/>
          <w:bCs/>
          <w:color w:val="000000"/>
          <w:sz w:val="30"/>
          <w:szCs w:val="30"/>
        </w:rPr>
      </w:pPr>
      <w:r>
        <w:rPr>
          <w:rFonts w:hint="eastAsia" w:hAnsi="仿宋" w:eastAsia="仿宋"/>
          <w:b/>
          <w:bCs/>
          <w:color w:val="000000"/>
          <w:sz w:val="30"/>
          <w:szCs w:val="30"/>
        </w:rPr>
        <w:t>八</w:t>
      </w:r>
      <w:r>
        <w:rPr>
          <w:rFonts w:hAnsi="仿宋" w:eastAsia="仿宋"/>
          <w:b/>
          <w:bCs/>
          <w:color w:val="000000"/>
          <w:sz w:val="30"/>
          <w:szCs w:val="30"/>
        </w:rPr>
        <w:t>．</w:t>
      </w:r>
      <w:r>
        <w:rPr>
          <w:rFonts w:hint="eastAsia" w:hAnsi="仿宋" w:eastAsia="仿宋"/>
          <w:b/>
          <w:bCs/>
          <w:color w:val="000000"/>
          <w:sz w:val="30"/>
          <w:szCs w:val="30"/>
        </w:rPr>
        <w:t>一级注册结构工程师执业资格考试基础考试报考条件</w:t>
      </w:r>
    </w:p>
    <w:p>
      <w:pPr>
        <w:pStyle w:val="57"/>
        <w:tabs>
          <w:tab w:val="clear" w:pos="1365"/>
        </w:tabs>
        <w:spacing w:beforeLines="0"/>
        <w:rPr>
          <w:rFonts w:eastAsia="仿宋"/>
          <w:color w:val="000000"/>
          <w:szCs w:val="30"/>
        </w:rPr>
      </w:pPr>
      <w:r>
        <w:rPr>
          <w:rFonts w:hint="eastAsia" w:eastAsia="仿宋"/>
          <w:color w:val="000000"/>
        </w:rPr>
        <w:t xml:space="preserve">   </w:t>
      </w:r>
      <w:r>
        <w:rPr>
          <w:rFonts w:hint="eastAsia" w:hAnsi="仿宋" w:eastAsia="仿宋"/>
          <w:color w:val="000000"/>
          <w:szCs w:val="30"/>
        </w:rPr>
        <w:t>（一）</w:t>
      </w:r>
      <w:r>
        <w:rPr>
          <w:rFonts w:hAnsi="仿宋" w:eastAsia="仿宋"/>
          <w:color w:val="000000"/>
          <w:szCs w:val="30"/>
        </w:rPr>
        <w:t>具备下列条件的人员：</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3651"/>
        <w:gridCol w:w="2674"/>
        <w:gridCol w:w="11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noWrap w:val="0"/>
            <w:vAlign w:val="center"/>
          </w:tcPr>
          <w:p>
            <w:pPr>
              <w:spacing w:line="480" w:lineRule="exact"/>
              <w:jc w:val="center"/>
              <w:rPr>
                <w:rFonts w:eastAsia="仿宋"/>
                <w:color w:val="000000"/>
                <w:sz w:val="30"/>
                <w:szCs w:val="30"/>
              </w:rPr>
            </w:pPr>
            <w:r>
              <w:rPr>
                <w:rFonts w:hAnsi="仿宋" w:eastAsia="仿宋"/>
                <w:color w:val="000000"/>
                <w:sz w:val="30"/>
                <w:szCs w:val="30"/>
              </w:rPr>
              <w:t>类别</w:t>
            </w:r>
          </w:p>
        </w:tc>
        <w:tc>
          <w:tcPr>
            <w:tcW w:w="3651" w:type="dxa"/>
            <w:noWrap w:val="0"/>
            <w:vAlign w:val="center"/>
          </w:tcPr>
          <w:p>
            <w:pPr>
              <w:pStyle w:val="8"/>
              <w:spacing w:line="480" w:lineRule="exact"/>
              <w:jc w:val="center"/>
              <w:rPr>
                <w:rFonts w:hAnsi="仿宋" w:eastAsia="仿宋"/>
                <w:b w:val="0"/>
                <w:color w:val="000000"/>
                <w:sz w:val="30"/>
                <w:szCs w:val="30"/>
              </w:rPr>
            </w:pPr>
            <w:r>
              <w:rPr>
                <w:rFonts w:hint="eastAsia" w:hAnsi="仿宋" w:eastAsia="仿宋"/>
                <w:b w:val="0"/>
                <w:color w:val="000000"/>
                <w:sz w:val="30"/>
                <w:szCs w:val="30"/>
              </w:rPr>
              <w:t>专业名称</w:t>
            </w:r>
          </w:p>
        </w:tc>
        <w:tc>
          <w:tcPr>
            <w:tcW w:w="2674" w:type="dxa"/>
            <w:noWrap w:val="0"/>
            <w:vAlign w:val="center"/>
          </w:tcPr>
          <w:p>
            <w:pPr>
              <w:pStyle w:val="8"/>
              <w:spacing w:line="480" w:lineRule="exact"/>
              <w:jc w:val="center"/>
              <w:rPr>
                <w:rFonts w:hAnsi="仿宋" w:eastAsia="仿宋"/>
                <w:b w:val="0"/>
                <w:color w:val="000000"/>
                <w:sz w:val="30"/>
                <w:szCs w:val="30"/>
              </w:rPr>
            </w:pPr>
            <w:r>
              <w:rPr>
                <w:rFonts w:hAnsi="仿宋" w:eastAsia="仿宋"/>
                <w:b w:val="0"/>
                <w:color w:val="000000"/>
                <w:sz w:val="30"/>
                <w:szCs w:val="30"/>
              </w:rPr>
              <w:t>学历或学位</w:t>
            </w:r>
          </w:p>
        </w:tc>
        <w:tc>
          <w:tcPr>
            <w:tcW w:w="1160" w:type="dxa"/>
            <w:noWrap w:val="0"/>
            <w:vAlign w:val="center"/>
          </w:tcPr>
          <w:p>
            <w:pPr>
              <w:pStyle w:val="8"/>
              <w:spacing w:line="480" w:lineRule="exact"/>
              <w:jc w:val="center"/>
              <w:rPr>
                <w:rFonts w:hAnsi="仿宋" w:eastAsia="仿宋"/>
                <w:b w:val="0"/>
                <w:color w:val="000000"/>
                <w:sz w:val="30"/>
                <w:szCs w:val="30"/>
              </w:rPr>
            </w:pPr>
            <w:r>
              <w:rPr>
                <w:rFonts w:hAnsi="仿宋" w:eastAsia="仿宋"/>
                <w:b w:val="0"/>
                <w:color w:val="000000"/>
                <w:sz w:val="30"/>
                <w:szCs w:val="30"/>
              </w:rPr>
              <w:t>职业实践最少时间</w:t>
            </w:r>
          </w:p>
        </w:tc>
        <w:tc>
          <w:tcPr>
            <w:tcW w:w="1276" w:type="dxa"/>
            <w:noWrap w:val="0"/>
            <w:vAlign w:val="center"/>
          </w:tcPr>
          <w:p>
            <w:pPr>
              <w:pStyle w:val="8"/>
              <w:spacing w:line="480" w:lineRule="exact"/>
              <w:jc w:val="center"/>
              <w:rPr>
                <w:rFonts w:hAnsi="仿宋" w:eastAsia="仿宋"/>
                <w:b w:val="0"/>
                <w:color w:val="000000"/>
                <w:sz w:val="30"/>
                <w:szCs w:val="30"/>
              </w:rPr>
            </w:pPr>
            <w:r>
              <w:rPr>
                <w:rFonts w:hAnsi="仿宋" w:eastAsia="仿宋"/>
                <w:b w:val="0"/>
                <w:color w:val="000000"/>
                <w:sz w:val="30"/>
                <w:szCs w:val="30"/>
              </w:rPr>
              <w:t>最迟毕业年限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restart"/>
            <w:noWrap w:val="0"/>
            <w:vAlign w:val="center"/>
          </w:tcPr>
          <w:p>
            <w:pPr>
              <w:jc w:val="center"/>
              <w:rPr>
                <w:rFonts w:eastAsia="仿宋"/>
                <w:color w:val="000000"/>
                <w:sz w:val="30"/>
                <w:szCs w:val="30"/>
              </w:rPr>
            </w:pPr>
            <w:r>
              <w:rPr>
                <w:rFonts w:hAnsi="仿宋" w:eastAsia="仿宋"/>
                <w:color w:val="000000"/>
                <w:sz w:val="30"/>
                <w:szCs w:val="30"/>
              </w:rPr>
              <w:t>本</w:t>
            </w:r>
          </w:p>
          <w:p>
            <w:pPr>
              <w:jc w:val="center"/>
              <w:rPr>
                <w:rFonts w:eastAsia="仿宋"/>
                <w:color w:val="000000"/>
                <w:sz w:val="30"/>
                <w:szCs w:val="30"/>
              </w:rPr>
            </w:pPr>
          </w:p>
          <w:p>
            <w:pPr>
              <w:jc w:val="center"/>
              <w:rPr>
                <w:rFonts w:eastAsia="仿宋"/>
                <w:color w:val="000000"/>
                <w:sz w:val="30"/>
                <w:szCs w:val="30"/>
              </w:rPr>
            </w:pPr>
          </w:p>
          <w:p>
            <w:pPr>
              <w:jc w:val="center"/>
              <w:rPr>
                <w:rFonts w:eastAsia="仿宋"/>
                <w:color w:val="000000"/>
                <w:sz w:val="30"/>
                <w:szCs w:val="30"/>
              </w:rPr>
            </w:pPr>
            <w:r>
              <w:rPr>
                <w:rFonts w:hAnsi="仿宋" w:eastAsia="仿宋"/>
                <w:color w:val="000000"/>
                <w:sz w:val="30"/>
                <w:szCs w:val="30"/>
              </w:rPr>
              <w:t>专</w:t>
            </w:r>
          </w:p>
          <w:p>
            <w:pPr>
              <w:jc w:val="center"/>
              <w:rPr>
                <w:rFonts w:eastAsia="仿宋"/>
                <w:color w:val="000000"/>
                <w:sz w:val="30"/>
                <w:szCs w:val="30"/>
              </w:rPr>
            </w:pPr>
          </w:p>
          <w:p>
            <w:pPr>
              <w:jc w:val="center"/>
              <w:rPr>
                <w:rFonts w:eastAsia="仿宋"/>
                <w:color w:val="000000"/>
                <w:sz w:val="30"/>
                <w:szCs w:val="30"/>
              </w:rPr>
            </w:pPr>
          </w:p>
          <w:p>
            <w:pPr>
              <w:jc w:val="center"/>
              <w:rPr>
                <w:rFonts w:eastAsia="仿宋"/>
                <w:color w:val="000000"/>
                <w:sz w:val="30"/>
                <w:szCs w:val="30"/>
              </w:rPr>
            </w:pPr>
            <w:r>
              <w:rPr>
                <w:rFonts w:hAnsi="仿宋" w:eastAsia="仿宋"/>
                <w:color w:val="000000"/>
                <w:sz w:val="30"/>
                <w:szCs w:val="30"/>
              </w:rPr>
              <w:t>业</w:t>
            </w:r>
          </w:p>
        </w:tc>
        <w:tc>
          <w:tcPr>
            <w:tcW w:w="3651" w:type="dxa"/>
            <w:noWrap w:val="0"/>
            <w:vAlign w:val="center"/>
          </w:tcPr>
          <w:p>
            <w:pPr>
              <w:jc w:val="left"/>
              <w:rPr>
                <w:rFonts w:hAnsi="仿宋" w:eastAsia="仿宋"/>
                <w:color w:val="000000"/>
                <w:sz w:val="30"/>
                <w:szCs w:val="30"/>
              </w:rPr>
            </w:pPr>
            <w:r>
              <w:rPr>
                <w:rFonts w:hAnsi="仿宋" w:eastAsia="仿宋"/>
                <w:color w:val="000000"/>
                <w:sz w:val="30"/>
                <w:szCs w:val="30"/>
              </w:rPr>
              <w:t>结构工程</w:t>
            </w:r>
          </w:p>
          <w:p>
            <w:pPr>
              <w:spacing w:line="360" w:lineRule="exact"/>
              <w:jc w:val="left"/>
              <w:rPr>
                <w:rFonts w:hint="eastAsia" w:hAnsi="仿宋" w:eastAsia="仿宋"/>
                <w:color w:val="000000"/>
                <w:sz w:val="30"/>
                <w:szCs w:val="30"/>
              </w:rPr>
            </w:pPr>
            <w:r>
              <w:rPr>
                <w:rFonts w:hint="eastAsia" w:hAnsi="仿宋" w:eastAsia="仿宋"/>
                <w:color w:val="000000"/>
                <w:sz w:val="30"/>
                <w:szCs w:val="30"/>
              </w:rPr>
              <w:t>防灾减灾工程及防护工程</w:t>
            </w:r>
          </w:p>
          <w:p>
            <w:pPr>
              <w:spacing w:line="360" w:lineRule="exact"/>
              <w:jc w:val="left"/>
              <w:rPr>
                <w:rFonts w:hint="eastAsia" w:hAnsi="仿宋" w:eastAsia="仿宋"/>
                <w:color w:val="000000"/>
                <w:sz w:val="30"/>
                <w:szCs w:val="30"/>
              </w:rPr>
            </w:pPr>
            <w:r>
              <w:rPr>
                <w:rFonts w:hint="eastAsia" w:hAnsi="仿宋" w:eastAsia="仿宋"/>
                <w:color w:val="000000"/>
                <w:sz w:val="30"/>
                <w:szCs w:val="30"/>
              </w:rPr>
              <w:t>桥梁与隧道工程</w:t>
            </w:r>
          </w:p>
          <w:p>
            <w:pPr>
              <w:spacing w:line="360" w:lineRule="exact"/>
              <w:jc w:val="left"/>
              <w:rPr>
                <w:rFonts w:hint="eastAsia" w:hAnsi="仿宋" w:eastAsia="仿宋"/>
                <w:color w:val="000000"/>
                <w:sz w:val="30"/>
                <w:szCs w:val="30"/>
              </w:rPr>
            </w:pPr>
            <w:r>
              <w:rPr>
                <w:rFonts w:hint="eastAsia" w:hAnsi="仿宋" w:eastAsia="仿宋"/>
                <w:color w:val="000000"/>
                <w:sz w:val="30"/>
                <w:szCs w:val="30"/>
              </w:rPr>
              <w:t>建筑与土木工程</w:t>
            </w:r>
          </w:p>
        </w:tc>
        <w:tc>
          <w:tcPr>
            <w:tcW w:w="2674" w:type="dxa"/>
            <w:noWrap w:val="0"/>
            <w:vAlign w:val="top"/>
          </w:tcPr>
          <w:p>
            <w:pPr>
              <w:pStyle w:val="10"/>
              <w:spacing w:line="400" w:lineRule="exact"/>
              <w:rPr>
                <w:rFonts w:eastAsia="仿宋"/>
                <w:color w:val="000000"/>
                <w:sz w:val="30"/>
                <w:szCs w:val="30"/>
              </w:rPr>
            </w:pPr>
            <w:r>
              <w:rPr>
                <w:rFonts w:hAnsi="仿宋" w:eastAsia="仿宋"/>
                <w:color w:val="000000"/>
                <w:sz w:val="30"/>
                <w:szCs w:val="30"/>
              </w:rPr>
              <w:t>工学硕士</w:t>
            </w:r>
            <w:r>
              <w:rPr>
                <w:rFonts w:hint="eastAsia" w:hAnsi="仿宋" w:eastAsia="仿宋"/>
                <w:color w:val="000000"/>
                <w:sz w:val="30"/>
                <w:szCs w:val="30"/>
              </w:rPr>
              <w:t>、工程硕士</w:t>
            </w:r>
            <w:r>
              <w:rPr>
                <w:rFonts w:hAnsi="仿宋" w:eastAsia="仿宋"/>
                <w:color w:val="000000"/>
                <w:sz w:val="30"/>
                <w:szCs w:val="30"/>
              </w:rPr>
              <w:t>或研究生毕业及以上学位</w:t>
            </w:r>
          </w:p>
        </w:tc>
        <w:tc>
          <w:tcPr>
            <w:tcW w:w="1160" w:type="dxa"/>
            <w:noWrap w:val="0"/>
            <w:vAlign w:val="center"/>
          </w:tcPr>
          <w:p>
            <w:pPr>
              <w:spacing w:line="480" w:lineRule="exact"/>
              <w:jc w:val="center"/>
              <w:rPr>
                <w:rFonts w:eastAsia="仿宋"/>
                <w:color w:val="000000"/>
                <w:sz w:val="30"/>
                <w:szCs w:val="30"/>
              </w:rPr>
            </w:pPr>
          </w:p>
        </w:tc>
        <w:tc>
          <w:tcPr>
            <w:tcW w:w="1276" w:type="dxa"/>
            <w:noWrap w:val="0"/>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22</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continue"/>
            <w:noWrap w:val="0"/>
            <w:vAlign w:val="center"/>
          </w:tcPr>
          <w:p>
            <w:pPr>
              <w:jc w:val="center"/>
              <w:rPr>
                <w:rFonts w:eastAsia="仿宋"/>
                <w:color w:val="000000"/>
                <w:sz w:val="30"/>
                <w:szCs w:val="30"/>
              </w:rPr>
            </w:pPr>
          </w:p>
        </w:tc>
        <w:tc>
          <w:tcPr>
            <w:tcW w:w="3651" w:type="dxa"/>
            <w:vMerge w:val="restart"/>
            <w:noWrap w:val="0"/>
            <w:vAlign w:val="center"/>
          </w:tcPr>
          <w:p>
            <w:pPr>
              <w:spacing w:line="360" w:lineRule="auto"/>
              <w:jc w:val="left"/>
              <w:rPr>
                <w:rFonts w:hint="eastAsia" w:hAnsi="仿宋" w:eastAsia="仿宋"/>
                <w:color w:val="000000"/>
                <w:sz w:val="30"/>
                <w:szCs w:val="30"/>
              </w:rPr>
            </w:pPr>
            <w:r>
              <w:rPr>
                <w:rFonts w:hint="eastAsia" w:hAnsi="仿宋" w:eastAsia="仿宋"/>
                <w:color w:val="000000"/>
                <w:sz w:val="30"/>
                <w:szCs w:val="30"/>
              </w:rPr>
              <w:t>工业与民用建筑</w:t>
            </w:r>
          </w:p>
          <w:p>
            <w:pPr>
              <w:spacing w:line="360" w:lineRule="exact"/>
              <w:jc w:val="left"/>
              <w:rPr>
                <w:rFonts w:hAnsi="仿宋" w:eastAsia="仿宋"/>
                <w:color w:val="000000"/>
                <w:sz w:val="30"/>
                <w:szCs w:val="30"/>
              </w:rPr>
            </w:pPr>
            <w:r>
              <w:rPr>
                <w:rFonts w:hint="eastAsia" w:hAnsi="仿宋" w:eastAsia="仿宋"/>
                <w:color w:val="000000"/>
                <w:sz w:val="30"/>
                <w:szCs w:val="30"/>
              </w:rPr>
              <w:t>建筑工程</w:t>
            </w:r>
          </w:p>
          <w:p>
            <w:pPr>
              <w:spacing w:line="360" w:lineRule="exact"/>
              <w:jc w:val="left"/>
              <w:rPr>
                <w:rFonts w:hint="eastAsia" w:hAnsi="仿宋" w:eastAsia="仿宋"/>
                <w:color w:val="000000"/>
                <w:sz w:val="30"/>
                <w:szCs w:val="30"/>
              </w:rPr>
            </w:pPr>
            <w:r>
              <w:rPr>
                <w:rFonts w:hint="eastAsia" w:hAnsi="仿宋" w:eastAsia="仿宋"/>
                <w:color w:val="000000"/>
                <w:sz w:val="30"/>
                <w:szCs w:val="30"/>
              </w:rPr>
              <w:t>土木工程</w:t>
            </w:r>
          </w:p>
          <w:p>
            <w:pPr>
              <w:spacing w:line="360" w:lineRule="exact"/>
              <w:jc w:val="left"/>
              <w:rPr>
                <w:rFonts w:hint="eastAsia" w:hAnsi="仿宋" w:eastAsia="仿宋"/>
                <w:color w:val="000000"/>
                <w:sz w:val="30"/>
                <w:szCs w:val="30"/>
              </w:rPr>
            </w:pPr>
            <w:r>
              <w:rPr>
                <w:rFonts w:hint="eastAsia" w:hAnsi="仿宋" w:eastAsia="仿宋"/>
                <w:color w:val="000000"/>
                <w:sz w:val="30"/>
                <w:szCs w:val="30"/>
              </w:rPr>
              <w:t>土木工程（建筑工程方向）</w:t>
            </w:r>
          </w:p>
          <w:p>
            <w:pPr>
              <w:spacing w:line="360" w:lineRule="exact"/>
              <w:jc w:val="left"/>
              <w:rPr>
                <w:rFonts w:hint="eastAsia" w:hAnsi="仿宋" w:eastAsia="仿宋"/>
                <w:color w:val="000000"/>
                <w:sz w:val="30"/>
                <w:szCs w:val="30"/>
              </w:rPr>
            </w:pPr>
          </w:p>
        </w:tc>
        <w:tc>
          <w:tcPr>
            <w:tcW w:w="2674" w:type="dxa"/>
            <w:noWrap w:val="0"/>
            <w:vAlign w:val="top"/>
          </w:tcPr>
          <w:p>
            <w:pPr>
              <w:spacing w:line="400" w:lineRule="exact"/>
              <w:rPr>
                <w:rFonts w:eastAsia="仿宋"/>
                <w:color w:val="000000"/>
                <w:sz w:val="30"/>
                <w:szCs w:val="30"/>
              </w:rPr>
            </w:pPr>
            <w:r>
              <w:rPr>
                <w:rFonts w:hAnsi="仿宋" w:eastAsia="仿宋"/>
                <w:color w:val="000000"/>
                <w:sz w:val="30"/>
                <w:szCs w:val="30"/>
              </w:rPr>
              <w:t>评估通过并在合格有效期内的工学学士学位</w:t>
            </w:r>
          </w:p>
        </w:tc>
        <w:tc>
          <w:tcPr>
            <w:tcW w:w="1160" w:type="dxa"/>
            <w:noWrap w:val="0"/>
            <w:vAlign w:val="center"/>
          </w:tcPr>
          <w:p>
            <w:pPr>
              <w:spacing w:line="480" w:lineRule="exact"/>
              <w:jc w:val="center"/>
              <w:rPr>
                <w:rFonts w:eastAsia="仿宋"/>
                <w:color w:val="000000"/>
                <w:sz w:val="30"/>
                <w:szCs w:val="30"/>
              </w:rPr>
            </w:pPr>
          </w:p>
        </w:tc>
        <w:tc>
          <w:tcPr>
            <w:tcW w:w="1276" w:type="dxa"/>
            <w:noWrap w:val="0"/>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22</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continue"/>
            <w:noWrap w:val="0"/>
            <w:vAlign w:val="center"/>
          </w:tcPr>
          <w:p>
            <w:pPr>
              <w:jc w:val="center"/>
              <w:rPr>
                <w:rFonts w:eastAsia="仿宋"/>
                <w:color w:val="000000"/>
                <w:sz w:val="30"/>
                <w:szCs w:val="30"/>
              </w:rPr>
            </w:pPr>
          </w:p>
        </w:tc>
        <w:tc>
          <w:tcPr>
            <w:tcW w:w="3651" w:type="dxa"/>
            <w:vMerge w:val="continue"/>
            <w:noWrap w:val="0"/>
            <w:vAlign w:val="center"/>
          </w:tcPr>
          <w:p>
            <w:pPr>
              <w:jc w:val="center"/>
              <w:rPr>
                <w:rFonts w:eastAsia="仿宋"/>
                <w:color w:val="000000"/>
                <w:sz w:val="30"/>
                <w:szCs w:val="30"/>
              </w:rPr>
            </w:pPr>
          </w:p>
        </w:tc>
        <w:tc>
          <w:tcPr>
            <w:tcW w:w="2674" w:type="dxa"/>
            <w:noWrap w:val="0"/>
            <w:vAlign w:val="top"/>
          </w:tcPr>
          <w:p>
            <w:pPr>
              <w:spacing w:line="400" w:lineRule="exact"/>
              <w:rPr>
                <w:rFonts w:eastAsia="仿宋"/>
                <w:color w:val="000000"/>
                <w:sz w:val="30"/>
                <w:szCs w:val="30"/>
              </w:rPr>
            </w:pPr>
            <w:r>
              <w:rPr>
                <w:rFonts w:hAnsi="仿宋" w:eastAsia="仿宋"/>
                <w:color w:val="000000"/>
                <w:sz w:val="30"/>
                <w:szCs w:val="30"/>
              </w:rPr>
              <w:t>未通过评估的工学学士学位或本科毕业</w:t>
            </w:r>
          </w:p>
        </w:tc>
        <w:tc>
          <w:tcPr>
            <w:tcW w:w="1160" w:type="dxa"/>
            <w:noWrap w:val="0"/>
            <w:vAlign w:val="center"/>
          </w:tcPr>
          <w:p>
            <w:pPr>
              <w:spacing w:line="480" w:lineRule="exact"/>
              <w:jc w:val="center"/>
              <w:rPr>
                <w:rFonts w:eastAsia="仿宋"/>
                <w:color w:val="000000"/>
                <w:sz w:val="30"/>
                <w:szCs w:val="30"/>
              </w:rPr>
            </w:pPr>
          </w:p>
        </w:tc>
        <w:tc>
          <w:tcPr>
            <w:tcW w:w="1276" w:type="dxa"/>
            <w:noWrap w:val="0"/>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22</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continue"/>
            <w:noWrap w:val="0"/>
            <w:vAlign w:val="center"/>
          </w:tcPr>
          <w:p>
            <w:pPr>
              <w:jc w:val="center"/>
              <w:rPr>
                <w:rFonts w:eastAsia="仿宋"/>
                <w:color w:val="000000"/>
                <w:sz w:val="30"/>
                <w:szCs w:val="30"/>
              </w:rPr>
            </w:pPr>
          </w:p>
        </w:tc>
        <w:tc>
          <w:tcPr>
            <w:tcW w:w="3651" w:type="dxa"/>
            <w:vMerge w:val="continue"/>
            <w:noWrap w:val="0"/>
            <w:vAlign w:val="center"/>
          </w:tcPr>
          <w:p>
            <w:pPr>
              <w:jc w:val="center"/>
              <w:rPr>
                <w:rFonts w:eastAsia="仿宋"/>
                <w:color w:val="000000"/>
                <w:sz w:val="30"/>
                <w:szCs w:val="30"/>
              </w:rPr>
            </w:pPr>
          </w:p>
        </w:tc>
        <w:tc>
          <w:tcPr>
            <w:tcW w:w="2674" w:type="dxa"/>
            <w:noWrap w:val="0"/>
            <w:vAlign w:val="center"/>
          </w:tcPr>
          <w:p>
            <w:pPr>
              <w:spacing w:line="400" w:lineRule="exact"/>
              <w:jc w:val="center"/>
              <w:rPr>
                <w:rFonts w:eastAsia="仿宋"/>
                <w:color w:val="000000"/>
                <w:sz w:val="30"/>
                <w:szCs w:val="30"/>
              </w:rPr>
            </w:pPr>
            <w:r>
              <w:rPr>
                <w:rFonts w:hAnsi="仿宋" w:eastAsia="仿宋"/>
                <w:color w:val="000000"/>
                <w:sz w:val="30"/>
                <w:szCs w:val="30"/>
              </w:rPr>
              <w:t>专科毕业</w:t>
            </w:r>
          </w:p>
        </w:tc>
        <w:tc>
          <w:tcPr>
            <w:tcW w:w="1160" w:type="dxa"/>
            <w:noWrap w:val="0"/>
            <w:vAlign w:val="center"/>
          </w:tcPr>
          <w:p>
            <w:pPr>
              <w:spacing w:line="480" w:lineRule="exact"/>
              <w:jc w:val="center"/>
              <w:rPr>
                <w:rFonts w:eastAsia="仿宋"/>
                <w:color w:val="000000"/>
                <w:sz w:val="30"/>
                <w:szCs w:val="30"/>
              </w:rPr>
            </w:pPr>
            <w:r>
              <w:rPr>
                <w:rFonts w:eastAsia="仿宋"/>
                <w:color w:val="000000"/>
                <w:sz w:val="30"/>
                <w:szCs w:val="30"/>
              </w:rPr>
              <w:t>1</w:t>
            </w:r>
            <w:r>
              <w:rPr>
                <w:rFonts w:hAnsi="仿宋" w:eastAsia="仿宋"/>
                <w:color w:val="000000"/>
                <w:sz w:val="30"/>
                <w:szCs w:val="30"/>
              </w:rPr>
              <w:t>年</w:t>
            </w:r>
          </w:p>
        </w:tc>
        <w:tc>
          <w:tcPr>
            <w:tcW w:w="1276" w:type="dxa"/>
            <w:noWrap w:val="0"/>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21</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restart"/>
            <w:noWrap w:val="0"/>
            <w:vAlign w:val="center"/>
          </w:tcPr>
          <w:p>
            <w:pPr>
              <w:jc w:val="center"/>
              <w:rPr>
                <w:rFonts w:eastAsia="仿宋"/>
                <w:color w:val="000000"/>
                <w:sz w:val="30"/>
                <w:szCs w:val="30"/>
              </w:rPr>
            </w:pPr>
            <w:r>
              <w:rPr>
                <w:rFonts w:hAnsi="仿宋" w:eastAsia="仿宋"/>
                <w:color w:val="000000"/>
                <w:sz w:val="30"/>
                <w:szCs w:val="30"/>
              </w:rPr>
              <w:t>相</w:t>
            </w:r>
          </w:p>
          <w:p>
            <w:pPr>
              <w:jc w:val="center"/>
              <w:rPr>
                <w:rFonts w:eastAsia="仿宋"/>
                <w:color w:val="000000"/>
                <w:sz w:val="30"/>
                <w:szCs w:val="30"/>
              </w:rPr>
            </w:pPr>
          </w:p>
          <w:p>
            <w:pPr>
              <w:jc w:val="center"/>
              <w:rPr>
                <w:rFonts w:eastAsia="仿宋"/>
                <w:color w:val="000000"/>
                <w:sz w:val="30"/>
                <w:szCs w:val="30"/>
              </w:rPr>
            </w:pPr>
            <w:r>
              <w:rPr>
                <w:rFonts w:hAnsi="仿宋" w:eastAsia="仿宋"/>
                <w:color w:val="000000"/>
                <w:sz w:val="30"/>
                <w:szCs w:val="30"/>
              </w:rPr>
              <w:t>近</w:t>
            </w:r>
          </w:p>
          <w:p>
            <w:pPr>
              <w:jc w:val="center"/>
              <w:rPr>
                <w:rFonts w:eastAsia="仿宋"/>
                <w:color w:val="000000"/>
                <w:sz w:val="30"/>
                <w:szCs w:val="30"/>
              </w:rPr>
            </w:pPr>
          </w:p>
          <w:p>
            <w:pPr>
              <w:jc w:val="center"/>
              <w:rPr>
                <w:rFonts w:eastAsia="仿宋"/>
                <w:color w:val="000000"/>
                <w:sz w:val="30"/>
                <w:szCs w:val="30"/>
              </w:rPr>
            </w:pPr>
            <w:r>
              <w:rPr>
                <w:rFonts w:hAnsi="仿宋" w:eastAsia="仿宋"/>
                <w:color w:val="000000"/>
                <w:sz w:val="30"/>
                <w:szCs w:val="30"/>
              </w:rPr>
              <w:t>专</w:t>
            </w:r>
          </w:p>
          <w:p>
            <w:pPr>
              <w:jc w:val="center"/>
              <w:rPr>
                <w:rFonts w:eastAsia="仿宋"/>
                <w:color w:val="000000"/>
                <w:sz w:val="30"/>
                <w:szCs w:val="30"/>
              </w:rPr>
            </w:pPr>
          </w:p>
          <w:p>
            <w:pPr>
              <w:jc w:val="center"/>
              <w:rPr>
                <w:rFonts w:eastAsia="仿宋"/>
                <w:color w:val="000000"/>
                <w:sz w:val="30"/>
                <w:szCs w:val="30"/>
              </w:rPr>
            </w:pPr>
            <w:r>
              <w:rPr>
                <w:rFonts w:hAnsi="仿宋" w:eastAsia="仿宋"/>
                <w:color w:val="000000"/>
                <w:sz w:val="30"/>
                <w:szCs w:val="30"/>
              </w:rPr>
              <w:t>业</w:t>
            </w:r>
          </w:p>
        </w:tc>
        <w:tc>
          <w:tcPr>
            <w:tcW w:w="3651" w:type="dxa"/>
            <w:vMerge w:val="restart"/>
            <w:noWrap w:val="0"/>
            <w:vAlign w:val="top"/>
          </w:tcPr>
          <w:p>
            <w:pPr>
              <w:pStyle w:val="10"/>
              <w:spacing w:line="440" w:lineRule="exact"/>
              <w:rPr>
                <w:rFonts w:eastAsia="仿宋"/>
                <w:sz w:val="30"/>
                <w:szCs w:val="30"/>
              </w:rPr>
            </w:pPr>
            <w:r>
              <w:rPr>
                <w:rFonts w:hint="eastAsia" w:hAnsi="仿宋" w:eastAsia="仿宋"/>
                <w:color w:val="000000"/>
                <w:sz w:val="30"/>
                <w:szCs w:val="30"/>
              </w:rPr>
              <w:t>土木工程</w:t>
            </w:r>
            <w:r>
              <w:rPr>
                <w:rFonts w:hint="eastAsia" w:hAnsi="仿宋" w:eastAsia="仿宋"/>
                <w:sz w:val="30"/>
                <w:szCs w:val="30"/>
              </w:rPr>
              <w:t>（非建筑工程方向）</w:t>
            </w:r>
          </w:p>
          <w:p>
            <w:pPr>
              <w:pStyle w:val="10"/>
              <w:spacing w:line="440" w:lineRule="exact"/>
              <w:rPr>
                <w:rFonts w:eastAsia="仿宋"/>
                <w:color w:val="000000"/>
                <w:sz w:val="30"/>
                <w:szCs w:val="30"/>
              </w:rPr>
            </w:pPr>
            <w:r>
              <w:rPr>
                <w:rFonts w:hAnsi="仿宋" w:eastAsia="仿宋"/>
                <w:color w:val="000000"/>
                <w:sz w:val="30"/>
                <w:szCs w:val="30"/>
              </w:rPr>
              <w:t>交通土建工程</w:t>
            </w:r>
          </w:p>
          <w:p>
            <w:pPr>
              <w:spacing w:line="440" w:lineRule="exact"/>
              <w:rPr>
                <w:rFonts w:eastAsia="仿宋"/>
                <w:color w:val="000000"/>
                <w:sz w:val="30"/>
                <w:szCs w:val="30"/>
              </w:rPr>
            </w:pPr>
            <w:r>
              <w:rPr>
                <w:rFonts w:hAnsi="仿宋" w:eastAsia="仿宋"/>
                <w:color w:val="000000"/>
                <w:sz w:val="30"/>
                <w:szCs w:val="30"/>
              </w:rPr>
              <w:t>矿井建设</w:t>
            </w:r>
          </w:p>
          <w:p>
            <w:pPr>
              <w:spacing w:line="440" w:lineRule="exact"/>
              <w:rPr>
                <w:rFonts w:eastAsia="仿宋"/>
                <w:color w:val="000000"/>
                <w:sz w:val="30"/>
                <w:szCs w:val="30"/>
              </w:rPr>
            </w:pPr>
            <w:r>
              <w:rPr>
                <w:rFonts w:hAnsi="仿宋" w:eastAsia="仿宋"/>
                <w:color w:val="000000"/>
                <w:sz w:val="30"/>
                <w:szCs w:val="30"/>
              </w:rPr>
              <w:t>水利水电建筑工程</w:t>
            </w:r>
          </w:p>
          <w:p>
            <w:pPr>
              <w:pStyle w:val="10"/>
              <w:spacing w:line="440" w:lineRule="exact"/>
              <w:rPr>
                <w:rFonts w:eastAsia="仿宋"/>
                <w:color w:val="000000"/>
                <w:sz w:val="30"/>
                <w:szCs w:val="30"/>
              </w:rPr>
            </w:pPr>
            <w:r>
              <w:rPr>
                <w:rFonts w:hAnsi="仿宋" w:eastAsia="仿宋"/>
                <w:color w:val="000000"/>
                <w:sz w:val="30"/>
                <w:szCs w:val="30"/>
              </w:rPr>
              <w:t>港口航道及治河工程</w:t>
            </w:r>
          </w:p>
          <w:p>
            <w:pPr>
              <w:spacing w:line="440" w:lineRule="exact"/>
              <w:rPr>
                <w:rFonts w:eastAsia="仿宋"/>
                <w:color w:val="000000"/>
                <w:sz w:val="30"/>
                <w:szCs w:val="30"/>
              </w:rPr>
            </w:pPr>
            <w:r>
              <w:rPr>
                <w:rFonts w:hAnsi="仿宋" w:eastAsia="仿宋"/>
                <w:color w:val="000000"/>
                <w:sz w:val="30"/>
                <w:szCs w:val="30"/>
              </w:rPr>
              <w:t>海岸与海洋工程</w:t>
            </w:r>
          </w:p>
          <w:p>
            <w:pPr>
              <w:spacing w:line="440" w:lineRule="exact"/>
              <w:rPr>
                <w:rFonts w:hAnsi="仿宋" w:eastAsia="仿宋"/>
                <w:color w:val="000000"/>
                <w:sz w:val="30"/>
                <w:szCs w:val="30"/>
              </w:rPr>
            </w:pPr>
            <w:r>
              <w:rPr>
                <w:rFonts w:hAnsi="仿宋" w:eastAsia="仿宋"/>
                <w:color w:val="000000"/>
                <w:sz w:val="30"/>
                <w:szCs w:val="30"/>
              </w:rPr>
              <w:t>农业建筑</w:t>
            </w:r>
            <w:r>
              <w:rPr>
                <w:rFonts w:hint="eastAsia" w:hAnsi="仿宋" w:eastAsia="仿宋"/>
                <w:color w:val="000000"/>
                <w:sz w:val="30"/>
                <w:szCs w:val="30"/>
              </w:rPr>
              <w:t>环境</w:t>
            </w:r>
            <w:r>
              <w:rPr>
                <w:rFonts w:hAnsi="仿宋" w:eastAsia="仿宋"/>
                <w:color w:val="000000"/>
                <w:sz w:val="30"/>
                <w:szCs w:val="30"/>
              </w:rPr>
              <w:t>与</w:t>
            </w:r>
            <w:r>
              <w:rPr>
                <w:rFonts w:hint="eastAsia" w:hAnsi="仿宋" w:eastAsia="仿宋"/>
                <w:color w:val="000000"/>
                <w:sz w:val="30"/>
                <w:szCs w:val="30"/>
              </w:rPr>
              <w:t>能源</w:t>
            </w:r>
            <w:r>
              <w:rPr>
                <w:rFonts w:hAnsi="仿宋" w:eastAsia="仿宋"/>
                <w:color w:val="000000"/>
                <w:sz w:val="30"/>
                <w:szCs w:val="30"/>
              </w:rPr>
              <w:t>工程</w:t>
            </w:r>
          </w:p>
          <w:p>
            <w:pPr>
              <w:spacing w:line="440" w:lineRule="exact"/>
              <w:rPr>
                <w:rFonts w:eastAsia="仿宋"/>
                <w:color w:val="000000"/>
                <w:sz w:val="30"/>
                <w:szCs w:val="30"/>
              </w:rPr>
            </w:pPr>
            <w:r>
              <w:rPr>
                <w:rFonts w:hAnsi="仿宋" w:eastAsia="仿宋"/>
                <w:color w:val="000000"/>
                <w:sz w:val="30"/>
                <w:szCs w:val="30"/>
              </w:rPr>
              <w:t>建筑学</w:t>
            </w:r>
          </w:p>
          <w:p>
            <w:pPr>
              <w:rPr>
                <w:rFonts w:hint="eastAsia" w:eastAsia="仿宋"/>
                <w:color w:val="000000"/>
                <w:sz w:val="30"/>
                <w:szCs w:val="30"/>
              </w:rPr>
            </w:pPr>
            <w:r>
              <w:rPr>
                <w:rFonts w:hAnsi="仿宋" w:eastAsia="仿宋"/>
                <w:color w:val="000000"/>
                <w:sz w:val="30"/>
                <w:szCs w:val="30"/>
              </w:rPr>
              <w:t>工程力学</w:t>
            </w:r>
          </w:p>
        </w:tc>
        <w:tc>
          <w:tcPr>
            <w:tcW w:w="2674" w:type="dxa"/>
            <w:noWrap w:val="0"/>
            <w:vAlign w:val="top"/>
          </w:tcPr>
          <w:p>
            <w:pPr>
              <w:pStyle w:val="10"/>
              <w:spacing w:line="400" w:lineRule="exact"/>
              <w:rPr>
                <w:rFonts w:eastAsia="仿宋"/>
                <w:color w:val="000000"/>
                <w:sz w:val="30"/>
                <w:szCs w:val="30"/>
              </w:rPr>
            </w:pPr>
            <w:r>
              <w:rPr>
                <w:rFonts w:hAnsi="仿宋" w:eastAsia="仿宋"/>
                <w:color w:val="000000"/>
                <w:sz w:val="30"/>
                <w:szCs w:val="30"/>
              </w:rPr>
              <w:t>工学硕士</w:t>
            </w:r>
            <w:r>
              <w:rPr>
                <w:rFonts w:hint="eastAsia" w:hAnsi="仿宋" w:eastAsia="仿宋"/>
                <w:sz w:val="30"/>
                <w:szCs w:val="30"/>
              </w:rPr>
              <w:t>、工程</w:t>
            </w:r>
            <w:r>
              <w:rPr>
                <w:rFonts w:hAnsi="仿宋" w:eastAsia="仿宋"/>
                <w:sz w:val="30"/>
                <w:szCs w:val="30"/>
              </w:rPr>
              <w:t>硕士或研究</w:t>
            </w:r>
            <w:r>
              <w:rPr>
                <w:rFonts w:hAnsi="仿宋" w:eastAsia="仿宋"/>
                <w:color w:val="000000"/>
                <w:sz w:val="30"/>
                <w:szCs w:val="30"/>
              </w:rPr>
              <w:t>生毕业及以上学位</w:t>
            </w:r>
          </w:p>
        </w:tc>
        <w:tc>
          <w:tcPr>
            <w:tcW w:w="1160" w:type="dxa"/>
            <w:noWrap w:val="0"/>
            <w:vAlign w:val="center"/>
          </w:tcPr>
          <w:p>
            <w:pPr>
              <w:spacing w:line="480" w:lineRule="exact"/>
              <w:jc w:val="center"/>
              <w:rPr>
                <w:rFonts w:eastAsia="仿宋"/>
                <w:color w:val="000000"/>
                <w:sz w:val="30"/>
                <w:szCs w:val="30"/>
              </w:rPr>
            </w:pPr>
          </w:p>
        </w:tc>
        <w:tc>
          <w:tcPr>
            <w:tcW w:w="1276" w:type="dxa"/>
            <w:noWrap w:val="0"/>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22</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continue"/>
            <w:noWrap w:val="0"/>
            <w:vAlign w:val="center"/>
          </w:tcPr>
          <w:p>
            <w:pPr>
              <w:jc w:val="center"/>
              <w:rPr>
                <w:rFonts w:eastAsia="仿宋"/>
                <w:color w:val="000000"/>
                <w:sz w:val="30"/>
                <w:szCs w:val="30"/>
              </w:rPr>
            </w:pPr>
          </w:p>
        </w:tc>
        <w:tc>
          <w:tcPr>
            <w:tcW w:w="3651" w:type="dxa"/>
            <w:vMerge w:val="continue"/>
            <w:noWrap w:val="0"/>
            <w:vAlign w:val="center"/>
          </w:tcPr>
          <w:p>
            <w:pPr>
              <w:jc w:val="center"/>
              <w:rPr>
                <w:rFonts w:eastAsia="仿宋"/>
                <w:color w:val="000000"/>
                <w:sz w:val="30"/>
                <w:szCs w:val="30"/>
              </w:rPr>
            </w:pPr>
          </w:p>
        </w:tc>
        <w:tc>
          <w:tcPr>
            <w:tcW w:w="2674" w:type="dxa"/>
            <w:noWrap w:val="0"/>
            <w:vAlign w:val="top"/>
          </w:tcPr>
          <w:p>
            <w:pPr>
              <w:spacing w:line="400" w:lineRule="exact"/>
              <w:rPr>
                <w:rFonts w:eastAsia="仿宋"/>
                <w:color w:val="000000"/>
                <w:sz w:val="30"/>
                <w:szCs w:val="30"/>
              </w:rPr>
            </w:pPr>
            <w:r>
              <w:rPr>
                <w:rFonts w:hAnsi="仿宋" w:eastAsia="仿宋"/>
                <w:color w:val="000000"/>
                <w:sz w:val="30"/>
                <w:szCs w:val="30"/>
              </w:rPr>
              <w:t>工学学士或本科毕业</w:t>
            </w:r>
          </w:p>
        </w:tc>
        <w:tc>
          <w:tcPr>
            <w:tcW w:w="1160" w:type="dxa"/>
            <w:noWrap w:val="0"/>
            <w:vAlign w:val="center"/>
          </w:tcPr>
          <w:p>
            <w:pPr>
              <w:spacing w:line="480" w:lineRule="exact"/>
              <w:jc w:val="center"/>
              <w:rPr>
                <w:rFonts w:eastAsia="仿宋"/>
                <w:color w:val="000000"/>
                <w:sz w:val="30"/>
                <w:szCs w:val="30"/>
              </w:rPr>
            </w:pPr>
          </w:p>
        </w:tc>
        <w:tc>
          <w:tcPr>
            <w:tcW w:w="1276" w:type="dxa"/>
            <w:noWrap w:val="0"/>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22</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continue"/>
            <w:noWrap w:val="0"/>
            <w:vAlign w:val="center"/>
          </w:tcPr>
          <w:p>
            <w:pPr>
              <w:jc w:val="center"/>
              <w:rPr>
                <w:rFonts w:eastAsia="仿宋"/>
                <w:color w:val="000000"/>
                <w:sz w:val="30"/>
                <w:szCs w:val="30"/>
              </w:rPr>
            </w:pPr>
          </w:p>
        </w:tc>
        <w:tc>
          <w:tcPr>
            <w:tcW w:w="3651" w:type="dxa"/>
            <w:vMerge w:val="continue"/>
            <w:noWrap w:val="0"/>
            <w:vAlign w:val="center"/>
          </w:tcPr>
          <w:p>
            <w:pPr>
              <w:jc w:val="center"/>
              <w:rPr>
                <w:rFonts w:eastAsia="仿宋"/>
                <w:color w:val="000000"/>
                <w:sz w:val="30"/>
                <w:szCs w:val="30"/>
              </w:rPr>
            </w:pPr>
          </w:p>
        </w:tc>
        <w:tc>
          <w:tcPr>
            <w:tcW w:w="2674" w:type="dxa"/>
            <w:noWrap w:val="0"/>
            <w:vAlign w:val="center"/>
          </w:tcPr>
          <w:p>
            <w:pPr>
              <w:pStyle w:val="10"/>
              <w:spacing w:line="400" w:lineRule="exact"/>
              <w:jc w:val="center"/>
              <w:rPr>
                <w:rFonts w:eastAsia="仿宋"/>
                <w:color w:val="000000"/>
                <w:sz w:val="30"/>
                <w:szCs w:val="30"/>
              </w:rPr>
            </w:pPr>
            <w:r>
              <w:rPr>
                <w:rFonts w:hAnsi="仿宋" w:eastAsia="仿宋"/>
                <w:color w:val="000000"/>
                <w:sz w:val="30"/>
                <w:szCs w:val="30"/>
              </w:rPr>
              <w:t>专科毕业</w:t>
            </w:r>
          </w:p>
        </w:tc>
        <w:tc>
          <w:tcPr>
            <w:tcW w:w="1160" w:type="dxa"/>
            <w:noWrap w:val="0"/>
            <w:vAlign w:val="center"/>
          </w:tcPr>
          <w:p>
            <w:pPr>
              <w:spacing w:line="480" w:lineRule="exact"/>
              <w:jc w:val="center"/>
              <w:rPr>
                <w:rFonts w:eastAsia="仿宋"/>
                <w:color w:val="000000"/>
                <w:sz w:val="30"/>
                <w:szCs w:val="30"/>
              </w:rPr>
            </w:pPr>
            <w:r>
              <w:rPr>
                <w:rFonts w:eastAsia="仿宋"/>
                <w:color w:val="000000"/>
                <w:sz w:val="30"/>
                <w:szCs w:val="30"/>
              </w:rPr>
              <w:t>1</w:t>
            </w:r>
            <w:r>
              <w:rPr>
                <w:rFonts w:hAnsi="仿宋" w:eastAsia="仿宋"/>
                <w:color w:val="000000"/>
                <w:sz w:val="30"/>
                <w:szCs w:val="30"/>
              </w:rPr>
              <w:t>年</w:t>
            </w:r>
          </w:p>
        </w:tc>
        <w:tc>
          <w:tcPr>
            <w:tcW w:w="1276" w:type="dxa"/>
            <w:noWrap w:val="0"/>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21</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73" w:type="dxa"/>
            <w:gridSpan w:val="2"/>
            <w:noWrap w:val="0"/>
            <w:vAlign w:val="center"/>
          </w:tcPr>
          <w:p>
            <w:pPr>
              <w:jc w:val="center"/>
              <w:rPr>
                <w:rFonts w:eastAsia="仿宋"/>
                <w:color w:val="000000"/>
                <w:sz w:val="30"/>
                <w:szCs w:val="30"/>
              </w:rPr>
            </w:pPr>
            <w:r>
              <w:rPr>
                <w:rFonts w:hAnsi="仿宋" w:eastAsia="仿宋"/>
                <w:color w:val="000000"/>
                <w:sz w:val="30"/>
                <w:szCs w:val="30"/>
              </w:rPr>
              <w:t>其它工科专业</w:t>
            </w:r>
          </w:p>
        </w:tc>
        <w:tc>
          <w:tcPr>
            <w:tcW w:w="2674" w:type="dxa"/>
            <w:noWrap w:val="0"/>
            <w:vAlign w:val="top"/>
          </w:tcPr>
          <w:p>
            <w:pPr>
              <w:pStyle w:val="10"/>
              <w:spacing w:line="400" w:lineRule="exact"/>
              <w:rPr>
                <w:rFonts w:eastAsia="仿宋"/>
                <w:color w:val="000000"/>
                <w:sz w:val="30"/>
                <w:szCs w:val="30"/>
              </w:rPr>
            </w:pPr>
            <w:r>
              <w:rPr>
                <w:rFonts w:hAnsi="仿宋" w:eastAsia="仿宋"/>
                <w:color w:val="000000"/>
                <w:sz w:val="30"/>
                <w:szCs w:val="30"/>
              </w:rPr>
              <w:t>工学学士或本科毕业及以上学位</w:t>
            </w:r>
          </w:p>
        </w:tc>
        <w:tc>
          <w:tcPr>
            <w:tcW w:w="1160" w:type="dxa"/>
            <w:noWrap w:val="0"/>
            <w:vAlign w:val="center"/>
          </w:tcPr>
          <w:p>
            <w:pPr>
              <w:spacing w:line="480" w:lineRule="exact"/>
              <w:jc w:val="center"/>
              <w:rPr>
                <w:rFonts w:eastAsia="仿宋"/>
                <w:color w:val="000000"/>
                <w:sz w:val="30"/>
                <w:szCs w:val="30"/>
              </w:rPr>
            </w:pPr>
            <w:r>
              <w:rPr>
                <w:rFonts w:eastAsia="仿宋"/>
                <w:color w:val="000000"/>
                <w:sz w:val="30"/>
                <w:szCs w:val="30"/>
              </w:rPr>
              <w:t>1</w:t>
            </w:r>
            <w:r>
              <w:rPr>
                <w:rFonts w:hAnsi="仿宋" w:eastAsia="仿宋"/>
                <w:color w:val="000000"/>
                <w:sz w:val="30"/>
                <w:szCs w:val="30"/>
              </w:rPr>
              <w:t>年</w:t>
            </w:r>
          </w:p>
        </w:tc>
        <w:tc>
          <w:tcPr>
            <w:tcW w:w="1276" w:type="dxa"/>
            <w:noWrap w:val="0"/>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21</w:t>
            </w:r>
            <w:r>
              <w:rPr>
                <w:rFonts w:hAnsi="仿宋" w:eastAsia="仿宋"/>
                <w:color w:val="000000"/>
                <w:sz w:val="30"/>
                <w:szCs w:val="30"/>
              </w:rPr>
              <w:t>年</w:t>
            </w:r>
          </w:p>
        </w:tc>
      </w:tr>
    </w:tbl>
    <w:p>
      <w:pPr>
        <w:rPr>
          <w:rFonts w:eastAsia="仿宋"/>
          <w:color w:val="000000"/>
        </w:rPr>
      </w:pPr>
    </w:p>
    <w:p>
      <w:pPr>
        <w:ind w:firstLine="525"/>
        <w:rPr>
          <w:rFonts w:eastAsia="仿宋"/>
          <w:sz w:val="30"/>
        </w:rPr>
      </w:pPr>
      <w:r>
        <w:rPr>
          <w:rFonts w:hint="eastAsia" w:hAnsi="仿宋" w:eastAsia="仿宋"/>
          <w:sz w:val="30"/>
        </w:rPr>
        <w:t>（</w:t>
      </w:r>
      <w:r>
        <w:rPr>
          <w:rFonts w:hAnsi="仿宋" w:eastAsia="仿宋"/>
          <w:sz w:val="30"/>
        </w:rPr>
        <w:t>二</w:t>
      </w:r>
      <w:r>
        <w:rPr>
          <w:rFonts w:hint="eastAsia" w:hAnsi="仿宋" w:eastAsia="仿宋"/>
          <w:sz w:val="30"/>
        </w:rPr>
        <w:t>）</w:t>
      </w:r>
      <w:r>
        <w:rPr>
          <w:rFonts w:eastAsia="仿宋"/>
          <w:sz w:val="30"/>
        </w:rPr>
        <w:t>1971</w:t>
      </w:r>
      <w:r>
        <w:rPr>
          <w:rFonts w:hAnsi="仿宋" w:eastAsia="仿宋"/>
          <w:sz w:val="30"/>
        </w:rPr>
        <w:t>年（含</w:t>
      </w:r>
      <w:r>
        <w:rPr>
          <w:rFonts w:eastAsia="仿宋"/>
          <w:sz w:val="30"/>
        </w:rPr>
        <w:t>1971</w:t>
      </w:r>
      <w:r>
        <w:rPr>
          <w:rFonts w:hAnsi="仿宋" w:eastAsia="仿宋"/>
          <w:sz w:val="30"/>
        </w:rPr>
        <w:t>年）以后毕业，不具备规定学历的人员，从事建筑工程设计工作累计</w:t>
      </w:r>
      <w:r>
        <w:rPr>
          <w:rFonts w:eastAsia="仿宋"/>
          <w:sz w:val="30"/>
        </w:rPr>
        <w:t>15</w:t>
      </w:r>
      <w:r>
        <w:rPr>
          <w:rFonts w:hAnsi="仿宋" w:eastAsia="仿宋"/>
          <w:sz w:val="30"/>
        </w:rPr>
        <w:t>年以上，且具备下列条件之一：</w:t>
      </w:r>
    </w:p>
    <w:p>
      <w:pPr>
        <w:ind w:firstLine="630"/>
        <w:rPr>
          <w:rFonts w:eastAsia="仿宋"/>
          <w:sz w:val="30"/>
        </w:rPr>
      </w:pPr>
      <w:r>
        <w:rPr>
          <w:rFonts w:eastAsia="仿宋"/>
          <w:sz w:val="30"/>
        </w:rPr>
        <w:t>1</w:t>
      </w:r>
      <w:r>
        <w:rPr>
          <w:rFonts w:hAnsi="仿宋" w:eastAsia="仿宋"/>
          <w:sz w:val="30"/>
        </w:rPr>
        <w:t>、作为专业负责人或主要设计人，完成建筑工程分类标准三级以上项目</w:t>
      </w:r>
      <w:r>
        <w:rPr>
          <w:rFonts w:eastAsia="仿宋"/>
          <w:sz w:val="30"/>
        </w:rPr>
        <w:t>4</w:t>
      </w:r>
      <w:r>
        <w:rPr>
          <w:rFonts w:hAnsi="仿宋" w:eastAsia="仿宋"/>
          <w:sz w:val="30"/>
        </w:rPr>
        <w:t>项（全过程设计），其中二级以上项目不少于</w:t>
      </w:r>
      <w:r>
        <w:rPr>
          <w:rFonts w:eastAsia="仿宋"/>
          <w:sz w:val="30"/>
        </w:rPr>
        <w:t>1</w:t>
      </w:r>
      <w:r>
        <w:rPr>
          <w:rFonts w:hAnsi="仿宋" w:eastAsia="仿宋"/>
          <w:sz w:val="30"/>
        </w:rPr>
        <w:t>项。</w:t>
      </w:r>
    </w:p>
    <w:p>
      <w:pPr>
        <w:ind w:firstLine="630"/>
        <w:rPr>
          <w:rFonts w:hAnsi="仿宋" w:eastAsia="仿宋"/>
          <w:b/>
          <w:sz w:val="30"/>
        </w:rPr>
      </w:pPr>
      <w:r>
        <w:rPr>
          <w:rFonts w:eastAsia="仿宋"/>
          <w:sz w:val="30"/>
        </w:rPr>
        <w:t>2</w:t>
      </w:r>
      <w:r>
        <w:rPr>
          <w:rFonts w:hAnsi="仿宋" w:eastAsia="仿宋"/>
          <w:sz w:val="30"/>
        </w:rPr>
        <w:t>、作为专业负责人或主要设计人，完成中型工业建筑工程以上项目</w:t>
      </w:r>
      <w:r>
        <w:rPr>
          <w:rFonts w:eastAsia="仿宋"/>
          <w:sz w:val="30"/>
        </w:rPr>
        <w:t>4</w:t>
      </w:r>
      <w:r>
        <w:rPr>
          <w:rFonts w:hAnsi="仿宋" w:eastAsia="仿宋"/>
          <w:sz w:val="30"/>
        </w:rPr>
        <w:t>项（全过程设计），其中大型项目不少于</w:t>
      </w:r>
      <w:r>
        <w:rPr>
          <w:rFonts w:eastAsia="仿宋"/>
          <w:sz w:val="30"/>
        </w:rPr>
        <w:t>1</w:t>
      </w:r>
      <w:r>
        <w:rPr>
          <w:rFonts w:hAnsi="仿宋" w:eastAsia="仿宋"/>
          <w:sz w:val="30"/>
        </w:rPr>
        <w:t>项。</w:t>
      </w:r>
    </w:p>
    <w:p>
      <w:pPr>
        <w:ind w:firstLine="630"/>
        <w:rPr>
          <w:rFonts w:hAnsi="仿宋" w:eastAsia="仿宋"/>
          <w:b/>
          <w:color w:val="000000"/>
          <w:sz w:val="30"/>
        </w:rPr>
      </w:pPr>
      <w:r>
        <w:rPr>
          <w:rFonts w:hAnsi="仿宋" w:eastAsia="仿宋"/>
          <w:b/>
          <w:sz w:val="30"/>
        </w:rPr>
        <w:br w:type="page"/>
      </w:r>
      <w:r>
        <w:rPr>
          <w:rFonts w:hint="eastAsia" w:hAnsi="仿宋" w:eastAsia="仿宋"/>
          <w:b/>
          <w:color w:val="000000"/>
          <w:sz w:val="30"/>
        </w:rPr>
        <w:t>九、</w:t>
      </w:r>
      <w:r>
        <w:rPr>
          <w:rFonts w:hAnsi="仿宋" w:eastAsia="仿宋"/>
          <w:b/>
          <w:color w:val="000000"/>
          <w:sz w:val="30"/>
        </w:rPr>
        <w:t>一级注册结构工程师执业资格考试专业考试报考条件</w:t>
      </w:r>
    </w:p>
    <w:p>
      <w:pPr>
        <w:pStyle w:val="57"/>
        <w:tabs>
          <w:tab w:val="clear" w:pos="1365"/>
        </w:tabs>
        <w:spacing w:beforeLines="0"/>
        <w:ind w:firstLine="600" w:firstLineChars="200"/>
        <w:rPr>
          <w:rFonts w:hAnsi="仿宋" w:eastAsia="仿宋"/>
          <w:szCs w:val="30"/>
        </w:rPr>
      </w:pPr>
      <w:r>
        <w:rPr>
          <w:rFonts w:hint="eastAsia" w:hAnsi="仿宋" w:eastAsia="仿宋"/>
          <w:szCs w:val="30"/>
        </w:rPr>
        <w:t>参加考试</w:t>
      </w:r>
      <w:r>
        <w:rPr>
          <w:rFonts w:hAnsi="仿宋" w:eastAsia="仿宋"/>
          <w:szCs w:val="30"/>
        </w:rPr>
        <w:t>的人员须具备下列条件：</w:t>
      </w:r>
    </w:p>
    <w:tbl>
      <w:tblPr>
        <w:tblStyle w:val="18"/>
        <w:tblW w:w="101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033"/>
        <w:gridCol w:w="1842"/>
        <w:gridCol w:w="1134"/>
        <w:gridCol w:w="1276"/>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26" w:type="dxa"/>
            <w:vMerge w:val="restart"/>
            <w:noWrap w:val="0"/>
            <w:vAlign w:val="center"/>
          </w:tcPr>
          <w:p>
            <w:pPr>
              <w:jc w:val="center"/>
              <w:rPr>
                <w:rFonts w:eastAsia="仿宋"/>
                <w:color w:val="000000"/>
                <w:sz w:val="30"/>
                <w:szCs w:val="30"/>
              </w:rPr>
            </w:pPr>
            <w:r>
              <w:rPr>
                <w:rFonts w:hAnsi="仿宋" w:eastAsia="仿宋"/>
                <w:color w:val="000000"/>
                <w:sz w:val="30"/>
                <w:szCs w:val="30"/>
              </w:rPr>
              <w:t>类别</w:t>
            </w:r>
          </w:p>
        </w:tc>
        <w:tc>
          <w:tcPr>
            <w:tcW w:w="3033" w:type="dxa"/>
            <w:vMerge w:val="restart"/>
            <w:noWrap w:val="0"/>
            <w:vAlign w:val="center"/>
          </w:tcPr>
          <w:p>
            <w:pPr>
              <w:pStyle w:val="8"/>
              <w:spacing w:line="480" w:lineRule="exact"/>
              <w:jc w:val="center"/>
              <w:rPr>
                <w:rFonts w:hAnsi="仿宋" w:eastAsia="仿宋"/>
                <w:b w:val="0"/>
                <w:color w:val="000000"/>
                <w:sz w:val="30"/>
                <w:szCs w:val="30"/>
              </w:rPr>
            </w:pPr>
            <w:r>
              <w:rPr>
                <w:rFonts w:hAnsi="仿宋" w:eastAsia="仿宋"/>
                <w:b w:val="0"/>
                <w:color w:val="000000"/>
                <w:sz w:val="30"/>
                <w:szCs w:val="30"/>
              </w:rPr>
              <w:t>专业名称</w:t>
            </w:r>
          </w:p>
        </w:tc>
        <w:tc>
          <w:tcPr>
            <w:tcW w:w="1842" w:type="dxa"/>
            <w:vMerge w:val="restart"/>
            <w:noWrap w:val="0"/>
            <w:vAlign w:val="center"/>
          </w:tcPr>
          <w:p>
            <w:pPr>
              <w:pStyle w:val="8"/>
              <w:spacing w:line="480" w:lineRule="exact"/>
              <w:jc w:val="center"/>
              <w:rPr>
                <w:rFonts w:hAnsi="仿宋" w:eastAsia="仿宋"/>
                <w:b w:val="0"/>
                <w:color w:val="000000"/>
                <w:sz w:val="30"/>
                <w:szCs w:val="30"/>
              </w:rPr>
            </w:pPr>
            <w:r>
              <w:rPr>
                <w:rFonts w:hAnsi="仿宋" w:eastAsia="仿宋"/>
                <w:b w:val="0"/>
                <w:color w:val="000000"/>
                <w:sz w:val="30"/>
                <w:szCs w:val="30"/>
              </w:rPr>
              <w:t>学历或学位</w:t>
            </w:r>
          </w:p>
        </w:tc>
        <w:tc>
          <w:tcPr>
            <w:tcW w:w="2410" w:type="dxa"/>
            <w:gridSpan w:val="2"/>
            <w:noWrap w:val="0"/>
            <w:vAlign w:val="top"/>
          </w:tcPr>
          <w:p>
            <w:pPr>
              <w:spacing w:line="360" w:lineRule="exact"/>
              <w:jc w:val="center"/>
              <w:rPr>
                <w:rFonts w:eastAsia="仿宋"/>
                <w:sz w:val="30"/>
                <w:szCs w:val="30"/>
              </w:rPr>
            </w:pPr>
            <w:r>
              <w:rPr>
                <w:rFonts w:hAnsi="仿宋" w:eastAsia="仿宋"/>
                <w:sz w:val="30"/>
                <w:szCs w:val="30"/>
              </w:rPr>
              <w:t>Ⅰ类人员</w:t>
            </w:r>
          </w:p>
        </w:tc>
        <w:tc>
          <w:tcPr>
            <w:tcW w:w="2410" w:type="dxa"/>
            <w:gridSpan w:val="2"/>
            <w:noWrap w:val="0"/>
            <w:vAlign w:val="top"/>
          </w:tcPr>
          <w:p>
            <w:pPr>
              <w:spacing w:line="360" w:lineRule="exact"/>
              <w:jc w:val="center"/>
              <w:rPr>
                <w:rFonts w:eastAsia="仿宋"/>
                <w:sz w:val="30"/>
                <w:szCs w:val="30"/>
              </w:rPr>
            </w:pPr>
            <w:r>
              <w:rPr>
                <w:rFonts w:hAnsi="仿宋" w:eastAsia="仿宋"/>
                <w:sz w:val="30"/>
                <w:szCs w:val="30"/>
              </w:rPr>
              <w:t>Ⅱ类人员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8" w:hRule="atLeast"/>
        </w:trPr>
        <w:tc>
          <w:tcPr>
            <w:tcW w:w="426" w:type="dxa"/>
            <w:vMerge w:val="continue"/>
            <w:noWrap w:val="0"/>
            <w:vAlign w:val="center"/>
          </w:tcPr>
          <w:p>
            <w:pPr>
              <w:jc w:val="center"/>
              <w:rPr>
                <w:rFonts w:hAnsi="仿宋" w:eastAsia="仿宋"/>
                <w:color w:val="000000"/>
                <w:sz w:val="30"/>
                <w:szCs w:val="30"/>
              </w:rPr>
            </w:pPr>
          </w:p>
        </w:tc>
        <w:tc>
          <w:tcPr>
            <w:tcW w:w="3033" w:type="dxa"/>
            <w:vMerge w:val="continue"/>
            <w:noWrap w:val="0"/>
            <w:vAlign w:val="center"/>
          </w:tcPr>
          <w:p>
            <w:pPr>
              <w:pStyle w:val="8"/>
              <w:spacing w:line="480" w:lineRule="exact"/>
              <w:jc w:val="center"/>
              <w:rPr>
                <w:rFonts w:hAnsi="仿宋" w:eastAsia="仿宋"/>
                <w:b w:val="0"/>
                <w:color w:val="000000"/>
                <w:sz w:val="30"/>
                <w:szCs w:val="30"/>
              </w:rPr>
            </w:pPr>
          </w:p>
        </w:tc>
        <w:tc>
          <w:tcPr>
            <w:tcW w:w="1842" w:type="dxa"/>
            <w:vMerge w:val="continue"/>
            <w:noWrap w:val="0"/>
            <w:vAlign w:val="center"/>
          </w:tcPr>
          <w:p>
            <w:pPr>
              <w:pStyle w:val="8"/>
              <w:spacing w:line="480" w:lineRule="exact"/>
              <w:jc w:val="center"/>
              <w:rPr>
                <w:rFonts w:hAnsi="仿宋" w:eastAsia="仿宋"/>
                <w:b w:val="0"/>
                <w:color w:val="000000"/>
                <w:sz w:val="30"/>
                <w:szCs w:val="30"/>
              </w:rPr>
            </w:pPr>
          </w:p>
        </w:tc>
        <w:tc>
          <w:tcPr>
            <w:tcW w:w="1134" w:type="dxa"/>
            <w:noWrap w:val="0"/>
            <w:vAlign w:val="top"/>
          </w:tcPr>
          <w:p>
            <w:pPr>
              <w:pStyle w:val="8"/>
              <w:spacing w:line="480" w:lineRule="exact"/>
              <w:jc w:val="center"/>
              <w:rPr>
                <w:rFonts w:hAnsi="仿宋" w:eastAsia="仿宋"/>
                <w:b w:val="0"/>
                <w:color w:val="000000"/>
                <w:sz w:val="30"/>
                <w:szCs w:val="30"/>
              </w:rPr>
            </w:pPr>
            <w:r>
              <w:rPr>
                <w:rFonts w:hAnsi="仿宋" w:eastAsia="仿宋"/>
                <w:b w:val="0"/>
                <w:color w:val="000000"/>
                <w:sz w:val="30"/>
                <w:szCs w:val="30"/>
              </w:rPr>
              <w:t>职业实践最少时间</w:t>
            </w:r>
          </w:p>
        </w:tc>
        <w:tc>
          <w:tcPr>
            <w:tcW w:w="1276" w:type="dxa"/>
            <w:noWrap w:val="0"/>
            <w:vAlign w:val="top"/>
          </w:tcPr>
          <w:p>
            <w:pPr>
              <w:pStyle w:val="8"/>
              <w:spacing w:line="480" w:lineRule="exact"/>
              <w:jc w:val="center"/>
              <w:rPr>
                <w:rFonts w:hAnsi="仿宋" w:eastAsia="仿宋"/>
                <w:b w:val="0"/>
                <w:color w:val="000000"/>
                <w:sz w:val="30"/>
                <w:szCs w:val="30"/>
              </w:rPr>
            </w:pPr>
            <w:r>
              <w:rPr>
                <w:rFonts w:hAnsi="仿宋" w:eastAsia="仿宋"/>
                <w:b w:val="0"/>
                <w:color w:val="000000"/>
                <w:sz w:val="30"/>
                <w:szCs w:val="30"/>
              </w:rPr>
              <w:t>最迟毕业年限</w:t>
            </w:r>
          </w:p>
        </w:tc>
        <w:tc>
          <w:tcPr>
            <w:tcW w:w="1134" w:type="dxa"/>
            <w:noWrap w:val="0"/>
            <w:vAlign w:val="top"/>
          </w:tcPr>
          <w:p>
            <w:pPr>
              <w:pStyle w:val="8"/>
              <w:spacing w:line="480" w:lineRule="exact"/>
              <w:jc w:val="center"/>
              <w:rPr>
                <w:rFonts w:hAnsi="仿宋" w:eastAsia="仿宋"/>
                <w:b w:val="0"/>
                <w:color w:val="000000"/>
                <w:sz w:val="30"/>
                <w:szCs w:val="30"/>
              </w:rPr>
            </w:pPr>
            <w:r>
              <w:rPr>
                <w:rFonts w:hAnsi="仿宋" w:eastAsia="仿宋"/>
                <w:b w:val="0"/>
                <w:color w:val="000000"/>
                <w:sz w:val="30"/>
                <w:szCs w:val="30"/>
              </w:rPr>
              <w:t>职业实践最少时间</w:t>
            </w:r>
          </w:p>
        </w:tc>
        <w:tc>
          <w:tcPr>
            <w:tcW w:w="1276" w:type="dxa"/>
            <w:noWrap w:val="0"/>
            <w:vAlign w:val="top"/>
          </w:tcPr>
          <w:p>
            <w:pPr>
              <w:pStyle w:val="8"/>
              <w:spacing w:line="480" w:lineRule="exact"/>
              <w:jc w:val="center"/>
              <w:rPr>
                <w:rFonts w:hAnsi="仿宋" w:eastAsia="仿宋"/>
                <w:b w:val="0"/>
                <w:color w:val="000000"/>
                <w:sz w:val="30"/>
                <w:szCs w:val="30"/>
              </w:rPr>
            </w:pPr>
            <w:r>
              <w:rPr>
                <w:rFonts w:hAnsi="仿宋" w:eastAsia="仿宋"/>
                <w:b w:val="0"/>
                <w:color w:val="000000"/>
                <w:sz w:val="30"/>
                <w:szCs w:val="30"/>
              </w:rPr>
              <w:t>最迟毕业年限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restart"/>
            <w:noWrap w:val="0"/>
            <w:vAlign w:val="center"/>
          </w:tcPr>
          <w:p>
            <w:pPr>
              <w:spacing w:line="320" w:lineRule="exact"/>
              <w:jc w:val="center"/>
              <w:rPr>
                <w:rFonts w:eastAsia="仿宋"/>
                <w:color w:val="000000"/>
                <w:sz w:val="30"/>
                <w:szCs w:val="30"/>
              </w:rPr>
            </w:pPr>
            <w:r>
              <w:rPr>
                <w:rFonts w:hAnsi="仿宋" w:eastAsia="仿宋"/>
                <w:color w:val="000000"/>
                <w:sz w:val="30"/>
                <w:szCs w:val="30"/>
              </w:rPr>
              <w:t>本</w:t>
            </w:r>
          </w:p>
          <w:p>
            <w:pPr>
              <w:spacing w:line="320" w:lineRule="exact"/>
              <w:jc w:val="center"/>
              <w:rPr>
                <w:rFonts w:eastAsia="仿宋"/>
                <w:color w:val="000000"/>
                <w:sz w:val="30"/>
                <w:szCs w:val="30"/>
              </w:rPr>
            </w:pPr>
          </w:p>
          <w:p>
            <w:pPr>
              <w:spacing w:line="320" w:lineRule="exact"/>
              <w:jc w:val="center"/>
              <w:rPr>
                <w:rFonts w:eastAsia="仿宋"/>
                <w:color w:val="000000"/>
                <w:sz w:val="30"/>
                <w:szCs w:val="30"/>
              </w:rPr>
            </w:pPr>
          </w:p>
          <w:p>
            <w:pPr>
              <w:spacing w:line="320" w:lineRule="exact"/>
              <w:jc w:val="center"/>
              <w:rPr>
                <w:rFonts w:eastAsia="仿宋"/>
                <w:color w:val="000000"/>
                <w:sz w:val="30"/>
                <w:szCs w:val="30"/>
              </w:rPr>
            </w:pPr>
          </w:p>
          <w:p>
            <w:pPr>
              <w:spacing w:line="320" w:lineRule="exact"/>
              <w:jc w:val="center"/>
              <w:rPr>
                <w:rFonts w:eastAsia="仿宋"/>
                <w:color w:val="000000"/>
                <w:sz w:val="30"/>
                <w:szCs w:val="30"/>
              </w:rPr>
            </w:pPr>
            <w:r>
              <w:rPr>
                <w:rFonts w:hAnsi="仿宋" w:eastAsia="仿宋"/>
                <w:color w:val="000000"/>
                <w:sz w:val="30"/>
                <w:szCs w:val="30"/>
              </w:rPr>
              <w:t>专</w:t>
            </w:r>
          </w:p>
          <w:p>
            <w:pPr>
              <w:spacing w:line="320" w:lineRule="exact"/>
              <w:jc w:val="center"/>
              <w:rPr>
                <w:rFonts w:eastAsia="仿宋"/>
                <w:color w:val="000000"/>
                <w:sz w:val="30"/>
                <w:szCs w:val="30"/>
              </w:rPr>
            </w:pPr>
          </w:p>
          <w:p>
            <w:pPr>
              <w:spacing w:line="320" w:lineRule="exact"/>
              <w:jc w:val="center"/>
              <w:rPr>
                <w:rFonts w:eastAsia="仿宋"/>
                <w:color w:val="000000"/>
                <w:sz w:val="30"/>
                <w:szCs w:val="30"/>
              </w:rPr>
            </w:pPr>
          </w:p>
          <w:p>
            <w:pPr>
              <w:spacing w:line="320" w:lineRule="exact"/>
              <w:jc w:val="center"/>
              <w:rPr>
                <w:rFonts w:eastAsia="仿宋"/>
                <w:color w:val="000000"/>
                <w:sz w:val="30"/>
                <w:szCs w:val="30"/>
              </w:rPr>
            </w:pPr>
          </w:p>
          <w:p>
            <w:pPr>
              <w:spacing w:line="320" w:lineRule="exact"/>
              <w:jc w:val="center"/>
              <w:rPr>
                <w:rFonts w:eastAsia="仿宋"/>
                <w:color w:val="000000"/>
                <w:sz w:val="30"/>
                <w:szCs w:val="30"/>
              </w:rPr>
            </w:pPr>
            <w:r>
              <w:rPr>
                <w:rFonts w:hAnsi="仿宋" w:eastAsia="仿宋"/>
                <w:color w:val="000000"/>
                <w:sz w:val="30"/>
                <w:szCs w:val="30"/>
              </w:rPr>
              <w:t>业</w:t>
            </w:r>
          </w:p>
          <w:p>
            <w:pPr>
              <w:spacing w:line="320" w:lineRule="exact"/>
              <w:jc w:val="center"/>
              <w:rPr>
                <w:rFonts w:eastAsia="仿宋"/>
                <w:color w:val="000000"/>
                <w:sz w:val="30"/>
                <w:szCs w:val="30"/>
              </w:rPr>
            </w:pPr>
          </w:p>
          <w:p>
            <w:pPr>
              <w:spacing w:line="320" w:lineRule="exact"/>
              <w:jc w:val="center"/>
              <w:rPr>
                <w:rFonts w:eastAsia="仿宋"/>
                <w:color w:val="000000"/>
                <w:sz w:val="30"/>
                <w:szCs w:val="30"/>
              </w:rPr>
            </w:pPr>
          </w:p>
        </w:tc>
        <w:tc>
          <w:tcPr>
            <w:tcW w:w="3033" w:type="dxa"/>
            <w:noWrap w:val="0"/>
            <w:vAlign w:val="center"/>
          </w:tcPr>
          <w:p>
            <w:pPr>
              <w:spacing w:line="360" w:lineRule="exact"/>
              <w:jc w:val="left"/>
              <w:rPr>
                <w:rFonts w:hint="eastAsia" w:hAnsi="仿宋" w:eastAsia="仿宋"/>
                <w:color w:val="000000"/>
                <w:sz w:val="30"/>
                <w:szCs w:val="30"/>
              </w:rPr>
            </w:pPr>
            <w:r>
              <w:rPr>
                <w:rFonts w:hint="eastAsia" w:hAnsi="仿宋" w:eastAsia="仿宋"/>
                <w:color w:val="000000"/>
                <w:sz w:val="30"/>
                <w:szCs w:val="30"/>
              </w:rPr>
              <w:t>结构工程</w:t>
            </w:r>
          </w:p>
          <w:p>
            <w:pPr>
              <w:spacing w:line="360" w:lineRule="exact"/>
              <w:jc w:val="left"/>
              <w:rPr>
                <w:rFonts w:hint="eastAsia" w:hAnsi="仿宋" w:eastAsia="仿宋"/>
                <w:color w:val="000000"/>
                <w:sz w:val="30"/>
                <w:szCs w:val="30"/>
              </w:rPr>
            </w:pPr>
            <w:r>
              <w:rPr>
                <w:rFonts w:hint="eastAsia" w:hAnsi="仿宋" w:eastAsia="仿宋"/>
                <w:color w:val="000000"/>
                <w:sz w:val="30"/>
                <w:szCs w:val="30"/>
              </w:rPr>
              <w:t>防灾减灾工程及防护工程</w:t>
            </w:r>
          </w:p>
          <w:p>
            <w:pPr>
              <w:spacing w:line="360" w:lineRule="exact"/>
              <w:jc w:val="left"/>
              <w:rPr>
                <w:rFonts w:hint="eastAsia" w:hAnsi="仿宋" w:eastAsia="仿宋"/>
                <w:color w:val="000000"/>
                <w:sz w:val="30"/>
                <w:szCs w:val="30"/>
              </w:rPr>
            </w:pPr>
            <w:r>
              <w:rPr>
                <w:rFonts w:hint="eastAsia" w:hAnsi="仿宋" w:eastAsia="仿宋"/>
                <w:color w:val="000000"/>
                <w:sz w:val="30"/>
                <w:szCs w:val="30"/>
              </w:rPr>
              <w:t>桥梁与隧道工程</w:t>
            </w:r>
          </w:p>
          <w:p>
            <w:pPr>
              <w:pStyle w:val="57"/>
              <w:tabs>
                <w:tab w:val="clear" w:pos="1365"/>
              </w:tabs>
              <w:spacing w:beforeLines="0" w:line="360" w:lineRule="exact"/>
              <w:jc w:val="left"/>
              <w:rPr>
                <w:rFonts w:eastAsia="仿宋"/>
                <w:color w:val="000000"/>
                <w:szCs w:val="30"/>
              </w:rPr>
            </w:pPr>
            <w:r>
              <w:rPr>
                <w:rFonts w:hint="eastAsia" w:hAnsi="仿宋" w:eastAsia="仿宋"/>
                <w:color w:val="000000"/>
                <w:szCs w:val="30"/>
              </w:rPr>
              <w:t>建筑与土木工程</w:t>
            </w:r>
          </w:p>
        </w:tc>
        <w:tc>
          <w:tcPr>
            <w:tcW w:w="1842" w:type="dxa"/>
            <w:noWrap w:val="0"/>
            <w:vAlign w:val="top"/>
          </w:tcPr>
          <w:p>
            <w:pPr>
              <w:pStyle w:val="57"/>
              <w:tabs>
                <w:tab w:val="clear" w:pos="1365"/>
              </w:tabs>
              <w:spacing w:beforeLines="0" w:line="320" w:lineRule="exact"/>
              <w:rPr>
                <w:rFonts w:eastAsia="仿宋"/>
                <w:color w:val="000000"/>
                <w:szCs w:val="30"/>
              </w:rPr>
            </w:pPr>
            <w:r>
              <w:rPr>
                <w:rFonts w:hAnsi="仿宋" w:eastAsia="仿宋"/>
                <w:color w:val="000000"/>
                <w:szCs w:val="30"/>
              </w:rPr>
              <w:t>工学硕士</w:t>
            </w:r>
            <w:r>
              <w:rPr>
                <w:rFonts w:hint="eastAsia" w:hAnsi="仿宋" w:eastAsia="仿宋"/>
                <w:color w:val="000000"/>
                <w:szCs w:val="30"/>
              </w:rPr>
              <w:t>、</w:t>
            </w:r>
            <w:r>
              <w:rPr>
                <w:rFonts w:hAnsi="仿宋" w:eastAsia="仿宋"/>
                <w:color w:val="000000"/>
                <w:szCs w:val="30"/>
              </w:rPr>
              <w:t>工程硕士或研究生毕业及以上学位</w:t>
            </w:r>
          </w:p>
        </w:tc>
        <w:tc>
          <w:tcPr>
            <w:tcW w:w="1134" w:type="dxa"/>
            <w:noWrap w:val="0"/>
            <w:vAlign w:val="center"/>
          </w:tcPr>
          <w:p>
            <w:pPr>
              <w:spacing w:line="320" w:lineRule="exact"/>
              <w:jc w:val="center"/>
              <w:rPr>
                <w:rFonts w:eastAsia="仿宋"/>
                <w:color w:val="000000"/>
                <w:sz w:val="30"/>
                <w:szCs w:val="30"/>
              </w:rPr>
            </w:pPr>
            <w:r>
              <w:rPr>
                <w:rFonts w:eastAsia="仿宋"/>
                <w:color w:val="000000"/>
                <w:sz w:val="30"/>
                <w:szCs w:val="30"/>
              </w:rPr>
              <w:t>4</w:t>
            </w:r>
            <w:r>
              <w:rPr>
                <w:rFonts w:hAnsi="仿宋" w:eastAsia="仿宋"/>
                <w:color w:val="000000"/>
                <w:sz w:val="30"/>
                <w:szCs w:val="30"/>
              </w:rPr>
              <w:t>年</w:t>
            </w:r>
          </w:p>
        </w:tc>
        <w:tc>
          <w:tcPr>
            <w:tcW w:w="1276" w:type="dxa"/>
            <w:noWrap w:val="0"/>
            <w:vAlign w:val="center"/>
          </w:tcPr>
          <w:p>
            <w:pPr>
              <w:spacing w:line="320" w:lineRule="exact"/>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18</w:t>
            </w:r>
            <w:r>
              <w:rPr>
                <w:rFonts w:hAnsi="仿宋" w:eastAsia="仿宋"/>
                <w:color w:val="000000"/>
                <w:sz w:val="30"/>
                <w:szCs w:val="30"/>
              </w:rPr>
              <w:t>年</w:t>
            </w:r>
          </w:p>
        </w:tc>
        <w:tc>
          <w:tcPr>
            <w:tcW w:w="1134" w:type="dxa"/>
            <w:noWrap w:val="0"/>
            <w:vAlign w:val="center"/>
          </w:tcPr>
          <w:p>
            <w:pPr>
              <w:spacing w:line="320" w:lineRule="exact"/>
              <w:jc w:val="center"/>
              <w:rPr>
                <w:rFonts w:eastAsia="仿宋"/>
                <w:sz w:val="30"/>
                <w:szCs w:val="30"/>
              </w:rPr>
            </w:pPr>
            <w:r>
              <w:rPr>
                <w:rFonts w:eastAsia="仿宋"/>
                <w:sz w:val="30"/>
                <w:szCs w:val="30"/>
              </w:rPr>
              <w:t>6</w:t>
            </w:r>
            <w:r>
              <w:rPr>
                <w:rFonts w:hAnsi="仿宋" w:eastAsia="仿宋"/>
                <w:sz w:val="30"/>
                <w:szCs w:val="30"/>
              </w:rPr>
              <w:t>年</w:t>
            </w:r>
          </w:p>
        </w:tc>
        <w:tc>
          <w:tcPr>
            <w:tcW w:w="1276" w:type="dxa"/>
            <w:noWrap w:val="0"/>
            <w:vAlign w:val="center"/>
          </w:tcPr>
          <w:p>
            <w:pPr>
              <w:spacing w:line="320" w:lineRule="exact"/>
              <w:jc w:val="center"/>
              <w:rPr>
                <w:rFonts w:eastAsia="仿宋"/>
                <w:sz w:val="30"/>
                <w:szCs w:val="30"/>
              </w:rPr>
            </w:pPr>
            <w:r>
              <w:rPr>
                <w:rFonts w:eastAsia="仿宋"/>
                <w:sz w:val="30"/>
                <w:szCs w:val="30"/>
              </w:rPr>
              <w:t>1991</w:t>
            </w:r>
            <w:r>
              <w:rPr>
                <w:rFonts w:hAnsi="仿宋" w:eastAsia="仿宋"/>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noWrap w:val="0"/>
            <w:vAlign w:val="center"/>
          </w:tcPr>
          <w:p>
            <w:pPr>
              <w:spacing w:line="320" w:lineRule="exact"/>
              <w:jc w:val="center"/>
              <w:rPr>
                <w:rFonts w:eastAsia="仿宋"/>
                <w:color w:val="000000"/>
                <w:sz w:val="30"/>
                <w:szCs w:val="30"/>
              </w:rPr>
            </w:pPr>
          </w:p>
        </w:tc>
        <w:tc>
          <w:tcPr>
            <w:tcW w:w="3033" w:type="dxa"/>
            <w:vMerge w:val="restart"/>
            <w:noWrap w:val="0"/>
            <w:vAlign w:val="center"/>
          </w:tcPr>
          <w:p>
            <w:pPr>
              <w:spacing w:line="360" w:lineRule="exact"/>
              <w:jc w:val="left"/>
              <w:rPr>
                <w:rFonts w:hint="eastAsia" w:hAnsi="仿宋" w:eastAsia="仿宋"/>
                <w:color w:val="000000"/>
                <w:sz w:val="30"/>
                <w:szCs w:val="30"/>
              </w:rPr>
            </w:pPr>
            <w:r>
              <w:rPr>
                <w:rFonts w:hint="eastAsia" w:hAnsi="仿宋" w:eastAsia="仿宋"/>
                <w:color w:val="000000"/>
                <w:sz w:val="30"/>
                <w:szCs w:val="30"/>
              </w:rPr>
              <w:t>工业与民用建筑</w:t>
            </w:r>
          </w:p>
          <w:p>
            <w:pPr>
              <w:spacing w:line="360" w:lineRule="exact"/>
              <w:jc w:val="left"/>
              <w:rPr>
                <w:rFonts w:hAnsi="仿宋" w:eastAsia="仿宋"/>
                <w:color w:val="000000"/>
                <w:sz w:val="30"/>
                <w:szCs w:val="30"/>
              </w:rPr>
            </w:pPr>
            <w:r>
              <w:rPr>
                <w:rFonts w:hint="eastAsia" w:hAnsi="仿宋" w:eastAsia="仿宋"/>
                <w:color w:val="000000"/>
                <w:sz w:val="30"/>
                <w:szCs w:val="30"/>
              </w:rPr>
              <w:t>建筑工程</w:t>
            </w:r>
          </w:p>
          <w:p>
            <w:pPr>
              <w:spacing w:line="360" w:lineRule="exact"/>
              <w:jc w:val="left"/>
              <w:rPr>
                <w:rFonts w:hint="eastAsia" w:hAnsi="仿宋" w:eastAsia="仿宋"/>
                <w:color w:val="000000"/>
                <w:sz w:val="30"/>
                <w:szCs w:val="30"/>
              </w:rPr>
            </w:pPr>
            <w:r>
              <w:rPr>
                <w:rFonts w:hint="eastAsia" w:hAnsi="仿宋" w:eastAsia="仿宋"/>
                <w:color w:val="000000"/>
                <w:sz w:val="30"/>
                <w:szCs w:val="30"/>
              </w:rPr>
              <w:t>土木工程</w:t>
            </w:r>
          </w:p>
          <w:p>
            <w:pPr>
              <w:spacing w:line="360" w:lineRule="exact"/>
              <w:jc w:val="left"/>
              <w:rPr>
                <w:rFonts w:eastAsia="仿宋"/>
                <w:color w:val="000000"/>
                <w:sz w:val="30"/>
                <w:szCs w:val="30"/>
              </w:rPr>
            </w:pPr>
            <w:r>
              <w:rPr>
                <w:rFonts w:hint="eastAsia" w:hAnsi="仿宋" w:eastAsia="仿宋"/>
                <w:color w:val="000000"/>
                <w:sz w:val="30"/>
                <w:szCs w:val="30"/>
              </w:rPr>
              <w:t>土木工程（建筑工程方向）</w:t>
            </w:r>
          </w:p>
        </w:tc>
        <w:tc>
          <w:tcPr>
            <w:tcW w:w="1842" w:type="dxa"/>
            <w:noWrap w:val="0"/>
            <w:vAlign w:val="top"/>
          </w:tcPr>
          <w:p>
            <w:pPr>
              <w:spacing w:line="320" w:lineRule="exact"/>
              <w:rPr>
                <w:rFonts w:eastAsia="仿宋"/>
                <w:color w:val="000000"/>
                <w:sz w:val="30"/>
                <w:szCs w:val="30"/>
              </w:rPr>
            </w:pPr>
            <w:r>
              <w:rPr>
                <w:rFonts w:hAnsi="仿宋" w:eastAsia="仿宋"/>
                <w:color w:val="000000"/>
                <w:sz w:val="30"/>
                <w:szCs w:val="30"/>
              </w:rPr>
              <w:t>评估通过并在合格有效期内的工学学士学位</w:t>
            </w:r>
          </w:p>
        </w:tc>
        <w:tc>
          <w:tcPr>
            <w:tcW w:w="1134" w:type="dxa"/>
            <w:noWrap w:val="0"/>
            <w:vAlign w:val="center"/>
          </w:tcPr>
          <w:p>
            <w:pPr>
              <w:spacing w:line="320" w:lineRule="exact"/>
              <w:jc w:val="center"/>
              <w:rPr>
                <w:rFonts w:eastAsia="仿宋"/>
                <w:color w:val="000000"/>
                <w:sz w:val="30"/>
                <w:szCs w:val="30"/>
              </w:rPr>
            </w:pPr>
            <w:r>
              <w:rPr>
                <w:rFonts w:eastAsia="仿宋"/>
                <w:color w:val="000000"/>
                <w:sz w:val="30"/>
                <w:szCs w:val="30"/>
              </w:rPr>
              <w:t>4</w:t>
            </w:r>
            <w:r>
              <w:rPr>
                <w:rFonts w:hAnsi="仿宋" w:eastAsia="仿宋"/>
                <w:color w:val="000000"/>
                <w:sz w:val="30"/>
                <w:szCs w:val="30"/>
              </w:rPr>
              <w:t>年</w:t>
            </w:r>
          </w:p>
        </w:tc>
        <w:tc>
          <w:tcPr>
            <w:tcW w:w="1276" w:type="dxa"/>
            <w:noWrap w:val="0"/>
            <w:vAlign w:val="center"/>
          </w:tcPr>
          <w:p>
            <w:pPr>
              <w:spacing w:line="320" w:lineRule="exact"/>
              <w:jc w:val="center"/>
              <w:rPr>
                <w:rFonts w:eastAsia="仿宋"/>
                <w:color w:val="000000"/>
                <w:sz w:val="30"/>
                <w:szCs w:val="30"/>
              </w:rPr>
            </w:pPr>
            <w:r>
              <w:rPr>
                <w:rFonts w:eastAsia="仿宋"/>
                <w:color w:val="000000"/>
                <w:sz w:val="30"/>
                <w:szCs w:val="30"/>
              </w:rPr>
              <w:t>201</w:t>
            </w:r>
            <w:r>
              <w:rPr>
                <w:rFonts w:hint="eastAsia" w:eastAsia="仿宋"/>
                <w:color w:val="000000"/>
                <w:sz w:val="30"/>
                <w:szCs w:val="30"/>
              </w:rPr>
              <w:t>8</w:t>
            </w:r>
            <w:r>
              <w:rPr>
                <w:rFonts w:hAnsi="仿宋" w:eastAsia="仿宋"/>
                <w:color w:val="000000"/>
                <w:sz w:val="30"/>
                <w:szCs w:val="30"/>
              </w:rPr>
              <w:t>年</w:t>
            </w:r>
          </w:p>
        </w:tc>
        <w:tc>
          <w:tcPr>
            <w:tcW w:w="2410" w:type="dxa"/>
            <w:gridSpan w:val="2"/>
            <w:noWrap w:val="0"/>
            <w:vAlign w:val="center"/>
          </w:tcPr>
          <w:p>
            <w:pPr>
              <w:spacing w:line="320" w:lineRule="exact"/>
              <w:jc w:val="center"/>
              <w:rPr>
                <w:rFonts w:eastAsia="仿宋"/>
                <w:sz w:val="30"/>
                <w:szCs w:val="30"/>
              </w:rPr>
            </w:pPr>
            <w:r>
              <w:rPr>
                <w:rFonts w:hAnsi="仿宋" w:eastAsia="仿宋"/>
                <w:sz w:val="30"/>
                <w:szCs w:val="30"/>
              </w:rPr>
              <w:t>Ⅱ类人员中</w:t>
            </w:r>
          </w:p>
          <w:p>
            <w:pPr>
              <w:spacing w:line="320" w:lineRule="exact"/>
              <w:jc w:val="center"/>
              <w:rPr>
                <w:rFonts w:eastAsia="仿宋"/>
                <w:sz w:val="30"/>
                <w:szCs w:val="30"/>
              </w:rPr>
            </w:pPr>
            <w:r>
              <w:rPr>
                <w:rFonts w:hAnsi="仿宋" w:eastAsia="仿宋"/>
                <w:sz w:val="30"/>
                <w:szCs w:val="30"/>
              </w:rPr>
              <w:t>无此类人员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noWrap w:val="0"/>
            <w:vAlign w:val="top"/>
          </w:tcPr>
          <w:p>
            <w:pPr>
              <w:spacing w:line="320" w:lineRule="exact"/>
              <w:rPr>
                <w:rFonts w:eastAsia="仿宋"/>
                <w:color w:val="000000"/>
                <w:sz w:val="30"/>
                <w:szCs w:val="30"/>
              </w:rPr>
            </w:pPr>
          </w:p>
        </w:tc>
        <w:tc>
          <w:tcPr>
            <w:tcW w:w="3033" w:type="dxa"/>
            <w:vMerge w:val="continue"/>
            <w:noWrap w:val="0"/>
            <w:vAlign w:val="top"/>
          </w:tcPr>
          <w:p>
            <w:pPr>
              <w:spacing w:line="320" w:lineRule="exact"/>
              <w:rPr>
                <w:rFonts w:eastAsia="仿宋"/>
                <w:color w:val="000000"/>
                <w:sz w:val="30"/>
                <w:szCs w:val="30"/>
              </w:rPr>
            </w:pPr>
          </w:p>
        </w:tc>
        <w:tc>
          <w:tcPr>
            <w:tcW w:w="1842" w:type="dxa"/>
            <w:noWrap w:val="0"/>
            <w:vAlign w:val="top"/>
          </w:tcPr>
          <w:p>
            <w:pPr>
              <w:spacing w:line="320" w:lineRule="exact"/>
              <w:rPr>
                <w:rFonts w:eastAsia="仿宋"/>
                <w:color w:val="000000"/>
                <w:sz w:val="30"/>
                <w:szCs w:val="30"/>
              </w:rPr>
            </w:pPr>
            <w:r>
              <w:rPr>
                <w:rFonts w:hAnsi="仿宋" w:eastAsia="仿宋"/>
                <w:color w:val="000000"/>
                <w:sz w:val="30"/>
                <w:szCs w:val="30"/>
              </w:rPr>
              <w:t>未通过评估的工学学士学位或本科毕业</w:t>
            </w:r>
          </w:p>
        </w:tc>
        <w:tc>
          <w:tcPr>
            <w:tcW w:w="1134" w:type="dxa"/>
            <w:noWrap w:val="0"/>
            <w:vAlign w:val="center"/>
          </w:tcPr>
          <w:p>
            <w:pPr>
              <w:spacing w:line="320" w:lineRule="exact"/>
              <w:jc w:val="center"/>
              <w:rPr>
                <w:rFonts w:eastAsia="仿宋"/>
                <w:color w:val="000000"/>
                <w:sz w:val="30"/>
                <w:szCs w:val="30"/>
              </w:rPr>
            </w:pPr>
            <w:r>
              <w:rPr>
                <w:rFonts w:eastAsia="仿宋"/>
                <w:color w:val="000000"/>
                <w:sz w:val="30"/>
                <w:szCs w:val="30"/>
              </w:rPr>
              <w:t>5</w:t>
            </w:r>
            <w:r>
              <w:rPr>
                <w:rFonts w:hAnsi="仿宋" w:eastAsia="仿宋"/>
                <w:color w:val="000000"/>
                <w:sz w:val="30"/>
                <w:szCs w:val="30"/>
              </w:rPr>
              <w:t>年</w:t>
            </w:r>
          </w:p>
        </w:tc>
        <w:tc>
          <w:tcPr>
            <w:tcW w:w="1276" w:type="dxa"/>
            <w:noWrap w:val="0"/>
            <w:vAlign w:val="center"/>
          </w:tcPr>
          <w:p>
            <w:pPr>
              <w:spacing w:line="320" w:lineRule="exact"/>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17</w:t>
            </w:r>
            <w:r>
              <w:rPr>
                <w:rFonts w:hAnsi="仿宋" w:eastAsia="仿宋"/>
                <w:color w:val="000000"/>
                <w:sz w:val="30"/>
                <w:szCs w:val="30"/>
              </w:rPr>
              <w:t>年</w:t>
            </w:r>
          </w:p>
        </w:tc>
        <w:tc>
          <w:tcPr>
            <w:tcW w:w="1134" w:type="dxa"/>
            <w:noWrap w:val="0"/>
            <w:vAlign w:val="center"/>
          </w:tcPr>
          <w:p>
            <w:pPr>
              <w:spacing w:line="320" w:lineRule="exact"/>
              <w:jc w:val="center"/>
              <w:rPr>
                <w:rFonts w:eastAsia="仿宋"/>
                <w:sz w:val="30"/>
                <w:szCs w:val="30"/>
              </w:rPr>
            </w:pPr>
            <w:r>
              <w:rPr>
                <w:rFonts w:eastAsia="仿宋"/>
                <w:sz w:val="30"/>
                <w:szCs w:val="30"/>
              </w:rPr>
              <w:t>8</w:t>
            </w:r>
            <w:r>
              <w:rPr>
                <w:rFonts w:hAnsi="仿宋" w:eastAsia="仿宋"/>
                <w:sz w:val="30"/>
                <w:szCs w:val="30"/>
              </w:rPr>
              <w:t>年</w:t>
            </w:r>
          </w:p>
        </w:tc>
        <w:tc>
          <w:tcPr>
            <w:tcW w:w="1276" w:type="dxa"/>
            <w:noWrap w:val="0"/>
            <w:vAlign w:val="center"/>
          </w:tcPr>
          <w:p>
            <w:pPr>
              <w:spacing w:line="320" w:lineRule="exact"/>
              <w:jc w:val="center"/>
              <w:rPr>
                <w:rFonts w:eastAsia="仿宋"/>
                <w:sz w:val="30"/>
                <w:szCs w:val="30"/>
              </w:rPr>
            </w:pPr>
            <w:r>
              <w:rPr>
                <w:rFonts w:eastAsia="仿宋"/>
                <w:sz w:val="30"/>
                <w:szCs w:val="30"/>
              </w:rPr>
              <w:t>1989</w:t>
            </w:r>
            <w:r>
              <w:rPr>
                <w:rFonts w:hAnsi="仿宋" w:eastAsia="仿宋"/>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noWrap w:val="0"/>
            <w:vAlign w:val="top"/>
          </w:tcPr>
          <w:p>
            <w:pPr>
              <w:spacing w:line="320" w:lineRule="exact"/>
              <w:rPr>
                <w:rFonts w:eastAsia="仿宋"/>
                <w:color w:val="000000"/>
                <w:sz w:val="30"/>
                <w:szCs w:val="30"/>
              </w:rPr>
            </w:pPr>
          </w:p>
        </w:tc>
        <w:tc>
          <w:tcPr>
            <w:tcW w:w="3033" w:type="dxa"/>
            <w:vMerge w:val="continue"/>
            <w:noWrap w:val="0"/>
            <w:vAlign w:val="top"/>
          </w:tcPr>
          <w:p>
            <w:pPr>
              <w:spacing w:line="320" w:lineRule="exact"/>
              <w:rPr>
                <w:rFonts w:eastAsia="仿宋"/>
                <w:color w:val="000000"/>
                <w:sz w:val="30"/>
                <w:szCs w:val="30"/>
              </w:rPr>
            </w:pPr>
          </w:p>
        </w:tc>
        <w:tc>
          <w:tcPr>
            <w:tcW w:w="1842" w:type="dxa"/>
            <w:noWrap w:val="0"/>
            <w:vAlign w:val="center"/>
          </w:tcPr>
          <w:p>
            <w:pPr>
              <w:pStyle w:val="57"/>
              <w:tabs>
                <w:tab w:val="clear" w:pos="1365"/>
              </w:tabs>
              <w:spacing w:beforeLines="0" w:line="320" w:lineRule="exact"/>
              <w:jc w:val="center"/>
              <w:rPr>
                <w:rFonts w:eastAsia="仿宋"/>
                <w:color w:val="000000"/>
                <w:szCs w:val="30"/>
              </w:rPr>
            </w:pPr>
            <w:r>
              <w:rPr>
                <w:rFonts w:hAnsi="仿宋" w:eastAsia="仿宋"/>
                <w:color w:val="000000"/>
                <w:szCs w:val="30"/>
              </w:rPr>
              <w:t>专科毕业</w:t>
            </w:r>
          </w:p>
        </w:tc>
        <w:tc>
          <w:tcPr>
            <w:tcW w:w="1134" w:type="dxa"/>
            <w:noWrap w:val="0"/>
            <w:vAlign w:val="center"/>
          </w:tcPr>
          <w:p>
            <w:pPr>
              <w:spacing w:line="320" w:lineRule="exact"/>
              <w:jc w:val="center"/>
              <w:rPr>
                <w:rFonts w:eastAsia="仿宋"/>
                <w:color w:val="000000"/>
                <w:sz w:val="30"/>
                <w:szCs w:val="30"/>
              </w:rPr>
            </w:pPr>
            <w:r>
              <w:rPr>
                <w:rFonts w:eastAsia="仿宋"/>
                <w:color w:val="000000"/>
                <w:sz w:val="30"/>
                <w:szCs w:val="30"/>
              </w:rPr>
              <w:t>6</w:t>
            </w:r>
            <w:r>
              <w:rPr>
                <w:rFonts w:hAnsi="仿宋" w:eastAsia="仿宋"/>
                <w:color w:val="000000"/>
                <w:sz w:val="30"/>
                <w:szCs w:val="30"/>
              </w:rPr>
              <w:t>年</w:t>
            </w:r>
          </w:p>
        </w:tc>
        <w:tc>
          <w:tcPr>
            <w:tcW w:w="1276" w:type="dxa"/>
            <w:noWrap w:val="0"/>
            <w:vAlign w:val="center"/>
          </w:tcPr>
          <w:p>
            <w:pPr>
              <w:spacing w:line="320" w:lineRule="exact"/>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16</w:t>
            </w:r>
            <w:r>
              <w:rPr>
                <w:rFonts w:hAnsi="仿宋" w:eastAsia="仿宋"/>
                <w:color w:val="000000"/>
                <w:sz w:val="30"/>
                <w:szCs w:val="30"/>
              </w:rPr>
              <w:t>年</w:t>
            </w:r>
          </w:p>
        </w:tc>
        <w:tc>
          <w:tcPr>
            <w:tcW w:w="1134" w:type="dxa"/>
            <w:noWrap w:val="0"/>
            <w:vAlign w:val="center"/>
          </w:tcPr>
          <w:p>
            <w:pPr>
              <w:spacing w:line="320" w:lineRule="exact"/>
              <w:jc w:val="center"/>
              <w:rPr>
                <w:rFonts w:eastAsia="仿宋"/>
                <w:sz w:val="30"/>
                <w:szCs w:val="30"/>
              </w:rPr>
            </w:pPr>
            <w:r>
              <w:rPr>
                <w:rFonts w:eastAsia="仿宋"/>
                <w:sz w:val="30"/>
                <w:szCs w:val="30"/>
              </w:rPr>
              <w:t>9</w:t>
            </w:r>
            <w:r>
              <w:rPr>
                <w:rFonts w:hAnsi="仿宋" w:eastAsia="仿宋"/>
                <w:sz w:val="30"/>
                <w:szCs w:val="30"/>
              </w:rPr>
              <w:t>年</w:t>
            </w:r>
          </w:p>
        </w:tc>
        <w:tc>
          <w:tcPr>
            <w:tcW w:w="1276" w:type="dxa"/>
            <w:noWrap w:val="0"/>
            <w:vAlign w:val="center"/>
          </w:tcPr>
          <w:p>
            <w:pPr>
              <w:spacing w:line="320" w:lineRule="exact"/>
              <w:jc w:val="center"/>
              <w:rPr>
                <w:rFonts w:eastAsia="仿宋"/>
                <w:sz w:val="30"/>
                <w:szCs w:val="30"/>
              </w:rPr>
            </w:pPr>
            <w:r>
              <w:rPr>
                <w:rFonts w:eastAsia="仿宋"/>
                <w:sz w:val="30"/>
                <w:szCs w:val="30"/>
              </w:rPr>
              <w:t>1988</w:t>
            </w:r>
            <w:r>
              <w:rPr>
                <w:rFonts w:hAnsi="仿宋" w:eastAsia="仿宋"/>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restart"/>
            <w:noWrap w:val="0"/>
            <w:vAlign w:val="center"/>
          </w:tcPr>
          <w:p>
            <w:pPr>
              <w:spacing w:line="400" w:lineRule="exact"/>
              <w:jc w:val="center"/>
              <w:rPr>
                <w:rFonts w:eastAsia="仿宋"/>
                <w:color w:val="000000"/>
                <w:sz w:val="30"/>
                <w:szCs w:val="30"/>
              </w:rPr>
            </w:pPr>
            <w:r>
              <w:rPr>
                <w:rFonts w:hAnsi="仿宋" w:eastAsia="仿宋"/>
                <w:color w:val="000000"/>
                <w:sz w:val="30"/>
                <w:szCs w:val="30"/>
              </w:rPr>
              <w:t>相</w:t>
            </w:r>
          </w:p>
          <w:p>
            <w:pPr>
              <w:spacing w:line="400" w:lineRule="exact"/>
              <w:jc w:val="center"/>
              <w:rPr>
                <w:rFonts w:eastAsia="仿宋"/>
                <w:color w:val="000000"/>
                <w:sz w:val="30"/>
                <w:szCs w:val="30"/>
              </w:rPr>
            </w:pPr>
          </w:p>
          <w:p>
            <w:pPr>
              <w:spacing w:line="400" w:lineRule="exact"/>
              <w:jc w:val="center"/>
              <w:rPr>
                <w:rFonts w:eastAsia="仿宋"/>
                <w:color w:val="000000"/>
                <w:sz w:val="30"/>
                <w:szCs w:val="30"/>
              </w:rPr>
            </w:pPr>
            <w:r>
              <w:rPr>
                <w:rFonts w:hAnsi="仿宋" w:eastAsia="仿宋"/>
                <w:color w:val="000000"/>
                <w:sz w:val="30"/>
                <w:szCs w:val="30"/>
              </w:rPr>
              <w:t>近</w:t>
            </w:r>
          </w:p>
          <w:p>
            <w:pPr>
              <w:spacing w:line="400" w:lineRule="exact"/>
              <w:jc w:val="center"/>
              <w:rPr>
                <w:rFonts w:eastAsia="仿宋"/>
                <w:color w:val="000000"/>
                <w:sz w:val="30"/>
                <w:szCs w:val="30"/>
              </w:rPr>
            </w:pPr>
          </w:p>
          <w:p>
            <w:pPr>
              <w:spacing w:line="400" w:lineRule="exact"/>
              <w:jc w:val="center"/>
              <w:rPr>
                <w:rFonts w:eastAsia="仿宋"/>
                <w:color w:val="000000"/>
                <w:sz w:val="30"/>
                <w:szCs w:val="30"/>
              </w:rPr>
            </w:pPr>
            <w:r>
              <w:rPr>
                <w:rFonts w:hAnsi="仿宋" w:eastAsia="仿宋"/>
                <w:color w:val="000000"/>
                <w:sz w:val="30"/>
                <w:szCs w:val="30"/>
              </w:rPr>
              <w:t>专</w:t>
            </w:r>
          </w:p>
          <w:p>
            <w:pPr>
              <w:spacing w:line="400" w:lineRule="exact"/>
              <w:jc w:val="center"/>
              <w:rPr>
                <w:rFonts w:eastAsia="仿宋"/>
                <w:color w:val="000000"/>
                <w:sz w:val="30"/>
                <w:szCs w:val="30"/>
              </w:rPr>
            </w:pPr>
          </w:p>
          <w:p>
            <w:pPr>
              <w:spacing w:line="400" w:lineRule="exact"/>
              <w:jc w:val="center"/>
              <w:rPr>
                <w:rFonts w:eastAsia="仿宋"/>
                <w:color w:val="000000"/>
                <w:sz w:val="30"/>
                <w:szCs w:val="30"/>
              </w:rPr>
            </w:pPr>
            <w:r>
              <w:rPr>
                <w:rFonts w:hAnsi="仿宋" w:eastAsia="仿宋"/>
                <w:color w:val="000000"/>
                <w:sz w:val="30"/>
                <w:szCs w:val="30"/>
              </w:rPr>
              <w:t>业</w:t>
            </w:r>
          </w:p>
        </w:tc>
        <w:tc>
          <w:tcPr>
            <w:tcW w:w="3033" w:type="dxa"/>
            <w:vMerge w:val="restart"/>
            <w:noWrap w:val="0"/>
            <w:vAlign w:val="top"/>
          </w:tcPr>
          <w:p>
            <w:pPr>
              <w:pStyle w:val="57"/>
              <w:tabs>
                <w:tab w:val="clear" w:pos="1365"/>
              </w:tabs>
              <w:spacing w:beforeLines="0" w:line="400" w:lineRule="exact"/>
              <w:rPr>
                <w:rFonts w:eastAsia="仿宋"/>
                <w:color w:val="000000"/>
                <w:spacing w:val="-18"/>
                <w:szCs w:val="30"/>
              </w:rPr>
            </w:pPr>
            <w:r>
              <w:rPr>
                <w:rFonts w:hint="eastAsia" w:hAnsi="仿宋" w:eastAsia="仿宋"/>
                <w:color w:val="000000"/>
                <w:spacing w:val="-18"/>
                <w:szCs w:val="30"/>
              </w:rPr>
              <w:t>土木工程（非</w:t>
            </w:r>
            <w:r>
              <w:rPr>
                <w:rFonts w:hint="eastAsia" w:hAnsi="仿宋" w:eastAsia="仿宋"/>
                <w:color w:val="000000"/>
                <w:szCs w:val="30"/>
              </w:rPr>
              <w:t>建筑工程方向</w:t>
            </w:r>
            <w:r>
              <w:rPr>
                <w:rFonts w:hint="eastAsia" w:hAnsi="仿宋" w:eastAsia="仿宋"/>
                <w:color w:val="000000"/>
                <w:spacing w:val="-18"/>
                <w:szCs w:val="30"/>
              </w:rPr>
              <w:t>）</w:t>
            </w:r>
          </w:p>
          <w:p>
            <w:pPr>
              <w:pStyle w:val="57"/>
              <w:tabs>
                <w:tab w:val="clear" w:pos="1365"/>
              </w:tabs>
              <w:spacing w:beforeLines="0" w:line="400" w:lineRule="exact"/>
              <w:rPr>
                <w:rFonts w:eastAsia="仿宋"/>
                <w:color w:val="000000"/>
                <w:szCs w:val="30"/>
              </w:rPr>
            </w:pPr>
            <w:r>
              <w:rPr>
                <w:rFonts w:hAnsi="仿宋" w:eastAsia="仿宋"/>
                <w:color w:val="000000"/>
                <w:szCs w:val="30"/>
              </w:rPr>
              <w:t>交通土建工程</w:t>
            </w:r>
          </w:p>
          <w:p>
            <w:pPr>
              <w:spacing w:line="400" w:lineRule="exact"/>
              <w:rPr>
                <w:rFonts w:eastAsia="仿宋"/>
                <w:color w:val="000000"/>
                <w:sz w:val="30"/>
                <w:szCs w:val="30"/>
              </w:rPr>
            </w:pPr>
            <w:r>
              <w:rPr>
                <w:rFonts w:hAnsi="仿宋" w:eastAsia="仿宋"/>
                <w:color w:val="000000"/>
                <w:sz w:val="30"/>
                <w:szCs w:val="30"/>
              </w:rPr>
              <w:t>矿井建设</w:t>
            </w:r>
          </w:p>
          <w:p>
            <w:pPr>
              <w:spacing w:line="400" w:lineRule="exact"/>
              <w:rPr>
                <w:rFonts w:eastAsia="仿宋"/>
                <w:color w:val="000000"/>
                <w:sz w:val="30"/>
                <w:szCs w:val="30"/>
              </w:rPr>
            </w:pPr>
            <w:r>
              <w:rPr>
                <w:rFonts w:hAnsi="仿宋" w:eastAsia="仿宋"/>
                <w:color w:val="000000"/>
                <w:sz w:val="30"/>
                <w:szCs w:val="30"/>
              </w:rPr>
              <w:t>水利水电建筑工程</w:t>
            </w:r>
          </w:p>
          <w:p>
            <w:pPr>
              <w:spacing w:line="400" w:lineRule="exact"/>
              <w:rPr>
                <w:rFonts w:eastAsia="仿宋"/>
                <w:color w:val="000000"/>
                <w:sz w:val="30"/>
                <w:szCs w:val="30"/>
              </w:rPr>
            </w:pPr>
            <w:r>
              <w:rPr>
                <w:rFonts w:hAnsi="仿宋" w:eastAsia="仿宋"/>
                <w:color w:val="000000"/>
                <w:sz w:val="30"/>
                <w:szCs w:val="30"/>
              </w:rPr>
              <w:t>港口航道及治河工程</w:t>
            </w:r>
          </w:p>
          <w:p>
            <w:pPr>
              <w:spacing w:line="400" w:lineRule="exact"/>
              <w:rPr>
                <w:rFonts w:eastAsia="仿宋"/>
                <w:color w:val="000000"/>
                <w:sz w:val="30"/>
                <w:szCs w:val="30"/>
              </w:rPr>
            </w:pPr>
            <w:r>
              <w:rPr>
                <w:rFonts w:hAnsi="仿宋" w:eastAsia="仿宋"/>
                <w:color w:val="000000"/>
                <w:sz w:val="30"/>
                <w:szCs w:val="30"/>
              </w:rPr>
              <w:t>海岸与海洋工程</w:t>
            </w:r>
          </w:p>
          <w:p>
            <w:pPr>
              <w:spacing w:line="400" w:lineRule="exact"/>
              <w:rPr>
                <w:rFonts w:hAnsi="仿宋" w:eastAsia="仿宋"/>
                <w:color w:val="000000"/>
                <w:spacing w:val="-23"/>
                <w:sz w:val="30"/>
                <w:szCs w:val="30"/>
              </w:rPr>
            </w:pPr>
            <w:r>
              <w:rPr>
                <w:rFonts w:hAnsi="仿宋" w:eastAsia="仿宋"/>
                <w:color w:val="000000"/>
                <w:spacing w:val="-23"/>
                <w:sz w:val="30"/>
                <w:szCs w:val="30"/>
              </w:rPr>
              <w:t>农业建筑</w:t>
            </w:r>
            <w:r>
              <w:rPr>
                <w:rFonts w:hint="eastAsia" w:hAnsi="仿宋" w:eastAsia="仿宋"/>
                <w:color w:val="000000"/>
                <w:spacing w:val="-23"/>
                <w:sz w:val="30"/>
                <w:szCs w:val="30"/>
              </w:rPr>
              <w:t>环境</w:t>
            </w:r>
            <w:r>
              <w:rPr>
                <w:rFonts w:hAnsi="仿宋" w:eastAsia="仿宋"/>
                <w:color w:val="000000"/>
                <w:spacing w:val="-23"/>
                <w:sz w:val="30"/>
                <w:szCs w:val="30"/>
              </w:rPr>
              <w:t>与</w:t>
            </w:r>
            <w:r>
              <w:rPr>
                <w:rFonts w:hint="eastAsia" w:hAnsi="仿宋" w:eastAsia="仿宋"/>
                <w:color w:val="000000"/>
                <w:spacing w:val="-23"/>
                <w:sz w:val="30"/>
                <w:szCs w:val="30"/>
              </w:rPr>
              <w:t>能源</w:t>
            </w:r>
            <w:r>
              <w:rPr>
                <w:rFonts w:hAnsi="仿宋" w:eastAsia="仿宋"/>
                <w:color w:val="000000"/>
                <w:spacing w:val="-23"/>
                <w:sz w:val="30"/>
                <w:szCs w:val="30"/>
              </w:rPr>
              <w:t>工程</w:t>
            </w:r>
          </w:p>
          <w:p>
            <w:pPr>
              <w:pStyle w:val="57"/>
              <w:tabs>
                <w:tab w:val="clear" w:pos="1365"/>
              </w:tabs>
              <w:spacing w:beforeLines="0" w:line="400" w:lineRule="exact"/>
              <w:rPr>
                <w:rFonts w:eastAsia="仿宋"/>
                <w:color w:val="000000"/>
                <w:szCs w:val="30"/>
              </w:rPr>
            </w:pPr>
            <w:r>
              <w:rPr>
                <w:rFonts w:hAnsi="仿宋" w:eastAsia="仿宋"/>
                <w:color w:val="000000"/>
                <w:szCs w:val="30"/>
              </w:rPr>
              <w:t>建筑学</w:t>
            </w:r>
          </w:p>
          <w:p>
            <w:pPr>
              <w:pStyle w:val="57"/>
              <w:tabs>
                <w:tab w:val="clear" w:pos="1365"/>
              </w:tabs>
              <w:spacing w:beforeLines="0" w:line="400" w:lineRule="exact"/>
              <w:rPr>
                <w:rFonts w:eastAsia="仿宋"/>
                <w:color w:val="000000"/>
                <w:szCs w:val="30"/>
              </w:rPr>
            </w:pPr>
            <w:r>
              <w:rPr>
                <w:rFonts w:hAnsi="仿宋" w:eastAsia="仿宋"/>
                <w:color w:val="000000"/>
                <w:szCs w:val="30"/>
              </w:rPr>
              <w:t>工程力学</w:t>
            </w:r>
          </w:p>
        </w:tc>
        <w:tc>
          <w:tcPr>
            <w:tcW w:w="1842" w:type="dxa"/>
            <w:noWrap w:val="0"/>
            <w:vAlign w:val="top"/>
          </w:tcPr>
          <w:p>
            <w:pPr>
              <w:spacing w:line="400" w:lineRule="exact"/>
              <w:rPr>
                <w:rFonts w:eastAsia="仿宋"/>
                <w:color w:val="000000"/>
                <w:sz w:val="30"/>
                <w:szCs w:val="30"/>
              </w:rPr>
            </w:pPr>
            <w:r>
              <w:rPr>
                <w:rFonts w:hAnsi="仿宋" w:eastAsia="仿宋"/>
                <w:color w:val="000000"/>
                <w:sz w:val="30"/>
                <w:szCs w:val="30"/>
              </w:rPr>
              <w:t>工学硕士</w:t>
            </w:r>
            <w:r>
              <w:rPr>
                <w:rFonts w:hint="eastAsia" w:hAnsi="仿宋" w:eastAsia="仿宋"/>
                <w:color w:val="000000"/>
                <w:sz w:val="30"/>
                <w:szCs w:val="30"/>
              </w:rPr>
              <w:t>、</w:t>
            </w:r>
            <w:r>
              <w:rPr>
                <w:rFonts w:hAnsi="仿宋" w:eastAsia="仿宋"/>
                <w:color w:val="000000"/>
                <w:sz w:val="30"/>
                <w:szCs w:val="30"/>
              </w:rPr>
              <w:t>工程硕士或研究生毕业及以上学位</w:t>
            </w:r>
          </w:p>
        </w:tc>
        <w:tc>
          <w:tcPr>
            <w:tcW w:w="1134" w:type="dxa"/>
            <w:noWrap w:val="0"/>
            <w:vAlign w:val="center"/>
          </w:tcPr>
          <w:p>
            <w:pPr>
              <w:spacing w:line="400" w:lineRule="exact"/>
              <w:jc w:val="center"/>
              <w:rPr>
                <w:rFonts w:eastAsia="仿宋"/>
                <w:color w:val="000000"/>
                <w:sz w:val="30"/>
                <w:szCs w:val="30"/>
              </w:rPr>
            </w:pPr>
            <w:r>
              <w:rPr>
                <w:rFonts w:eastAsia="仿宋"/>
                <w:color w:val="000000"/>
                <w:sz w:val="30"/>
                <w:szCs w:val="30"/>
              </w:rPr>
              <w:t>5</w:t>
            </w:r>
            <w:r>
              <w:rPr>
                <w:rFonts w:hAnsi="仿宋" w:eastAsia="仿宋"/>
                <w:color w:val="000000"/>
                <w:sz w:val="30"/>
                <w:szCs w:val="30"/>
              </w:rPr>
              <w:t>年</w:t>
            </w:r>
          </w:p>
        </w:tc>
        <w:tc>
          <w:tcPr>
            <w:tcW w:w="1276" w:type="dxa"/>
            <w:noWrap w:val="0"/>
            <w:vAlign w:val="center"/>
          </w:tcPr>
          <w:p>
            <w:pPr>
              <w:spacing w:line="400" w:lineRule="exact"/>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17</w:t>
            </w:r>
            <w:r>
              <w:rPr>
                <w:rFonts w:hAnsi="仿宋" w:eastAsia="仿宋"/>
                <w:color w:val="000000"/>
                <w:sz w:val="30"/>
                <w:szCs w:val="30"/>
              </w:rPr>
              <w:t>年</w:t>
            </w:r>
          </w:p>
        </w:tc>
        <w:tc>
          <w:tcPr>
            <w:tcW w:w="1134" w:type="dxa"/>
            <w:noWrap w:val="0"/>
            <w:vAlign w:val="center"/>
          </w:tcPr>
          <w:p>
            <w:pPr>
              <w:spacing w:line="400" w:lineRule="exact"/>
              <w:jc w:val="center"/>
              <w:rPr>
                <w:rFonts w:eastAsia="仿宋"/>
                <w:sz w:val="30"/>
                <w:szCs w:val="30"/>
              </w:rPr>
            </w:pPr>
            <w:r>
              <w:rPr>
                <w:rFonts w:eastAsia="仿宋"/>
                <w:sz w:val="30"/>
                <w:szCs w:val="30"/>
              </w:rPr>
              <w:t>8</w:t>
            </w:r>
            <w:r>
              <w:rPr>
                <w:rFonts w:hAnsi="仿宋" w:eastAsia="仿宋"/>
                <w:sz w:val="30"/>
                <w:szCs w:val="30"/>
              </w:rPr>
              <w:t>年</w:t>
            </w:r>
          </w:p>
        </w:tc>
        <w:tc>
          <w:tcPr>
            <w:tcW w:w="1276" w:type="dxa"/>
            <w:noWrap w:val="0"/>
            <w:vAlign w:val="center"/>
          </w:tcPr>
          <w:p>
            <w:pPr>
              <w:spacing w:line="400" w:lineRule="exact"/>
              <w:jc w:val="center"/>
              <w:rPr>
                <w:rFonts w:eastAsia="仿宋"/>
                <w:sz w:val="30"/>
                <w:szCs w:val="30"/>
              </w:rPr>
            </w:pPr>
            <w:r>
              <w:rPr>
                <w:rFonts w:eastAsia="仿宋"/>
                <w:sz w:val="30"/>
                <w:szCs w:val="30"/>
              </w:rPr>
              <w:t>1989</w:t>
            </w:r>
            <w:r>
              <w:rPr>
                <w:rFonts w:hAnsi="仿宋" w:eastAsia="仿宋"/>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noWrap w:val="0"/>
            <w:vAlign w:val="top"/>
          </w:tcPr>
          <w:p>
            <w:pPr>
              <w:spacing w:line="400" w:lineRule="exact"/>
              <w:rPr>
                <w:rFonts w:eastAsia="仿宋"/>
                <w:color w:val="000000"/>
                <w:sz w:val="30"/>
                <w:szCs w:val="30"/>
              </w:rPr>
            </w:pPr>
          </w:p>
        </w:tc>
        <w:tc>
          <w:tcPr>
            <w:tcW w:w="3033" w:type="dxa"/>
            <w:vMerge w:val="continue"/>
            <w:noWrap w:val="0"/>
            <w:vAlign w:val="top"/>
          </w:tcPr>
          <w:p>
            <w:pPr>
              <w:spacing w:line="400" w:lineRule="exact"/>
              <w:rPr>
                <w:rFonts w:eastAsia="仿宋"/>
                <w:color w:val="000000"/>
                <w:sz w:val="30"/>
                <w:szCs w:val="30"/>
              </w:rPr>
            </w:pPr>
          </w:p>
        </w:tc>
        <w:tc>
          <w:tcPr>
            <w:tcW w:w="1842" w:type="dxa"/>
            <w:noWrap w:val="0"/>
            <w:vAlign w:val="center"/>
          </w:tcPr>
          <w:p>
            <w:pPr>
              <w:spacing w:line="400" w:lineRule="exact"/>
              <w:rPr>
                <w:rFonts w:eastAsia="仿宋"/>
                <w:color w:val="000000"/>
                <w:sz w:val="30"/>
                <w:szCs w:val="30"/>
              </w:rPr>
            </w:pPr>
            <w:r>
              <w:rPr>
                <w:rFonts w:hAnsi="仿宋" w:eastAsia="仿宋"/>
                <w:color w:val="000000"/>
                <w:sz w:val="30"/>
                <w:szCs w:val="30"/>
              </w:rPr>
              <w:t>工学学士或本科毕业</w:t>
            </w:r>
          </w:p>
        </w:tc>
        <w:tc>
          <w:tcPr>
            <w:tcW w:w="1134" w:type="dxa"/>
            <w:noWrap w:val="0"/>
            <w:vAlign w:val="center"/>
          </w:tcPr>
          <w:p>
            <w:pPr>
              <w:spacing w:line="400" w:lineRule="exact"/>
              <w:jc w:val="center"/>
              <w:rPr>
                <w:rFonts w:eastAsia="仿宋"/>
                <w:color w:val="000000"/>
                <w:sz w:val="30"/>
                <w:szCs w:val="30"/>
              </w:rPr>
            </w:pPr>
            <w:r>
              <w:rPr>
                <w:rFonts w:eastAsia="仿宋"/>
                <w:color w:val="000000"/>
                <w:sz w:val="30"/>
                <w:szCs w:val="30"/>
              </w:rPr>
              <w:t>6</w:t>
            </w:r>
            <w:r>
              <w:rPr>
                <w:rFonts w:hAnsi="仿宋" w:eastAsia="仿宋"/>
                <w:color w:val="000000"/>
                <w:sz w:val="30"/>
                <w:szCs w:val="30"/>
              </w:rPr>
              <w:t>年</w:t>
            </w:r>
          </w:p>
        </w:tc>
        <w:tc>
          <w:tcPr>
            <w:tcW w:w="1276" w:type="dxa"/>
            <w:noWrap w:val="0"/>
            <w:vAlign w:val="center"/>
          </w:tcPr>
          <w:p>
            <w:pPr>
              <w:spacing w:line="400" w:lineRule="exact"/>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16</w:t>
            </w:r>
            <w:r>
              <w:rPr>
                <w:rFonts w:hAnsi="仿宋" w:eastAsia="仿宋"/>
                <w:color w:val="000000"/>
                <w:sz w:val="30"/>
                <w:szCs w:val="30"/>
              </w:rPr>
              <w:t>年</w:t>
            </w:r>
          </w:p>
        </w:tc>
        <w:tc>
          <w:tcPr>
            <w:tcW w:w="1134" w:type="dxa"/>
            <w:noWrap w:val="0"/>
            <w:vAlign w:val="center"/>
          </w:tcPr>
          <w:p>
            <w:pPr>
              <w:spacing w:line="400" w:lineRule="exact"/>
              <w:jc w:val="center"/>
              <w:rPr>
                <w:rFonts w:eastAsia="仿宋"/>
                <w:sz w:val="30"/>
                <w:szCs w:val="30"/>
              </w:rPr>
            </w:pPr>
            <w:r>
              <w:rPr>
                <w:rFonts w:eastAsia="仿宋"/>
                <w:sz w:val="30"/>
                <w:szCs w:val="30"/>
              </w:rPr>
              <w:t>9</w:t>
            </w:r>
            <w:r>
              <w:rPr>
                <w:rFonts w:hAnsi="仿宋" w:eastAsia="仿宋"/>
                <w:sz w:val="30"/>
                <w:szCs w:val="30"/>
              </w:rPr>
              <w:t>年</w:t>
            </w:r>
          </w:p>
        </w:tc>
        <w:tc>
          <w:tcPr>
            <w:tcW w:w="1276" w:type="dxa"/>
            <w:noWrap w:val="0"/>
            <w:vAlign w:val="center"/>
          </w:tcPr>
          <w:p>
            <w:pPr>
              <w:spacing w:line="400" w:lineRule="exact"/>
              <w:jc w:val="center"/>
              <w:rPr>
                <w:rFonts w:eastAsia="仿宋"/>
                <w:sz w:val="30"/>
                <w:szCs w:val="30"/>
              </w:rPr>
            </w:pPr>
            <w:r>
              <w:rPr>
                <w:rFonts w:eastAsia="仿宋"/>
                <w:sz w:val="30"/>
                <w:szCs w:val="30"/>
              </w:rPr>
              <w:t>1988</w:t>
            </w:r>
            <w:r>
              <w:rPr>
                <w:rFonts w:hAnsi="仿宋" w:eastAsia="仿宋"/>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noWrap w:val="0"/>
            <w:vAlign w:val="top"/>
          </w:tcPr>
          <w:p>
            <w:pPr>
              <w:spacing w:line="400" w:lineRule="exact"/>
              <w:rPr>
                <w:rFonts w:eastAsia="仿宋"/>
                <w:color w:val="000000"/>
                <w:sz w:val="30"/>
                <w:szCs w:val="30"/>
              </w:rPr>
            </w:pPr>
          </w:p>
        </w:tc>
        <w:tc>
          <w:tcPr>
            <w:tcW w:w="3033" w:type="dxa"/>
            <w:vMerge w:val="continue"/>
            <w:noWrap w:val="0"/>
            <w:vAlign w:val="top"/>
          </w:tcPr>
          <w:p>
            <w:pPr>
              <w:spacing w:line="400" w:lineRule="exact"/>
              <w:rPr>
                <w:rFonts w:eastAsia="仿宋"/>
                <w:color w:val="000000"/>
                <w:sz w:val="30"/>
                <w:szCs w:val="30"/>
              </w:rPr>
            </w:pPr>
          </w:p>
        </w:tc>
        <w:tc>
          <w:tcPr>
            <w:tcW w:w="1842" w:type="dxa"/>
            <w:noWrap w:val="0"/>
            <w:vAlign w:val="center"/>
          </w:tcPr>
          <w:p>
            <w:pPr>
              <w:spacing w:line="400" w:lineRule="exact"/>
              <w:jc w:val="center"/>
              <w:rPr>
                <w:rFonts w:eastAsia="仿宋"/>
                <w:color w:val="000000"/>
                <w:sz w:val="30"/>
                <w:szCs w:val="30"/>
              </w:rPr>
            </w:pPr>
            <w:r>
              <w:rPr>
                <w:rFonts w:hAnsi="仿宋" w:eastAsia="仿宋"/>
                <w:color w:val="000000"/>
                <w:sz w:val="30"/>
                <w:szCs w:val="30"/>
              </w:rPr>
              <w:t>专科毕业</w:t>
            </w:r>
          </w:p>
        </w:tc>
        <w:tc>
          <w:tcPr>
            <w:tcW w:w="1134" w:type="dxa"/>
            <w:noWrap w:val="0"/>
            <w:vAlign w:val="center"/>
          </w:tcPr>
          <w:p>
            <w:pPr>
              <w:spacing w:line="400" w:lineRule="exact"/>
              <w:jc w:val="center"/>
              <w:rPr>
                <w:rFonts w:eastAsia="仿宋"/>
                <w:color w:val="000000"/>
                <w:sz w:val="30"/>
                <w:szCs w:val="30"/>
              </w:rPr>
            </w:pPr>
            <w:r>
              <w:rPr>
                <w:rFonts w:eastAsia="仿宋"/>
                <w:color w:val="000000"/>
                <w:sz w:val="30"/>
                <w:szCs w:val="30"/>
              </w:rPr>
              <w:t>7</w:t>
            </w:r>
            <w:r>
              <w:rPr>
                <w:rFonts w:hAnsi="仿宋" w:eastAsia="仿宋"/>
                <w:color w:val="000000"/>
                <w:sz w:val="30"/>
                <w:szCs w:val="30"/>
              </w:rPr>
              <w:t>年</w:t>
            </w:r>
          </w:p>
        </w:tc>
        <w:tc>
          <w:tcPr>
            <w:tcW w:w="1276" w:type="dxa"/>
            <w:noWrap w:val="0"/>
            <w:vAlign w:val="center"/>
          </w:tcPr>
          <w:p>
            <w:pPr>
              <w:spacing w:line="400" w:lineRule="exact"/>
              <w:jc w:val="center"/>
              <w:rPr>
                <w:rFonts w:eastAsia="仿宋"/>
                <w:color w:val="000000"/>
                <w:sz w:val="30"/>
                <w:szCs w:val="30"/>
              </w:rPr>
            </w:pPr>
            <w:r>
              <w:rPr>
                <w:rFonts w:eastAsia="仿宋"/>
                <w:color w:val="000000"/>
                <w:sz w:val="30"/>
                <w:szCs w:val="30"/>
              </w:rPr>
              <w:t>201</w:t>
            </w:r>
            <w:r>
              <w:rPr>
                <w:rFonts w:hint="eastAsia" w:eastAsia="仿宋"/>
                <w:color w:val="000000"/>
                <w:sz w:val="30"/>
                <w:szCs w:val="30"/>
              </w:rPr>
              <w:t>5</w:t>
            </w:r>
            <w:r>
              <w:rPr>
                <w:rFonts w:hAnsi="仿宋" w:eastAsia="仿宋"/>
                <w:color w:val="000000"/>
                <w:sz w:val="30"/>
                <w:szCs w:val="30"/>
              </w:rPr>
              <w:t>年</w:t>
            </w:r>
          </w:p>
        </w:tc>
        <w:tc>
          <w:tcPr>
            <w:tcW w:w="1134" w:type="dxa"/>
            <w:noWrap w:val="0"/>
            <w:vAlign w:val="center"/>
          </w:tcPr>
          <w:p>
            <w:pPr>
              <w:spacing w:line="400" w:lineRule="exact"/>
              <w:jc w:val="center"/>
              <w:rPr>
                <w:rFonts w:eastAsia="仿宋"/>
                <w:sz w:val="30"/>
                <w:szCs w:val="30"/>
              </w:rPr>
            </w:pPr>
            <w:r>
              <w:rPr>
                <w:rFonts w:eastAsia="仿宋"/>
                <w:sz w:val="30"/>
                <w:szCs w:val="30"/>
              </w:rPr>
              <w:t>10</w:t>
            </w:r>
            <w:r>
              <w:rPr>
                <w:rFonts w:hAnsi="仿宋" w:eastAsia="仿宋"/>
                <w:sz w:val="30"/>
                <w:szCs w:val="30"/>
              </w:rPr>
              <w:t>年</w:t>
            </w:r>
          </w:p>
        </w:tc>
        <w:tc>
          <w:tcPr>
            <w:tcW w:w="1276" w:type="dxa"/>
            <w:noWrap w:val="0"/>
            <w:vAlign w:val="center"/>
          </w:tcPr>
          <w:p>
            <w:pPr>
              <w:spacing w:line="400" w:lineRule="exact"/>
              <w:jc w:val="center"/>
              <w:rPr>
                <w:rFonts w:eastAsia="仿宋"/>
                <w:sz w:val="30"/>
                <w:szCs w:val="30"/>
              </w:rPr>
            </w:pPr>
            <w:r>
              <w:rPr>
                <w:rFonts w:eastAsia="仿宋"/>
                <w:sz w:val="30"/>
                <w:szCs w:val="30"/>
              </w:rPr>
              <w:t>1987</w:t>
            </w:r>
            <w:r>
              <w:rPr>
                <w:rFonts w:hAnsi="仿宋" w:eastAsia="仿宋"/>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59" w:type="dxa"/>
            <w:gridSpan w:val="2"/>
            <w:noWrap w:val="0"/>
            <w:vAlign w:val="center"/>
          </w:tcPr>
          <w:p>
            <w:pPr>
              <w:spacing w:line="400" w:lineRule="exact"/>
              <w:jc w:val="center"/>
              <w:rPr>
                <w:rFonts w:eastAsia="仿宋"/>
                <w:color w:val="000000"/>
                <w:sz w:val="30"/>
                <w:szCs w:val="30"/>
              </w:rPr>
            </w:pPr>
            <w:r>
              <w:rPr>
                <w:rFonts w:hAnsi="仿宋" w:eastAsia="仿宋"/>
                <w:color w:val="000000"/>
                <w:sz w:val="30"/>
                <w:szCs w:val="30"/>
              </w:rPr>
              <w:t>其它工科专业</w:t>
            </w:r>
          </w:p>
        </w:tc>
        <w:tc>
          <w:tcPr>
            <w:tcW w:w="1842" w:type="dxa"/>
            <w:noWrap w:val="0"/>
            <w:vAlign w:val="top"/>
          </w:tcPr>
          <w:p>
            <w:pPr>
              <w:spacing w:line="360" w:lineRule="exact"/>
              <w:rPr>
                <w:rFonts w:eastAsia="仿宋"/>
                <w:color w:val="000000"/>
                <w:sz w:val="30"/>
                <w:szCs w:val="30"/>
              </w:rPr>
            </w:pPr>
            <w:r>
              <w:rPr>
                <w:rFonts w:hAnsi="仿宋" w:eastAsia="仿宋"/>
                <w:color w:val="000000"/>
                <w:sz w:val="30"/>
                <w:szCs w:val="30"/>
              </w:rPr>
              <w:t>工学学士或本科毕业及以上学位</w:t>
            </w:r>
          </w:p>
        </w:tc>
        <w:tc>
          <w:tcPr>
            <w:tcW w:w="1134" w:type="dxa"/>
            <w:noWrap w:val="0"/>
            <w:vAlign w:val="center"/>
          </w:tcPr>
          <w:p>
            <w:pPr>
              <w:spacing w:line="400" w:lineRule="exact"/>
              <w:jc w:val="center"/>
              <w:rPr>
                <w:rFonts w:eastAsia="仿宋"/>
                <w:color w:val="000000"/>
                <w:sz w:val="30"/>
                <w:szCs w:val="30"/>
              </w:rPr>
            </w:pPr>
            <w:r>
              <w:rPr>
                <w:rFonts w:eastAsia="仿宋"/>
                <w:color w:val="000000"/>
                <w:sz w:val="30"/>
                <w:szCs w:val="30"/>
              </w:rPr>
              <w:t>8</w:t>
            </w:r>
            <w:r>
              <w:rPr>
                <w:rFonts w:hAnsi="仿宋" w:eastAsia="仿宋"/>
                <w:color w:val="000000"/>
                <w:sz w:val="30"/>
                <w:szCs w:val="30"/>
              </w:rPr>
              <w:t>年</w:t>
            </w:r>
          </w:p>
        </w:tc>
        <w:tc>
          <w:tcPr>
            <w:tcW w:w="1276" w:type="dxa"/>
            <w:noWrap w:val="0"/>
            <w:vAlign w:val="center"/>
          </w:tcPr>
          <w:p>
            <w:pPr>
              <w:spacing w:line="400" w:lineRule="exact"/>
              <w:jc w:val="center"/>
              <w:rPr>
                <w:rFonts w:eastAsia="仿宋"/>
                <w:color w:val="000000"/>
                <w:sz w:val="30"/>
                <w:szCs w:val="30"/>
              </w:rPr>
            </w:pPr>
            <w:r>
              <w:rPr>
                <w:rFonts w:eastAsia="仿宋"/>
                <w:color w:val="000000"/>
                <w:sz w:val="30"/>
                <w:szCs w:val="30"/>
              </w:rPr>
              <w:t>201</w:t>
            </w:r>
            <w:r>
              <w:rPr>
                <w:rFonts w:hint="eastAsia" w:eastAsia="仿宋"/>
                <w:color w:val="000000"/>
                <w:sz w:val="30"/>
                <w:szCs w:val="30"/>
              </w:rPr>
              <w:t>4</w:t>
            </w:r>
            <w:r>
              <w:rPr>
                <w:rFonts w:hAnsi="仿宋" w:eastAsia="仿宋"/>
                <w:color w:val="000000"/>
                <w:sz w:val="30"/>
                <w:szCs w:val="30"/>
              </w:rPr>
              <w:t>年</w:t>
            </w:r>
          </w:p>
        </w:tc>
        <w:tc>
          <w:tcPr>
            <w:tcW w:w="1134" w:type="dxa"/>
            <w:noWrap w:val="0"/>
            <w:vAlign w:val="center"/>
          </w:tcPr>
          <w:p>
            <w:pPr>
              <w:spacing w:line="400" w:lineRule="exact"/>
              <w:jc w:val="center"/>
              <w:rPr>
                <w:rFonts w:eastAsia="仿宋"/>
                <w:sz w:val="30"/>
                <w:szCs w:val="30"/>
              </w:rPr>
            </w:pPr>
            <w:r>
              <w:rPr>
                <w:rFonts w:eastAsia="仿宋"/>
                <w:sz w:val="30"/>
                <w:szCs w:val="30"/>
              </w:rPr>
              <w:t>12</w:t>
            </w:r>
            <w:r>
              <w:rPr>
                <w:rFonts w:hAnsi="仿宋" w:eastAsia="仿宋"/>
                <w:sz w:val="30"/>
                <w:szCs w:val="30"/>
              </w:rPr>
              <w:t>年</w:t>
            </w:r>
          </w:p>
        </w:tc>
        <w:tc>
          <w:tcPr>
            <w:tcW w:w="1276" w:type="dxa"/>
            <w:noWrap w:val="0"/>
            <w:vAlign w:val="center"/>
          </w:tcPr>
          <w:p>
            <w:pPr>
              <w:spacing w:line="400" w:lineRule="exact"/>
              <w:jc w:val="center"/>
              <w:rPr>
                <w:rFonts w:eastAsia="仿宋"/>
                <w:sz w:val="30"/>
                <w:szCs w:val="30"/>
              </w:rPr>
            </w:pPr>
            <w:r>
              <w:rPr>
                <w:rFonts w:eastAsia="仿宋"/>
                <w:sz w:val="30"/>
                <w:szCs w:val="30"/>
              </w:rPr>
              <w:t>1985</w:t>
            </w:r>
            <w:r>
              <w:rPr>
                <w:rFonts w:hAnsi="仿宋" w:eastAsia="仿宋"/>
                <w:sz w:val="30"/>
                <w:szCs w:val="30"/>
              </w:rPr>
              <w:t>年</w:t>
            </w:r>
          </w:p>
        </w:tc>
      </w:tr>
    </w:tbl>
    <w:p>
      <w:pPr>
        <w:pStyle w:val="57"/>
        <w:tabs>
          <w:tab w:val="clear" w:pos="1365"/>
        </w:tabs>
        <w:spacing w:beforeLines="0" w:line="400" w:lineRule="exact"/>
        <w:rPr>
          <w:rFonts w:eastAsia="仿宋"/>
        </w:rPr>
      </w:pPr>
      <w:r>
        <w:rPr>
          <w:rFonts w:hAnsi="仿宋" w:eastAsia="仿宋"/>
        </w:rPr>
        <w:t>注：表中</w:t>
      </w:r>
      <w:r>
        <w:rPr>
          <w:rFonts w:eastAsia="仿宋"/>
        </w:rPr>
        <w:t>“</w:t>
      </w:r>
      <w:r>
        <w:rPr>
          <w:rFonts w:hAnsi="仿宋" w:eastAsia="仿宋"/>
        </w:rPr>
        <w:t>Ⅰ类人员</w:t>
      </w:r>
      <w:r>
        <w:rPr>
          <w:rFonts w:eastAsia="仿宋"/>
        </w:rPr>
        <w:t>”</w:t>
      </w:r>
      <w:r>
        <w:rPr>
          <w:rFonts w:hAnsi="仿宋" w:eastAsia="仿宋"/>
        </w:rPr>
        <w:t>指基础考试已经通过，继续报考专业考试的人员；</w:t>
      </w:r>
      <w:r>
        <w:rPr>
          <w:rFonts w:eastAsia="仿宋"/>
        </w:rPr>
        <w:t>“</w:t>
      </w:r>
      <w:r>
        <w:rPr>
          <w:rFonts w:hAnsi="仿宋" w:eastAsia="仿宋"/>
        </w:rPr>
        <w:t>Ⅱ类人员</w:t>
      </w:r>
      <w:r>
        <w:rPr>
          <w:rFonts w:eastAsia="仿宋"/>
        </w:rPr>
        <w:t>”</w:t>
      </w:r>
      <w:r>
        <w:rPr>
          <w:rFonts w:hAnsi="仿宋" w:eastAsia="仿宋"/>
        </w:rPr>
        <w:t>指符合免基础考试条件只参加专业考试的人员，该类人员可一直报考专业考试，直至通过为止。</w:t>
      </w:r>
    </w:p>
    <w:p>
      <w:pPr>
        <w:rPr>
          <w:rFonts w:hint="eastAsia" w:eastAsia="仿宋"/>
          <w:color w:val="000000"/>
          <w:sz w:val="30"/>
        </w:rPr>
        <w:sectPr>
          <w:headerReference r:id="rId8" w:type="default"/>
          <w:footerReference r:id="rId9" w:type="default"/>
          <w:pgSz w:w="11907" w:h="16840"/>
          <w:pgMar w:top="1134" w:right="1418" w:bottom="1134" w:left="1418" w:header="851" w:footer="794" w:gutter="0"/>
          <w:cols w:space="720" w:num="1"/>
          <w:docGrid w:type="lines" w:linePitch="312" w:charSpace="0"/>
        </w:sectPr>
      </w:pPr>
    </w:p>
    <w:p>
      <w:pPr>
        <w:spacing w:line="560" w:lineRule="exact"/>
        <w:jc w:val="center"/>
        <w:rPr>
          <w:rFonts w:eastAsia="仿宋"/>
          <w:bCs/>
          <w:color w:val="000000"/>
          <w:szCs w:val="36"/>
        </w:rPr>
      </w:pPr>
      <w:r>
        <w:rPr>
          <w:rFonts w:hint="eastAsia" w:hAnsi="仿宋" w:eastAsia="仿宋"/>
          <w:b/>
          <w:color w:val="000000"/>
          <w:sz w:val="30"/>
        </w:rPr>
        <w:t>十、</w:t>
      </w:r>
      <w:r>
        <w:rPr>
          <w:rFonts w:hAnsi="仿宋" w:eastAsia="仿宋"/>
          <w:b/>
          <w:color w:val="000000"/>
          <w:sz w:val="30"/>
        </w:rPr>
        <w:t>二级注册结构工程师执业资格考试报考条件</w:t>
      </w:r>
    </w:p>
    <w:p>
      <w:pPr>
        <w:pStyle w:val="8"/>
        <w:spacing w:before="156" w:beforeLines="50" w:line="480" w:lineRule="exact"/>
        <w:rPr>
          <w:rFonts w:eastAsia="仿宋"/>
          <w:b w:val="0"/>
          <w:color w:val="000000"/>
          <w:sz w:val="30"/>
          <w:szCs w:val="30"/>
        </w:rPr>
      </w:pPr>
      <w:r>
        <w:rPr>
          <w:rFonts w:hAnsi="仿宋" w:eastAsia="仿宋"/>
          <w:b w:val="0"/>
          <w:color w:val="000000"/>
          <w:sz w:val="30"/>
          <w:szCs w:val="30"/>
        </w:rPr>
        <w:t>参加考试的人员必须具备下列条件：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948"/>
        <w:gridCol w:w="2004"/>
        <w:gridCol w:w="2268"/>
        <w:gridCol w:w="1418"/>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类别</w:t>
            </w:r>
          </w:p>
        </w:tc>
        <w:tc>
          <w:tcPr>
            <w:tcW w:w="2952"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专  业  名  称</w:t>
            </w:r>
          </w:p>
        </w:tc>
        <w:tc>
          <w:tcPr>
            <w:tcW w:w="226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学  历</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职业实践</w:t>
            </w:r>
          </w:p>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最少时间</w:t>
            </w:r>
          </w:p>
        </w:tc>
        <w:tc>
          <w:tcPr>
            <w:tcW w:w="189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最迟毕业年限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558"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before="624"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本专业</w:t>
            </w:r>
          </w:p>
        </w:tc>
        <w:tc>
          <w:tcPr>
            <w:tcW w:w="2952" w:type="dxa"/>
            <w:gridSpan w:val="2"/>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工业与民用建筑</w:t>
            </w:r>
          </w:p>
          <w:p>
            <w:pPr>
              <w:pStyle w:val="8"/>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建筑工程</w:t>
            </w:r>
          </w:p>
          <w:p>
            <w:pPr>
              <w:pStyle w:val="8"/>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土木工程</w:t>
            </w:r>
          </w:p>
          <w:p>
            <w:pPr>
              <w:pStyle w:val="8"/>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土木工程（建筑工程方向）</w:t>
            </w:r>
          </w:p>
          <w:p>
            <w:pPr>
              <w:pStyle w:val="8"/>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桥梁与隧道工程</w:t>
            </w:r>
          </w:p>
        </w:tc>
        <w:tc>
          <w:tcPr>
            <w:tcW w:w="226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pacing w:val="-4"/>
                <w:sz w:val="24"/>
                <w:szCs w:val="24"/>
              </w:rPr>
            </w:pPr>
            <w:r>
              <w:rPr>
                <w:rFonts w:hint="eastAsia" w:ascii="仿宋" w:hAnsi="仿宋" w:eastAsia="仿宋" w:cs="仿宋"/>
                <w:b w:val="0"/>
                <w:color w:val="000000"/>
                <w:spacing w:val="-4"/>
                <w:sz w:val="24"/>
                <w:szCs w:val="24"/>
              </w:rPr>
              <w:t>本科及以上学历</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2年</w:t>
            </w:r>
          </w:p>
        </w:tc>
        <w:tc>
          <w:tcPr>
            <w:tcW w:w="189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8" w:type="dxa"/>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before="624" w:line="300" w:lineRule="exact"/>
              <w:jc w:val="center"/>
              <w:textAlignment w:val="auto"/>
              <w:rPr>
                <w:rFonts w:hint="eastAsia" w:ascii="仿宋" w:hAnsi="仿宋" w:eastAsia="仿宋" w:cs="仿宋"/>
                <w:b w:val="0"/>
                <w:color w:val="000000"/>
                <w:sz w:val="24"/>
                <w:szCs w:val="24"/>
              </w:rPr>
            </w:pPr>
          </w:p>
        </w:tc>
        <w:tc>
          <w:tcPr>
            <w:tcW w:w="2952" w:type="dxa"/>
            <w:gridSpan w:val="2"/>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p>
        </w:tc>
        <w:tc>
          <w:tcPr>
            <w:tcW w:w="226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普通大专毕业</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3年</w:t>
            </w:r>
          </w:p>
        </w:tc>
        <w:tc>
          <w:tcPr>
            <w:tcW w:w="189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8" w:type="dxa"/>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before="624" w:line="300" w:lineRule="exact"/>
              <w:jc w:val="center"/>
              <w:textAlignment w:val="auto"/>
              <w:rPr>
                <w:rFonts w:hint="eastAsia" w:ascii="仿宋" w:hAnsi="仿宋" w:eastAsia="仿宋" w:cs="仿宋"/>
                <w:b w:val="0"/>
                <w:color w:val="000000"/>
                <w:sz w:val="24"/>
                <w:szCs w:val="24"/>
              </w:rPr>
            </w:pPr>
          </w:p>
        </w:tc>
        <w:tc>
          <w:tcPr>
            <w:tcW w:w="2952" w:type="dxa"/>
            <w:gridSpan w:val="2"/>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p>
        </w:tc>
        <w:tc>
          <w:tcPr>
            <w:tcW w:w="226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成人大专毕业</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4年</w:t>
            </w:r>
          </w:p>
        </w:tc>
        <w:tc>
          <w:tcPr>
            <w:tcW w:w="189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8" w:type="dxa"/>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before="624" w:line="300" w:lineRule="exact"/>
              <w:jc w:val="center"/>
              <w:textAlignment w:val="auto"/>
              <w:rPr>
                <w:rFonts w:hint="eastAsia" w:ascii="仿宋" w:hAnsi="仿宋" w:eastAsia="仿宋" w:cs="仿宋"/>
                <w:b w:val="0"/>
                <w:color w:val="000000"/>
                <w:sz w:val="24"/>
                <w:szCs w:val="24"/>
              </w:rPr>
            </w:pPr>
          </w:p>
        </w:tc>
        <w:tc>
          <w:tcPr>
            <w:tcW w:w="2952" w:type="dxa"/>
            <w:gridSpan w:val="2"/>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p>
        </w:tc>
        <w:tc>
          <w:tcPr>
            <w:tcW w:w="226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普通中专毕业</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6年</w:t>
            </w:r>
          </w:p>
        </w:tc>
        <w:tc>
          <w:tcPr>
            <w:tcW w:w="189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8" w:type="dxa"/>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before="624" w:line="300" w:lineRule="exact"/>
              <w:jc w:val="center"/>
              <w:textAlignment w:val="auto"/>
              <w:rPr>
                <w:rFonts w:hint="eastAsia" w:ascii="仿宋" w:hAnsi="仿宋" w:eastAsia="仿宋" w:cs="仿宋"/>
                <w:b w:val="0"/>
                <w:color w:val="000000"/>
                <w:sz w:val="24"/>
                <w:szCs w:val="24"/>
              </w:rPr>
            </w:pPr>
          </w:p>
        </w:tc>
        <w:tc>
          <w:tcPr>
            <w:tcW w:w="2952" w:type="dxa"/>
            <w:gridSpan w:val="2"/>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p>
        </w:tc>
        <w:tc>
          <w:tcPr>
            <w:tcW w:w="226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成人中专毕业</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7年</w:t>
            </w:r>
          </w:p>
        </w:tc>
        <w:tc>
          <w:tcPr>
            <w:tcW w:w="189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58"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before="624"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相近专业</w:t>
            </w:r>
          </w:p>
        </w:tc>
        <w:tc>
          <w:tcPr>
            <w:tcW w:w="2952" w:type="dxa"/>
            <w:gridSpan w:val="2"/>
            <w:vMerge w:val="restart"/>
            <w:noWrap w:val="0"/>
            <w:vAlign w:val="top"/>
          </w:tcPr>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土木工程（非建筑工程方向）</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交通土建工程</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矿井建设</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水利水电建筑工程</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港口航道及治河工程</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海岸与海洋工程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sz w:val="24"/>
                <w:szCs w:val="24"/>
              </w:rPr>
            </w:pPr>
            <w:r>
              <w:rPr>
                <w:rFonts w:hint="eastAsia" w:ascii="仿宋" w:hAnsi="仿宋" w:eastAsia="仿宋" w:cs="仿宋"/>
                <w:spacing w:val="-28"/>
                <w:sz w:val="24"/>
                <w:szCs w:val="24"/>
              </w:rPr>
              <w:t>农业建筑环境与能源工程</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建筑学</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工程力学</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建筑设计技术</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村镇建设</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公路与桥梁</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城市地下铁道</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铁道工程</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铁道桥梁与隧道</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小型土木工程</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水利水电工程建筑</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水利工程</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港口与航道工程</w:t>
            </w:r>
          </w:p>
        </w:tc>
        <w:tc>
          <w:tcPr>
            <w:tcW w:w="226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pacing w:val="-4"/>
                <w:sz w:val="24"/>
                <w:szCs w:val="24"/>
              </w:rPr>
              <w:t>本科及以上学历</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4年</w:t>
            </w:r>
          </w:p>
        </w:tc>
        <w:tc>
          <w:tcPr>
            <w:tcW w:w="189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558" w:type="dxa"/>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before="624" w:line="300" w:lineRule="exact"/>
              <w:jc w:val="center"/>
              <w:textAlignment w:val="auto"/>
              <w:rPr>
                <w:rFonts w:hint="eastAsia" w:ascii="仿宋" w:hAnsi="仿宋" w:eastAsia="仿宋" w:cs="仿宋"/>
                <w:b w:val="0"/>
                <w:color w:val="000000"/>
                <w:sz w:val="24"/>
                <w:szCs w:val="24"/>
              </w:rPr>
            </w:pPr>
          </w:p>
        </w:tc>
        <w:tc>
          <w:tcPr>
            <w:tcW w:w="2952" w:type="dxa"/>
            <w:gridSpan w:val="2"/>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p>
        </w:tc>
        <w:tc>
          <w:tcPr>
            <w:tcW w:w="226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普通大专毕业</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6年</w:t>
            </w:r>
          </w:p>
        </w:tc>
        <w:tc>
          <w:tcPr>
            <w:tcW w:w="189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558" w:type="dxa"/>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before="624" w:line="300" w:lineRule="exact"/>
              <w:jc w:val="center"/>
              <w:textAlignment w:val="auto"/>
              <w:rPr>
                <w:rFonts w:hint="eastAsia" w:ascii="仿宋" w:hAnsi="仿宋" w:eastAsia="仿宋" w:cs="仿宋"/>
                <w:b w:val="0"/>
                <w:color w:val="000000"/>
                <w:sz w:val="24"/>
                <w:szCs w:val="24"/>
              </w:rPr>
            </w:pPr>
          </w:p>
        </w:tc>
        <w:tc>
          <w:tcPr>
            <w:tcW w:w="2952" w:type="dxa"/>
            <w:gridSpan w:val="2"/>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p>
        </w:tc>
        <w:tc>
          <w:tcPr>
            <w:tcW w:w="226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成人大专毕业</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7年</w:t>
            </w:r>
          </w:p>
        </w:tc>
        <w:tc>
          <w:tcPr>
            <w:tcW w:w="189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558" w:type="dxa"/>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before="624" w:line="300" w:lineRule="exact"/>
              <w:jc w:val="center"/>
              <w:textAlignment w:val="auto"/>
              <w:rPr>
                <w:rFonts w:hint="eastAsia" w:ascii="仿宋" w:hAnsi="仿宋" w:eastAsia="仿宋" w:cs="仿宋"/>
                <w:b w:val="0"/>
                <w:color w:val="000000"/>
                <w:sz w:val="24"/>
                <w:szCs w:val="24"/>
              </w:rPr>
            </w:pPr>
          </w:p>
        </w:tc>
        <w:tc>
          <w:tcPr>
            <w:tcW w:w="2952" w:type="dxa"/>
            <w:gridSpan w:val="2"/>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p>
        </w:tc>
        <w:tc>
          <w:tcPr>
            <w:tcW w:w="226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普通中专毕业</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9年</w:t>
            </w:r>
          </w:p>
        </w:tc>
        <w:tc>
          <w:tcPr>
            <w:tcW w:w="189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558" w:type="dxa"/>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before="624" w:line="300" w:lineRule="exact"/>
              <w:jc w:val="center"/>
              <w:textAlignment w:val="auto"/>
              <w:rPr>
                <w:rFonts w:hint="eastAsia" w:ascii="仿宋" w:hAnsi="仿宋" w:eastAsia="仿宋" w:cs="仿宋"/>
                <w:b w:val="0"/>
                <w:color w:val="000000"/>
                <w:sz w:val="24"/>
                <w:szCs w:val="24"/>
              </w:rPr>
            </w:pPr>
          </w:p>
        </w:tc>
        <w:tc>
          <w:tcPr>
            <w:tcW w:w="2952" w:type="dxa"/>
            <w:gridSpan w:val="2"/>
            <w:vMerge w:val="continue"/>
            <w:noWrap w:val="0"/>
            <w:vAlign w:val="top"/>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p>
        </w:tc>
        <w:tc>
          <w:tcPr>
            <w:tcW w:w="226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成人中专毕业</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10年</w:t>
            </w:r>
          </w:p>
        </w:tc>
        <w:tc>
          <w:tcPr>
            <w:tcW w:w="189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06"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不具备 规定学历</w:t>
            </w:r>
          </w:p>
        </w:tc>
        <w:tc>
          <w:tcPr>
            <w:tcW w:w="4272"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从事结构设计工作满13年以上，且作为项目负责人或专业负责人，完成过三级（或中型工业建筑）项目不少于二项</w:t>
            </w:r>
          </w:p>
        </w:tc>
        <w:tc>
          <w:tcPr>
            <w:tcW w:w="141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13年</w:t>
            </w:r>
          </w:p>
        </w:tc>
        <w:tc>
          <w:tcPr>
            <w:tcW w:w="189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color w:val="000000"/>
                <w:sz w:val="24"/>
                <w:szCs w:val="24"/>
              </w:rPr>
            </w:pPr>
          </w:p>
        </w:tc>
      </w:tr>
    </w:tbl>
    <w:p>
      <w:pPr>
        <w:rPr>
          <w:rFonts w:hint="eastAsia" w:eastAsia="仿宋"/>
          <w:color w:val="000000"/>
        </w:rPr>
      </w:pPr>
    </w:p>
    <w:p>
      <w:pPr>
        <w:ind w:firstLine="602" w:firstLineChars="200"/>
        <w:rPr>
          <w:rFonts w:eastAsia="仿宋"/>
          <w:b/>
          <w:bCs/>
          <w:sz w:val="30"/>
          <w:szCs w:val="30"/>
        </w:rPr>
      </w:pPr>
      <w:r>
        <w:rPr>
          <w:rFonts w:hint="eastAsia" w:hAnsi="仿宋" w:eastAsia="仿宋"/>
          <w:b/>
          <w:bCs/>
          <w:sz w:val="30"/>
          <w:szCs w:val="30"/>
        </w:rPr>
        <w:t>十一</w:t>
      </w:r>
      <w:r>
        <w:rPr>
          <w:rFonts w:hAnsi="仿宋" w:eastAsia="仿宋"/>
          <w:b/>
          <w:bCs/>
          <w:sz w:val="30"/>
          <w:szCs w:val="30"/>
        </w:rPr>
        <w:t>．注册</w:t>
      </w:r>
      <w:r>
        <w:rPr>
          <w:rFonts w:hint="eastAsia" w:hAnsi="仿宋" w:eastAsia="仿宋"/>
          <w:b/>
          <w:bCs/>
          <w:sz w:val="30"/>
          <w:szCs w:val="30"/>
        </w:rPr>
        <w:t>土木</w:t>
      </w:r>
      <w:r>
        <w:rPr>
          <w:rFonts w:hAnsi="仿宋" w:eastAsia="仿宋"/>
          <w:b/>
          <w:bCs/>
          <w:sz w:val="30"/>
          <w:szCs w:val="30"/>
        </w:rPr>
        <w:t>工程师（</w:t>
      </w:r>
      <w:r>
        <w:rPr>
          <w:rFonts w:hint="eastAsia" w:hAnsi="仿宋" w:eastAsia="仿宋"/>
          <w:b/>
          <w:bCs/>
          <w:sz w:val="30"/>
          <w:szCs w:val="30"/>
        </w:rPr>
        <w:t>道路工程）</w:t>
      </w:r>
      <w:r>
        <w:rPr>
          <w:rFonts w:hAnsi="仿宋" w:eastAsia="仿宋"/>
          <w:b/>
          <w:bCs/>
          <w:sz w:val="30"/>
          <w:szCs w:val="30"/>
        </w:rPr>
        <w:t>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w:t>
      </w:r>
      <w:r>
        <w:rPr>
          <w:rFonts w:hint="eastAsia" w:hAnsi="仿宋" w:eastAsia="仿宋"/>
          <w:bCs/>
          <w:sz w:val="30"/>
          <w:szCs w:val="30"/>
        </w:rPr>
        <w:t>土木工程师（道路</w:t>
      </w:r>
      <w:r>
        <w:rPr>
          <w:rFonts w:hAnsi="仿宋" w:eastAsia="仿宋"/>
          <w:bCs/>
          <w:sz w:val="30"/>
          <w:szCs w:val="30"/>
        </w:rPr>
        <w:t>工程）基础考试，应具备下列条件之一：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⑶取得其他专业大学本科及以上学历或学位，累计从事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w:t>
      </w:r>
      <w:r>
        <w:rPr>
          <w:rFonts w:hint="eastAsia" w:hAnsi="仿宋" w:eastAsia="仿宋"/>
          <w:bCs/>
          <w:sz w:val="30"/>
          <w:szCs w:val="30"/>
        </w:rPr>
        <w:t>土木工程师（道路</w:t>
      </w:r>
      <w:r>
        <w:rPr>
          <w:rFonts w:hAnsi="仿宋" w:eastAsia="仿宋"/>
          <w:bCs/>
          <w:sz w:val="30"/>
          <w:szCs w:val="30"/>
        </w:rPr>
        <w:t>工程）专业考试，应基础考试合格，并具备下列条件之一：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2</w:t>
      </w:r>
      <w:r>
        <w:rPr>
          <w:rFonts w:hAnsi="仿宋" w:eastAsia="仿宋"/>
          <w:bCs/>
          <w:sz w:val="30"/>
          <w:szCs w:val="30"/>
        </w:rPr>
        <w:t>年；或取得相近专业博士学位后，累计从事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3</w:t>
      </w:r>
      <w:r>
        <w:rPr>
          <w:rFonts w:hAnsi="仿宋" w:eastAsia="仿宋"/>
          <w:bCs/>
          <w:sz w:val="30"/>
          <w:szCs w:val="30"/>
        </w:rPr>
        <w:t>年；或取得相近专业硕士学位后，累计从事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4</w:t>
      </w:r>
      <w:r>
        <w:rPr>
          <w:rFonts w:hAnsi="仿宋" w:eastAsia="仿宋"/>
          <w:bCs/>
          <w:sz w:val="30"/>
          <w:szCs w:val="30"/>
        </w:rPr>
        <w:t>年；或取得含相近专业在内的双学士学位或研究生班毕业后，累计从事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4</w:t>
      </w:r>
      <w:r>
        <w:rPr>
          <w:rFonts w:hAnsi="仿宋" w:eastAsia="仿宋"/>
          <w:bCs/>
          <w:sz w:val="30"/>
          <w:szCs w:val="30"/>
        </w:rPr>
        <w:t>年；或取得未通过本专业教育评估的大学本科学历或学位后，累计从事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5</w:t>
      </w:r>
      <w:r>
        <w:rPr>
          <w:rFonts w:hAnsi="仿宋" w:eastAsia="仿宋"/>
          <w:bCs/>
          <w:sz w:val="30"/>
          <w:szCs w:val="30"/>
        </w:rPr>
        <w:t>年；或取得相近专业大学本科学历或学位后，累计从事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6</w:t>
      </w:r>
      <w:r>
        <w:rPr>
          <w:rFonts w:hAnsi="仿宋" w:eastAsia="仿宋"/>
          <w:bCs/>
          <w:sz w:val="30"/>
          <w:szCs w:val="30"/>
        </w:rPr>
        <w:t>年；或取得相近专业大学专科学历后，累计从事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7</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⑹取得其他专业大学本科及以上学历或学位后，累计从事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8</w:t>
      </w:r>
      <w:r>
        <w:rPr>
          <w:rFonts w:hAnsi="仿宋" w:eastAsia="仿宋"/>
          <w:bCs/>
          <w:sz w:val="30"/>
          <w:szCs w:val="30"/>
        </w:rPr>
        <w:t>年。</w:t>
      </w:r>
    </w:p>
    <w:p>
      <w:pPr>
        <w:ind w:firstLine="600" w:firstLineChars="200"/>
        <w:rPr>
          <w:rFonts w:hint="eastAsia" w:hAnsi="仿宋" w:eastAsia="仿宋"/>
          <w:bCs/>
          <w:sz w:val="30"/>
          <w:szCs w:val="30"/>
        </w:rPr>
      </w:pPr>
      <w:r>
        <w:rPr>
          <w:rFonts w:hint="eastAsia" w:hAnsi="仿宋" w:eastAsia="仿宋"/>
          <w:bCs/>
          <w:sz w:val="30"/>
          <w:szCs w:val="30"/>
        </w:rPr>
        <w:t>（三）截止2014年12月31日前，符合下列条件之一者，可免基础考试，只需参加专业考试：</w:t>
      </w:r>
    </w:p>
    <w:p>
      <w:pPr>
        <w:ind w:firstLine="600" w:firstLineChars="200"/>
        <w:rPr>
          <w:rFonts w:hint="eastAsia"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取得本专业博士学位后，累计从事道路工程</w:t>
      </w:r>
      <w:r>
        <w:rPr>
          <w:rFonts w:hAnsi="仿宋" w:eastAsia="仿宋"/>
          <w:bCs/>
          <w:sz w:val="30"/>
          <w:szCs w:val="30"/>
        </w:rPr>
        <w:t>专业设计</w:t>
      </w:r>
      <w:r>
        <w:rPr>
          <w:rFonts w:hint="eastAsia" w:hAnsi="仿宋" w:eastAsia="仿宋"/>
          <w:bCs/>
          <w:sz w:val="30"/>
          <w:szCs w:val="30"/>
        </w:rPr>
        <w:t>工作满5年；或取得相近专业博士学位后，累计从事道路工程</w:t>
      </w:r>
      <w:r>
        <w:rPr>
          <w:rFonts w:hAnsi="仿宋" w:eastAsia="仿宋"/>
          <w:bCs/>
          <w:sz w:val="30"/>
          <w:szCs w:val="30"/>
        </w:rPr>
        <w:t>专业设计</w:t>
      </w:r>
      <w:r>
        <w:rPr>
          <w:rFonts w:hint="eastAsia" w:hAnsi="仿宋" w:eastAsia="仿宋"/>
          <w:bCs/>
          <w:sz w:val="30"/>
          <w:szCs w:val="30"/>
        </w:rPr>
        <w:t>工作满6年。</w:t>
      </w:r>
    </w:p>
    <w:p>
      <w:pPr>
        <w:ind w:firstLine="600" w:firstLineChars="200"/>
        <w:rPr>
          <w:rFonts w:hint="eastAsia"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取得本专业硕士学位后，累计从事道路工程</w:t>
      </w:r>
      <w:r>
        <w:rPr>
          <w:rFonts w:hAnsi="仿宋" w:eastAsia="仿宋"/>
          <w:bCs/>
          <w:sz w:val="30"/>
          <w:szCs w:val="30"/>
        </w:rPr>
        <w:t>专业设计</w:t>
      </w:r>
      <w:r>
        <w:rPr>
          <w:rFonts w:hint="eastAsia" w:hAnsi="仿宋" w:eastAsia="仿宋"/>
          <w:bCs/>
          <w:sz w:val="30"/>
          <w:szCs w:val="30"/>
        </w:rPr>
        <w:t>工作满6年；或取得相近专业硕士学位后，累计从事道路工程</w:t>
      </w:r>
      <w:r>
        <w:rPr>
          <w:rFonts w:hAnsi="仿宋" w:eastAsia="仿宋"/>
          <w:bCs/>
          <w:sz w:val="30"/>
          <w:szCs w:val="30"/>
        </w:rPr>
        <w:t>专业设计</w:t>
      </w:r>
      <w:r>
        <w:rPr>
          <w:rFonts w:hint="eastAsia" w:hAnsi="仿宋" w:eastAsia="仿宋"/>
          <w:bCs/>
          <w:sz w:val="30"/>
          <w:szCs w:val="30"/>
        </w:rPr>
        <w:t>工作满7年。</w:t>
      </w:r>
    </w:p>
    <w:p>
      <w:pPr>
        <w:ind w:firstLine="600" w:firstLineChars="200"/>
        <w:rPr>
          <w:rFonts w:hint="eastAsia" w:hAnsi="仿宋" w:eastAsia="仿宋"/>
          <w:bCs/>
          <w:sz w:val="30"/>
          <w:szCs w:val="30"/>
        </w:rPr>
      </w:pPr>
      <w:r>
        <w:rPr>
          <w:rFonts w:hint="eastAsia" w:hAnsi="仿宋" w:eastAsia="仿宋"/>
          <w:bCs/>
          <w:sz w:val="30"/>
          <w:szCs w:val="30"/>
        </w:rPr>
        <w:t>⑶取得含本专业在内的双学士学位或本专业研究生班毕业后，累计从事道路工程</w:t>
      </w:r>
      <w:r>
        <w:rPr>
          <w:rFonts w:hAnsi="仿宋" w:eastAsia="仿宋"/>
          <w:bCs/>
          <w:sz w:val="30"/>
          <w:szCs w:val="30"/>
        </w:rPr>
        <w:t>专业设计</w:t>
      </w:r>
      <w:r>
        <w:rPr>
          <w:rFonts w:hint="eastAsia" w:hAnsi="仿宋" w:eastAsia="仿宋"/>
          <w:bCs/>
          <w:sz w:val="30"/>
          <w:szCs w:val="30"/>
        </w:rPr>
        <w:t>工作满7年；或取得相近专业双学士学位或研究生班毕业后，累计从事道路工程</w:t>
      </w:r>
      <w:r>
        <w:rPr>
          <w:rFonts w:hAnsi="仿宋" w:eastAsia="仿宋"/>
          <w:bCs/>
          <w:sz w:val="30"/>
          <w:szCs w:val="30"/>
        </w:rPr>
        <w:t>专业设计</w:t>
      </w:r>
      <w:r>
        <w:rPr>
          <w:rFonts w:hint="eastAsia" w:hAnsi="仿宋" w:eastAsia="仿宋"/>
          <w:bCs/>
          <w:sz w:val="30"/>
          <w:szCs w:val="30"/>
        </w:rPr>
        <w:t>工作满8年。</w:t>
      </w:r>
    </w:p>
    <w:p>
      <w:pPr>
        <w:ind w:firstLine="600" w:firstLineChars="200"/>
        <w:rPr>
          <w:rFonts w:hint="eastAsia" w:hAnsi="仿宋" w:eastAsia="仿宋"/>
          <w:bCs/>
          <w:sz w:val="30"/>
          <w:szCs w:val="30"/>
        </w:rPr>
      </w:pPr>
      <w:r>
        <w:rPr>
          <w:rFonts w:hint="eastAsia" w:hAnsi="仿宋" w:eastAsia="仿宋"/>
          <w:bCs/>
          <w:sz w:val="30"/>
          <w:szCs w:val="30"/>
        </w:rPr>
        <w:t>⑷取得本专业大学本科学历或学位后，累计从事道路工程</w:t>
      </w:r>
      <w:r>
        <w:rPr>
          <w:rFonts w:hAnsi="仿宋" w:eastAsia="仿宋"/>
          <w:bCs/>
          <w:sz w:val="30"/>
          <w:szCs w:val="30"/>
        </w:rPr>
        <w:t>专业设计</w:t>
      </w:r>
      <w:r>
        <w:rPr>
          <w:rFonts w:hint="eastAsia" w:hAnsi="仿宋" w:eastAsia="仿宋"/>
          <w:bCs/>
          <w:sz w:val="30"/>
          <w:szCs w:val="30"/>
        </w:rPr>
        <w:t>工作满8年；或取得相近专业大学本科学历或学位后，累计从事道路工程</w:t>
      </w:r>
      <w:r>
        <w:rPr>
          <w:rFonts w:hAnsi="仿宋" w:eastAsia="仿宋"/>
          <w:bCs/>
          <w:sz w:val="30"/>
          <w:szCs w:val="30"/>
        </w:rPr>
        <w:t>专业设计</w:t>
      </w:r>
      <w:r>
        <w:rPr>
          <w:rFonts w:hint="eastAsia" w:hAnsi="仿宋" w:eastAsia="仿宋"/>
          <w:bCs/>
          <w:sz w:val="30"/>
          <w:szCs w:val="30"/>
        </w:rPr>
        <w:t>工作满9年。</w:t>
      </w:r>
    </w:p>
    <w:p>
      <w:pPr>
        <w:ind w:firstLine="600" w:firstLineChars="200"/>
        <w:rPr>
          <w:rFonts w:hint="eastAsia" w:hAnsi="仿宋" w:eastAsia="仿宋"/>
          <w:bCs/>
          <w:sz w:val="30"/>
          <w:szCs w:val="30"/>
        </w:rPr>
      </w:pPr>
      <w:r>
        <w:rPr>
          <w:rFonts w:hint="eastAsia" w:hAnsi="仿宋" w:eastAsia="仿宋"/>
          <w:bCs/>
          <w:sz w:val="30"/>
          <w:szCs w:val="30"/>
        </w:rPr>
        <w:t>⑸取得本专业大学专科学历后，累计从事道路工程</w:t>
      </w:r>
      <w:r>
        <w:rPr>
          <w:rFonts w:hAnsi="仿宋" w:eastAsia="仿宋"/>
          <w:bCs/>
          <w:sz w:val="30"/>
          <w:szCs w:val="30"/>
        </w:rPr>
        <w:t>专业设计</w:t>
      </w:r>
      <w:r>
        <w:rPr>
          <w:rFonts w:hint="eastAsia" w:hAnsi="仿宋" w:eastAsia="仿宋"/>
          <w:bCs/>
          <w:sz w:val="30"/>
          <w:szCs w:val="30"/>
        </w:rPr>
        <w:t>工作满9年；或取得相近专业大学专科学历后，累计从事道路工程</w:t>
      </w:r>
      <w:r>
        <w:rPr>
          <w:rFonts w:hAnsi="仿宋" w:eastAsia="仿宋"/>
          <w:bCs/>
          <w:sz w:val="30"/>
          <w:szCs w:val="30"/>
        </w:rPr>
        <w:t>专业设计</w:t>
      </w:r>
      <w:r>
        <w:rPr>
          <w:rFonts w:hint="eastAsia" w:hAnsi="仿宋" w:eastAsia="仿宋"/>
          <w:bCs/>
          <w:sz w:val="30"/>
          <w:szCs w:val="30"/>
        </w:rPr>
        <w:t>工作满10年。</w:t>
      </w:r>
    </w:p>
    <w:p>
      <w:pPr>
        <w:ind w:firstLine="600" w:firstLineChars="200"/>
        <w:rPr>
          <w:rFonts w:hint="eastAsia" w:hAnsi="仿宋" w:eastAsia="仿宋"/>
          <w:bCs/>
          <w:sz w:val="30"/>
          <w:szCs w:val="30"/>
        </w:rPr>
      </w:pPr>
      <w:r>
        <w:rPr>
          <w:rFonts w:hint="eastAsia" w:hAnsi="仿宋" w:eastAsia="仿宋"/>
          <w:bCs/>
          <w:sz w:val="30"/>
          <w:szCs w:val="30"/>
        </w:rPr>
        <w:t>⑹取得其他专业大学本科及以上学历或学位后，累计从事道路工程</w:t>
      </w:r>
      <w:r>
        <w:rPr>
          <w:rFonts w:hAnsi="仿宋" w:eastAsia="仿宋"/>
          <w:bCs/>
          <w:sz w:val="30"/>
          <w:szCs w:val="30"/>
        </w:rPr>
        <w:t>专业设计</w:t>
      </w:r>
      <w:r>
        <w:rPr>
          <w:rFonts w:hint="eastAsia" w:hAnsi="仿宋" w:eastAsia="仿宋"/>
          <w:bCs/>
          <w:sz w:val="30"/>
          <w:szCs w:val="30"/>
        </w:rPr>
        <w:t>工作满12年。</w:t>
      </w:r>
    </w:p>
    <w:p>
      <w:pPr>
        <w:ind w:firstLine="600" w:firstLineChars="200"/>
        <w:rPr>
          <w:rFonts w:hint="eastAsia" w:hAnsi="仿宋" w:eastAsia="仿宋"/>
          <w:bCs/>
          <w:sz w:val="30"/>
          <w:szCs w:val="30"/>
        </w:rPr>
      </w:pPr>
      <w:r>
        <w:rPr>
          <w:rFonts w:hint="eastAsia" w:hAnsi="仿宋" w:eastAsia="仿宋"/>
          <w:bCs/>
          <w:sz w:val="30"/>
          <w:szCs w:val="30"/>
        </w:rPr>
        <w:t>⑺取得其他专业大学专科学历后，累计从事道路工程</w:t>
      </w:r>
      <w:r>
        <w:rPr>
          <w:rFonts w:hAnsi="仿宋" w:eastAsia="仿宋"/>
          <w:bCs/>
          <w:sz w:val="30"/>
          <w:szCs w:val="30"/>
        </w:rPr>
        <w:t>专业设计</w:t>
      </w:r>
      <w:r>
        <w:rPr>
          <w:rFonts w:hint="eastAsia" w:hAnsi="仿宋" w:eastAsia="仿宋"/>
          <w:bCs/>
          <w:sz w:val="30"/>
          <w:szCs w:val="30"/>
        </w:rPr>
        <w:t>工作满15年。</w:t>
      </w:r>
    </w:p>
    <w:p>
      <w:pPr>
        <w:ind w:firstLine="600" w:firstLineChars="200"/>
        <w:rPr>
          <w:rFonts w:hint="eastAsia" w:hAnsi="仿宋" w:eastAsia="仿宋"/>
          <w:bCs/>
          <w:sz w:val="30"/>
          <w:szCs w:val="30"/>
        </w:rPr>
      </w:pPr>
      <w:r>
        <w:rPr>
          <w:rFonts w:hint="eastAsia" w:hAnsi="仿宋" w:eastAsia="仿宋"/>
          <w:bCs/>
          <w:sz w:val="30"/>
          <w:szCs w:val="30"/>
        </w:rPr>
        <w:t>⑻取得本专业中专学历后，累计从事道路工程</w:t>
      </w:r>
      <w:r>
        <w:rPr>
          <w:rFonts w:hAnsi="仿宋" w:eastAsia="仿宋"/>
          <w:bCs/>
          <w:sz w:val="30"/>
          <w:szCs w:val="30"/>
        </w:rPr>
        <w:t>专业设计</w:t>
      </w:r>
      <w:r>
        <w:rPr>
          <w:rFonts w:hint="eastAsia" w:hAnsi="仿宋" w:eastAsia="仿宋"/>
          <w:bCs/>
          <w:sz w:val="30"/>
          <w:szCs w:val="30"/>
        </w:rPr>
        <w:t>工作满25年；或取得相近专业中专学历后，累计从事道路工程</w:t>
      </w:r>
      <w:r>
        <w:rPr>
          <w:rFonts w:hAnsi="仿宋" w:eastAsia="仿宋"/>
          <w:bCs/>
          <w:sz w:val="30"/>
          <w:szCs w:val="30"/>
        </w:rPr>
        <w:t>专业设计</w:t>
      </w:r>
      <w:r>
        <w:rPr>
          <w:rFonts w:hint="eastAsia" w:hAnsi="仿宋" w:eastAsia="仿宋"/>
          <w:bCs/>
          <w:sz w:val="30"/>
          <w:szCs w:val="30"/>
        </w:rPr>
        <w:t>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hint="eastAsia" w:eastAsia="仿宋"/>
        </w:rPr>
      </w:pPr>
      <w:r>
        <w:rPr>
          <w:rFonts w:hint="eastAsia" w:hAnsi="仿宋" w:eastAsia="仿宋"/>
          <w:bCs/>
          <w:sz w:val="30"/>
          <w:szCs w:val="30"/>
        </w:rPr>
        <w:t>参照</w:t>
      </w:r>
      <w:r>
        <w:rPr>
          <w:rFonts w:hAnsi="仿宋" w:eastAsia="仿宋"/>
          <w:bCs/>
          <w:sz w:val="30"/>
          <w:szCs w:val="30"/>
        </w:rPr>
        <w:t>《关于印发〈勘察设计注册土木工程师（道路工程）新旧专业参照表（2019）〉</w:t>
      </w:r>
      <w:r>
        <w:rPr>
          <w:rFonts w:hint="eastAsia" w:hAnsi="仿宋" w:eastAsia="仿宋"/>
          <w:bCs/>
          <w:sz w:val="30"/>
          <w:szCs w:val="30"/>
        </w:rPr>
        <w:t>的通知</w:t>
      </w:r>
      <w:r>
        <w:rPr>
          <w:rFonts w:hAnsi="仿宋" w:eastAsia="仿宋"/>
          <w:bCs/>
          <w:sz w:val="30"/>
          <w:szCs w:val="30"/>
        </w:rPr>
        <w:t>》（注工〔2019〕7号）的相关规定</w:t>
      </w:r>
      <w:r>
        <w:rPr>
          <w:rFonts w:hint="eastAsia" w:hAnsi="仿宋" w:eastAsia="仿宋"/>
          <w:bCs/>
          <w:sz w:val="30"/>
          <w:szCs w:val="30"/>
        </w:rPr>
        <w:t>执行。</w:t>
      </w: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rPr>
      </w:pPr>
    </w:p>
    <w:p>
      <w:pPr>
        <w:jc w:val="left"/>
        <w:rPr>
          <w:rFonts w:hint="eastAsia" w:ascii="黑体" w:hAnsi="黑体" w:eastAsia="黑体" w:cs="仿宋"/>
          <w:color w:val="000000"/>
          <w:sz w:val="32"/>
          <w:szCs w:val="32"/>
          <w:lang w:eastAsia="zh-CN"/>
        </w:rPr>
      </w:pPr>
      <w:r>
        <w:rPr>
          <w:rFonts w:hint="eastAsia" w:ascii="黑体" w:hAnsi="黑体" w:eastAsia="黑体" w:cs="仿宋"/>
          <w:color w:val="000000"/>
          <w:sz w:val="32"/>
          <w:szCs w:val="32"/>
        </w:rPr>
        <w:t>附件</w:t>
      </w:r>
      <w:r>
        <w:rPr>
          <w:rFonts w:hint="eastAsia" w:ascii="黑体" w:hAnsi="黑体" w:eastAsia="黑体" w:cs="仿宋"/>
          <w:color w:val="000000"/>
          <w:sz w:val="32"/>
          <w:szCs w:val="32"/>
          <w:lang w:val="en-US" w:eastAsia="zh-CN"/>
        </w:rPr>
        <w:t>2</w:t>
      </w:r>
    </w:p>
    <w:p>
      <w:pPr>
        <w:spacing w:line="600" w:lineRule="exact"/>
        <w:jc w:val="center"/>
        <w:rPr>
          <w:rFonts w:ascii="宋体" w:hAnsi="宋体"/>
          <w:b/>
          <w:color w:val="000000"/>
          <w:sz w:val="44"/>
          <w:szCs w:val="44"/>
        </w:rPr>
      </w:pPr>
      <w:r>
        <w:rPr>
          <w:rFonts w:hint="eastAsia" w:ascii="宋体" w:hAnsi="宋体"/>
          <w:b/>
          <w:color w:val="000000"/>
          <w:sz w:val="44"/>
          <w:szCs w:val="44"/>
        </w:rPr>
        <w:t>报考注意事项</w:t>
      </w:r>
    </w:p>
    <w:p>
      <w:pPr>
        <w:ind w:firstLine="640" w:firstLineChars="200"/>
        <w:rPr>
          <w:rFonts w:ascii="黑体" w:hAnsi="黑体" w:eastAsia="黑体"/>
          <w:sz w:val="32"/>
          <w:szCs w:val="32"/>
        </w:rPr>
      </w:pPr>
      <w:r>
        <w:rPr>
          <w:rFonts w:hint="eastAsia" w:ascii="黑体" w:hAnsi="黑体" w:eastAsia="黑体"/>
          <w:sz w:val="32"/>
          <w:szCs w:val="32"/>
        </w:rPr>
        <w:t>一、报名流程</w:t>
      </w:r>
    </w:p>
    <w:p>
      <w:pPr>
        <w:pStyle w:val="9"/>
        <w:ind w:firstLine="632" w:firstLineChars="200"/>
        <w:rPr>
          <w:rStyle w:val="41"/>
          <w:rFonts w:ascii="仿宋" w:hAnsi="仿宋" w:eastAsia="仿宋"/>
          <w:spacing w:val="-2"/>
          <w:sz w:val="32"/>
        </w:rPr>
      </w:pPr>
      <w:r>
        <w:rPr>
          <w:rStyle w:val="41"/>
          <w:rFonts w:hint="eastAsia" w:ascii="仿宋" w:hAnsi="仿宋" w:eastAsia="仿宋"/>
          <w:spacing w:val="-2"/>
          <w:sz w:val="32"/>
        </w:rPr>
        <w:t>报考人员应登录全国专业技术人员资格考试报名服务平台（网址：</w:t>
      </w:r>
      <w:r>
        <w:rPr>
          <w:rStyle w:val="41"/>
          <w:rFonts w:ascii="仿宋" w:hAnsi="仿宋" w:eastAsia="仿宋"/>
          <w:spacing w:val="-2"/>
          <w:sz w:val="32"/>
        </w:rPr>
        <w:t>http://zg.cpta.com.cn/examfront/</w:t>
      </w:r>
      <w:r>
        <w:rPr>
          <w:rStyle w:val="41"/>
          <w:rFonts w:hint="eastAsia" w:ascii="仿宋" w:hAnsi="仿宋" w:eastAsia="仿宋"/>
          <w:spacing w:val="-2"/>
          <w:sz w:val="32"/>
        </w:rPr>
        <w:t>，简称“网报平台”，下同）进行报名。</w:t>
      </w:r>
    </w:p>
    <w:p>
      <w:pPr>
        <w:pStyle w:val="9"/>
        <w:ind w:left="590"/>
        <w:rPr>
          <w:rFonts w:ascii="楷体" w:hAnsi="楷体" w:eastAsia="楷体"/>
          <w:b/>
          <w:sz w:val="32"/>
          <w:szCs w:val="32"/>
        </w:rPr>
      </w:pPr>
      <w:r>
        <w:rPr>
          <w:rFonts w:hint="eastAsia" w:ascii="楷体" w:hAnsi="楷体" w:eastAsia="楷体"/>
          <w:b/>
          <w:sz w:val="32"/>
          <w:szCs w:val="32"/>
        </w:rPr>
        <w:t>（一）网上注册</w:t>
      </w:r>
    </w:p>
    <w:p>
      <w:pPr>
        <w:pStyle w:val="9"/>
        <w:ind w:firstLine="619" w:firstLineChars="196"/>
        <w:rPr>
          <w:rStyle w:val="41"/>
          <w:sz w:val="32"/>
          <w:szCs w:val="32"/>
        </w:rPr>
      </w:pPr>
      <w:r>
        <w:rPr>
          <w:rStyle w:val="41"/>
          <w:rFonts w:hint="eastAsia" w:ascii="仿宋" w:hAnsi="仿宋" w:eastAsia="仿宋"/>
          <w:spacing w:val="-2"/>
          <w:sz w:val="32"/>
        </w:rPr>
        <w:t>报考人员在首次注册上传照片前，必须先下载“证件照片审核工具”进行照片处理并上传照片。</w:t>
      </w:r>
    </w:p>
    <w:p>
      <w:pPr>
        <w:pStyle w:val="9"/>
        <w:ind w:firstLine="632" w:firstLineChars="200"/>
        <w:rPr>
          <w:rStyle w:val="41"/>
          <w:rFonts w:ascii="仿宋" w:hAnsi="仿宋" w:eastAsia="仿宋"/>
          <w:spacing w:val="-2"/>
          <w:sz w:val="32"/>
        </w:rPr>
      </w:pPr>
      <w:r>
        <w:rPr>
          <w:rStyle w:val="41"/>
          <w:rFonts w:hint="eastAsia" w:ascii="仿宋" w:hAnsi="仿宋" w:eastAsia="仿宋"/>
          <w:spacing w:val="-2"/>
          <w:sz w:val="32"/>
        </w:rPr>
        <w:t>新报考人员注册信息增加学历、学位证书编号、学历层次、培养方式、毕业学校、毕业时间、所学专业等字段信息的采集。</w:t>
      </w:r>
    </w:p>
    <w:p>
      <w:pPr>
        <w:pStyle w:val="9"/>
        <w:ind w:firstLine="632" w:firstLineChars="200"/>
        <w:rPr>
          <w:rStyle w:val="41"/>
          <w:rFonts w:ascii="仿宋" w:hAnsi="仿宋" w:eastAsia="仿宋"/>
          <w:spacing w:val="-2"/>
          <w:sz w:val="32"/>
        </w:rPr>
      </w:pPr>
      <w:r>
        <w:rPr>
          <w:rStyle w:val="41"/>
          <w:rFonts w:hint="eastAsia" w:ascii="仿宋" w:hAnsi="仿宋" w:eastAsia="仿宋"/>
          <w:spacing w:val="-2"/>
          <w:sz w:val="32"/>
        </w:rPr>
        <w:t>老报考人员需在注册库中补充学历、学位证书编号等信息。</w:t>
      </w:r>
    </w:p>
    <w:p>
      <w:pPr>
        <w:pStyle w:val="9"/>
        <w:ind w:firstLine="632" w:firstLineChars="200"/>
        <w:rPr>
          <w:rStyle w:val="41"/>
          <w:rFonts w:ascii="仿宋" w:hAnsi="仿宋" w:eastAsia="仿宋"/>
          <w:spacing w:val="-2"/>
          <w:sz w:val="32"/>
        </w:rPr>
      </w:pPr>
      <w:r>
        <w:rPr>
          <w:rStyle w:val="41"/>
          <w:rFonts w:hint="eastAsia" w:ascii="仿宋" w:hAnsi="仿宋" w:eastAsia="仿宋"/>
          <w:spacing w:val="-2"/>
          <w:sz w:val="32"/>
        </w:rPr>
        <w:t>身份或学历、学位信息无法通过自动核查的，请在报名时上传相关信息扫描件，以备后期核查。</w:t>
      </w:r>
    </w:p>
    <w:p>
      <w:pPr>
        <w:pStyle w:val="9"/>
        <w:ind w:firstLine="632" w:firstLineChars="200"/>
        <w:rPr>
          <w:rStyle w:val="41"/>
          <w:rFonts w:ascii="仿宋" w:hAnsi="仿宋" w:eastAsia="仿宋"/>
          <w:spacing w:val="-2"/>
          <w:sz w:val="32"/>
        </w:rPr>
      </w:pPr>
      <w:r>
        <w:rPr>
          <w:rStyle w:val="41"/>
          <w:rFonts w:hint="eastAsia" w:ascii="仿宋" w:hAnsi="仿宋" w:eastAsia="仿宋"/>
          <w:spacing w:val="-2"/>
          <w:sz w:val="32"/>
        </w:rPr>
        <w:t>报考人员及早注册或完善注册信息，报考前需认真阅读报考条件说明和信息填报说明要求，了解不实承诺后果，守信践诺。</w:t>
      </w:r>
    </w:p>
    <w:p>
      <w:pPr>
        <w:pStyle w:val="9"/>
        <w:ind w:firstLine="635" w:firstLineChars="200"/>
        <w:rPr>
          <w:rStyle w:val="41"/>
          <w:rFonts w:ascii="楷体" w:hAnsi="楷体" w:eastAsia="楷体"/>
          <w:b/>
          <w:spacing w:val="-2"/>
          <w:sz w:val="32"/>
        </w:rPr>
      </w:pPr>
      <w:r>
        <w:rPr>
          <w:rStyle w:val="41"/>
          <w:rFonts w:hint="eastAsia" w:ascii="楷体" w:hAnsi="楷体" w:eastAsia="楷体"/>
          <w:b/>
          <w:spacing w:val="-2"/>
          <w:sz w:val="32"/>
        </w:rPr>
        <w:t>（二）注册核查</w:t>
      </w:r>
    </w:p>
    <w:p>
      <w:pPr>
        <w:pStyle w:val="9"/>
        <w:ind w:firstLine="632" w:firstLineChars="200"/>
        <w:rPr>
          <w:rStyle w:val="41"/>
          <w:rFonts w:ascii="仿宋" w:hAnsi="仿宋" w:eastAsia="仿宋"/>
          <w:b/>
          <w:spacing w:val="-2"/>
          <w:sz w:val="32"/>
        </w:rPr>
      </w:pPr>
      <w:r>
        <w:rPr>
          <w:rStyle w:val="41"/>
          <w:rFonts w:hint="eastAsia" w:ascii="仿宋" w:hAnsi="仿宋" w:eastAsia="仿宋"/>
          <w:spacing w:val="-2"/>
          <w:sz w:val="32"/>
        </w:rPr>
        <w:t>本注册核查分为在线自动核查、在线人工核查。</w:t>
      </w:r>
    </w:p>
    <w:p>
      <w:pPr>
        <w:pStyle w:val="9"/>
        <w:ind w:firstLine="635" w:firstLineChars="200"/>
        <w:rPr>
          <w:rStyle w:val="41"/>
          <w:rFonts w:ascii="仿宋" w:hAnsi="仿宋" w:eastAsia="仿宋"/>
          <w:b/>
          <w:spacing w:val="-2"/>
          <w:sz w:val="32"/>
        </w:rPr>
      </w:pPr>
      <w:r>
        <w:rPr>
          <w:rStyle w:val="41"/>
          <w:rFonts w:hint="eastAsia" w:ascii="仿宋" w:hAnsi="仿宋" w:eastAsia="仿宋"/>
          <w:b/>
          <w:spacing w:val="-2"/>
          <w:sz w:val="32"/>
        </w:rPr>
        <w:t>在线自动核查：</w:t>
      </w:r>
      <w:r>
        <w:rPr>
          <w:rStyle w:val="41"/>
          <w:rFonts w:ascii="仿宋" w:hAnsi="仿宋" w:eastAsia="仿宋"/>
          <w:b/>
          <w:spacing w:val="-2"/>
          <w:sz w:val="32"/>
        </w:rPr>
        <w:t xml:space="preserve">  </w:t>
      </w:r>
    </w:p>
    <w:p>
      <w:pPr>
        <w:pStyle w:val="9"/>
        <w:ind w:firstLine="632" w:firstLineChars="200"/>
        <w:rPr>
          <w:rStyle w:val="41"/>
          <w:rFonts w:ascii="仿宋" w:hAnsi="仿宋" w:eastAsia="仿宋"/>
          <w:spacing w:val="-2"/>
          <w:sz w:val="32"/>
        </w:rPr>
      </w:pPr>
      <w:r>
        <w:rPr>
          <w:rStyle w:val="41"/>
          <w:rFonts w:ascii="仿宋" w:hAnsi="仿宋" w:eastAsia="仿宋"/>
          <w:spacing w:val="-2"/>
          <w:sz w:val="32"/>
        </w:rPr>
        <w:t>1.</w:t>
      </w:r>
      <w:r>
        <w:rPr>
          <w:rStyle w:val="41"/>
          <w:rFonts w:hint="eastAsia" w:ascii="仿宋" w:hAnsi="仿宋" w:eastAsia="仿宋"/>
          <w:spacing w:val="-2"/>
          <w:sz w:val="32"/>
        </w:rPr>
        <w:t>报考人员身份证类型为中华人民共和国居民身份证或者是社保卡的可在线自动核查。</w:t>
      </w:r>
    </w:p>
    <w:p>
      <w:pPr>
        <w:pStyle w:val="9"/>
        <w:ind w:firstLine="632" w:firstLineChars="200"/>
        <w:rPr>
          <w:rStyle w:val="41"/>
          <w:rFonts w:ascii="仿宋" w:hAnsi="仿宋" w:eastAsia="仿宋"/>
          <w:spacing w:val="-2"/>
          <w:sz w:val="32"/>
        </w:rPr>
      </w:pPr>
      <w:r>
        <w:rPr>
          <w:rStyle w:val="41"/>
          <w:rFonts w:ascii="仿宋" w:hAnsi="仿宋" w:eastAsia="仿宋"/>
          <w:spacing w:val="-2"/>
          <w:sz w:val="32"/>
        </w:rPr>
        <w:t>2.</w:t>
      </w:r>
      <w:r>
        <w:rPr>
          <w:rStyle w:val="41"/>
          <w:rFonts w:hint="eastAsia" w:ascii="仿宋" w:hAnsi="仿宋" w:eastAsia="仿宋"/>
          <w:spacing w:val="-2"/>
          <w:sz w:val="32"/>
        </w:rPr>
        <w:t>报考人员学历信息在</w:t>
      </w:r>
      <w:r>
        <w:rPr>
          <w:rStyle w:val="41"/>
          <w:rFonts w:ascii="仿宋" w:hAnsi="仿宋" w:eastAsia="仿宋"/>
          <w:spacing w:val="-2"/>
          <w:sz w:val="32"/>
        </w:rPr>
        <w:t>2002</w:t>
      </w:r>
      <w:r>
        <w:rPr>
          <w:rStyle w:val="41"/>
          <w:rFonts w:hint="eastAsia" w:ascii="仿宋" w:hAnsi="仿宋" w:eastAsia="仿宋"/>
          <w:spacing w:val="-2"/>
          <w:sz w:val="32"/>
        </w:rPr>
        <w:t>年至今的大专以上（含大专），学位信息在</w:t>
      </w:r>
      <w:r>
        <w:rPr>
          <w:rStyle w:val="41"/>
          <w:rFonts w:ascii="仿宋" w:hAnsi="仿宋" w:eastAsia="仿宋"/>
          <w:spacing w:val="-2"/>
          <w:sz w:val="32"/>
        </w:rPr>
        <w:t>2008</w:t>
      </w:r>
      <w:r>
        <w:rPr>
          <w:rStyle w:val="41"/>
          <w:rFonts w:hint="eastAsia" w:ascii="仿宋" w:hAnsi="仿宋" w:eastAsia="仿宋"/>
          <w:spacing w:val="-2"/>
          <w:sz w:val="32"/>
        </w:rPr>
        <w:t>年</w:t>
      </w:r>
      <w:r>
        <w:rPr>
          <w:rStyle w:val="41"/>
          <w:rFonts w:ascii="仿宋" w:hAnsi="仿宋" w:eastAsia="仿宋"/>
          <w:spacing w:val="-2"/>
          <w:sz w:val="32"/>
        </w:rPr>
        <w:t>9</w:t>
      </w:r>
      <w:r>
        <w:rPr>
          <w:rStyle w:val="41"/>
          <w:rFonts w:hint="eastAsia" w:ascii="仿宋" w:hAnsi="仿宋" w:eastAsia="仿宋"/>
          <w:spacing w:val="-2"/>
          <w:sz w:val="32"/>
        </w:rPr>
        <w:t>月至今范围内的，可在线自动核查。</w:t>
      </w:r>
    </w:p>
    <w:p>
      <w:pPr>
        <w:pStyle w:val="9"/>
        <w:ind w:firstLine="632" w:firstLineChars="200"/>
        <w:rPr>
          <w:rStyle w:val="41"/>
          <w:rFonts w:ascii="仿宋" w:hAnsi="仿宋" w:eastAsia="仿宋"/>
          <w:spacing w:val="-2"/>
          <w:sz w:val="32"/>
        </w:rPr>
      </w:pPr>
      <w:r>
        <w:rPr>
          <w:rStyle w:val="41"/>
          <w:rFonts w:ascii="仿宋" w:hAnsi="仿宋" w:eastAsia="仿宋"/>
          <w:spacing w:val="-2"/>
          <w:sz w:val="32"/>
        </w:rPr>
        <w:t>3.</w:t>
      </w:r>
      <w:r>
        <w:rPr>
          <w:rStyle w:val="41"/>
          <w:rFonts w:hint="eastAsia" w:ascii="仿宋" w:hAnsi="仿宋" w:eastAsia="仿宋"/>
          <w:spacing w:val="-2"/>
          <w:sz w:val="32"/>
        </w:rPr>
        <w:t>学历学位信息不在自动核查范围的</w:t>
      </w:r>
      <w:r>
        <w:rPr>
          <w:rStyle w:val="41"/>
          <w:rFonts w:ascii="仿宋" w:hAnsi="仿宋" w:eastAsia="仿宋"/>
          <w:spacing w:val="-2"/>
          <w:sz w:val="32"/>
        </w:rPr>
        <w:t>2002</w:t>
      </w:r>
      <w:r>
        <w:rPr>
          <w:rStyle w:val="41"/>
          <w:rFonts w:hint="eastAsia" w:ascii="仿宋" w:hAnsi="仿宋" w:eastAsia="仿宋"/>
          <w:spacing w:val="-2"/>
          <w:sz w:val="32"/>
        </w:rPr>
        <w:t>年及以前大专以上（含大专）学历的报考人员，</w:t>
      </w:r>
      <w:r>
        <w:rPr>
          <w:rStyle w:val="41"/>
          <w:rFonts w:ascii="仿宋" w:hAnsi="仿宋" w:eastAsia="仿宋"/>
          <w:spacing w:val="-2"/>
          <w:sz w:val="32"/>
        </w:rPr>
        <w:t>2008</w:t>
      </w:r>
      <w:r>
        <w:rPr>
          <w:rStyle w:val="41"/>
          <w:rFonts w:hint="eastAsia" w:ascii="仿宋" w:hAnsi="仿宋" w:eastAsia="仿宋"/>
          <w:spacing w:val="-2"/>
          <w:sz w:val="32"/>
        </w:rPr>
        <w:t>年</w:t>
      </w:r>
      <w:r>
        <w:rPr>
          <w:rStyle w:val="41"/>
          <w:rFonts w:ascii="仿宋" w:hAnsi="仿宋" w:eastAsia="仿宋"/>
          <w:spacing w:val="-2"/>
          <w:sz w:val="32"/>
        </w:rPr>
        <w:t>9</w:t>
      </w:r>
      <w:r>
        <w:rPr>
          <w:rStyle w:val="41"/>
          <w:rFonts w:hint="eastAsia" w:ascii="仿宋" w:hAnsi="仿宋" w:eastAsia="仿宋"/>
          <w:spacing w:val="-2"/>
          <w:sz w:val="32"/>
        </w:rPr>
        <w:t>月以前取得学位的报考人员，可登录报名系统上传学历、学位证书，进行网上在线核查。请报考人员提前在学信网上申请学历认证报告，便于后期考试机构进行资格核查。</w:t>
      </w:r>
    </w:p>
    <w:p>
      <w:pPr>
        <w:spacing w:line="600" w:lineRule="exact"/>
        <w:ind w:firstLine="632" w:firstLineChars="200"/>
        <w:rPr>
          <w:rFonts w:ascii="仿宋" w:hAnsi="仿宋" w:eastAsia="仿宋"/>
          <w:spacing w:val="-2"/>
          <w:sz w:val="32"/>
        </w:rPr>
      </w:pPr>
      <w:r>
        <w:rPr>
          <w:rStyle w:val="41"/>
          <w:rFonts w:ascii="仿宋" w:hAnsi="仿宋" w:eastAsia="仿宋"/>
          <w:spacing w:val="-2"/>
          <w:sz w:val="32"/>
          <w:szCs w:val="32"/>
        </w:rPr>
        <w:t>4.</w:t>
      </w:r>
      <w:r>
        <w:rPr>
          <w:rStyle w:val="41"/>
          <w:rFonts w:hint="eastAsia" w:ascii="仿宋" w:hAnsi="仿宋" w:eastAsia="仿宋"/>
          <w:b/>
          <w:spacing w:val="-2"/>
          <w:sz w:val="32"/>
          <w:szCs w:val="32"/>
        </w:rPr>
        <w:t>报名材料上传。</w:t>
      </w:r>
      <w:r>
        <w:rPr>
          <w:rFonts w:hint="eastAsia" w:ascii="仿宋" w:hAnsi="仿宋" w:eastAsia="仿宋"/>
          <w:spacing w:val="-2"/>
          <w:sz w:val="32"/>
        </w:rPr>
        <w:t>符合</w:t>
      </w:r>
      <w:r>
        <w:rPr>
          <w:rFonts w:hint="eastAsia" w:ascii="仿宋" w:hAnsi="仿宋" w:eastAsia="仿宋"/>
          <w:sz w:val="32"/>
          <w:szCs w:val="32"/>
        </w:rPr>
        <w:t>基础考试合格并按规定完成职业实践年限者，报考专业考试应上传基础考试成绩合格通知</w:t>
      </w:r>
      <w:r>
        <w:rPr>
          <w:rFonts w:hint="eastAsia" w:ascii="仿宋" w:hAnsi="仿宋" w:eastAsia="仿宋"/>
          <w:sz w:val="32"/>
          <w:szCs w:val="32"/>
          <w:lang w:eastAsia="zh-CN"/>
        </w:rPr>
        <w:t>单</w:t>
      </w:r>
      <w:r>
        <w:rPr>
          <w:rFonts w:hint="eastAsia" w:ascii="仿宋" w:hAnsi="仿宋" w:eastAsia="仿宋" w:cs="仿宋"/>
          <w:sz w:val="32"/>
          <w:szCs w:val="32"/>
        </w:rPr>
        <w:t>扫描件</w:t>
      </w:r>
      <w:r>
        <w:rPr>
          <w:rStyle w:val="41"/>
          <w:rFonts w:hint="eastAsia" w:ascii="仿宋" w:hAnsi="仿宋" w:eastAsia="仿宋"/>
          <w:spacing w:val="-2"/>
          <w:sz w:val="32"/>
          <w:szCs w:val="32"/>
        </w:rPr>
        <w:t>，</w:t>
      </w:r>
      <w:r>
        <w:rPr>
          <w:rStyle w:val="41"/>
          <w:rFonts w:hint="eastAsia" w:ascii="仿宋" w:hAnsi="仿宋" w:eastAsia="仿宋"/>
          <w:spacing w:val="-2"/>
          <w:sz w:val="32"/>
        </w:rPr>
        <w:t>进行在线核查</w:t>
      </w:r>
    </w:p>
    <w:p>
      <w:pPr>
        <w:pStyle w:val="17"/>
        <w:shd w:val="clear" w:color="auto" w:fill="FFFFFF"/>
        <w:ind w:firstLine="635" w:firstLineChars="200"/>
        <w:rPr>
          <w:rStyle w:val="41"/>
          <w:rFonts w:ascii="仿宋" w:hAnsi="仿宋" w:eastAsia="仿宋"/>
          <w:b/>
          <w:spacing w:val="-2"/>
          <w:sz w:val="32"/>
        </w:rPr>
      </w:pPr>
      <w:r>
        <w:rPr>
          <w:rStyle w:val="41"/>
          <w:rFonts w:hint="eastAsia" w:ascii="仿宋" w:hAnsi="仿宋" w:eastAsia="仿宋"/>
          <w:b/>
          <w:spacing w:val="-2"/>
          <w:sz w:val="32"/>
        </w:rPr>
        <w:t>在线人工核查：</w:t>
      </w:r>
    </w:p>
    <w:p>
      <w:pPr>
        <w:pStyle w:val="9"/>
        <w:ind w:firstLine="632" w:firstLineChars="200"/>
        <w:rPr>
          <w:rStyle w:val="41"/>
          <w:rFonts w:ascii="仿宋" w:hAnsi="仿宋" w:eastAsia="仿宋"/>
          <w:spacing w:val="-2"/>
          <w:sz w:val="32"/>
        </w:rPr>
      </w:pPr>
      <w:r>
        <w:rPr>
          <w:rStyle w:val="41"/>
          <w:rFonts w:ascii="仿宋" w:hAnsi="仿宋" w:eastAsia="仿宋"/>
          <w:spacing w:val="-2"/>
          <w:sz w:val="32"/>
        </w:rPr>
        <w:t>5.</w:t>
      </w:r>
      <w:r>
        <w:rPr>
          <w:rStyle w:val="41"/>
          <w:rFonts w:hint="eastAsia" w:ascii="仿宋" w:hAnsi="仿宋" w:eastAsia="仿宋"/>
          <w:spacing w:val="-2"/>
          <w:sz w:val="32"/>
        </w:rPr>
        <w:t>其它身份证类型无法通过自动核查的，请上传身份证件扫描件进行在线人工核查。</w:t>
      </w:r>
    </w:p>
    <w:p>
      <w:pPr>
        <w:pStyle w:val="9"/>
        <w:ind w:firstLine="632" w:firstLineChars="200"/>
        <w:rPr>
          <w:rStyle w:val="41"/>
          <w:rFonts w:ascii="仿宋" w:hAnsi="仿宋" w:eastAsia="仿宋"/>
          <w:spacing w:val="-2"/>
          <w:sz w:val="32"/>
        </w:rPr>
      </w:pPr>
      <w:r>
        <w:rPr>
          <w:rStyle w:val="41"/>
          <w:rFonts w:ascii="仿宋" w:hAnsi="仿宋" w:eastAsia="仿宋"/>
          <w:spacing w:val="-2"/>
          <w:sz w:val="32"/>
        </w:rPr>
        <w:t>6.</w:t>
      </w:r>
      <w:r>
        <w:rPr>
          <w:rStyle w:val="41"/>
          <w:rFonts w:hint="eastAsia" w:ascii="仿宋" w:hAnsi="仿宋" w:eastAsia="仿宋"/>
          <w:spacing w:val="-2"/>
          <w:sz w:val="32"/>
        </w:rPr>
        <w:t>学历学位等相关信息数据在线自动核查未通过的报考人员，请上传学历或学位证书相关材料《教育部学历证书电子注册备案表》或《学历认证报告》等相关证明材料进行线上人工核查。</w:t>
      </w:r>
    </w:p>
    <w:p>
      <w:pPr>
        <w:pStyle w:val="9"/>
        <w:ind w:firstLine="632" w:firstLineChars="200"/>
        <w:rPr>
          <w:rStyle w:val="41"/>
          <w:rFonts w:ascii="仿宋" w:hAnsi="仿宋" w:eastAsia="仿宋"/>
          <w:spacing w:val="-2"/>
          <w:sz w:val="32"/>
        </w:rPr>
      </w:pPr>
      <w:r>
        <w:rPr>
          <w:rStyle w:val="41"/>
          <w:rFonts w:ascii="仿宋" w:hAnsi="仿宋" w:eastAsia="仿宋"/>
          <w:spacing w:val="-2"/>
          <w:sz w:val="32"/>
        </w:rPr>
        <w:t>7.</w:t>
      </w:r>
      <w:r>
        <w:rPr>
          <w:rStyle w:val="41"/>
          <w:rFonts w:hint="eastAsia" w:ascii="仿宋" w:hAnsi="仿宋" w:eastAsia="仿宋"/>
          <w:spacing w:val="-2"/>
          <w:sz w:val="32"/>
        </w:rPr>
        <w:t>国</w:t>
      </w:r>
      <w:r>
        <w:rPr>
          <w:rStyle w:val="41"/>
          <w:rFonts w:ascii="仿宋" w:hAnsi="仿宋" w:eastAsia="仿宋"/>
          <w:spacing w:val="-2"/>
          <w:sz w:val="32"/>
        </w:rPr>
        <w:t>(</w:t>
      </w:r>
      <w:r>
        <w:rPr>
          <w:rStyle w:val="41"/>
          <w:rFonts w:hint="eastAsia" w:ascii="仿宋" w:hAnsi="仿宋" w:eastAsia="仿宋"/>
          <w:spacing w:val="-2"/>
          <w:sz w:val="32"/>
        </w:rPr>
        <w:t>境</w:t>
      </w:r>
      <w:r>
        <w:rPr>
          <w:rStyle w:val="41"/>
          <w:rFonts w:ascii="仿宋" w:hAnsi="仿宋" w:eastAsia="仿宋"/>
          <w:spacing w:val="-2"/>
          <w:sz w:val="32"/>
        </w:rPr>
        <w:t>)</w:t>
      </w:r>
      <w:r>
        <w:rPr>
          <w:rStyle w:val="41"/>
          <w:rFonts w:hint="eastAsia" w:ascii="仿宋" w:hAnsi="仿宋" w:eastAsia="仿宋"/>
          <w:spacing w:val="-2"/>
          <w:sz w:val="32"/>
        </w:rPr>
        <w:t>外学历、学位请上传教育部留学服务中心认证书进行在线人工核查。</w:t>
      </w:r>
    </w:p>
    <w:p>
      <w:pPr>
        <w:pStyle w:val="9"/>
        <w:ind w:firstLine="635" w:firstLineChars="200"/>
        <w:rPr>
          <w:rStyle w:val="41"/>
          <w:rFonts w:ascii="楷体" w:hAnsi="楷体" w:eastAsia="楷体"/>
          <w:b/>
          <w:spacing w:val="-2"/>
          <w:sz w:val="32"/>
        </w:rPr>
      </w:pPr>
      <w:r>
        <w:rPr>
          <w:rStyle w:val="41"/>
          <w:rFonts w:hint="eastAsia" w:ascii="楷体" w:hAnsi="楷体" w:eastAsia="楷体"/>
          <w:b/>
          <w:spacing w:val="-2"/>
          <w:sz w:val="32"/>
        </w:rPr>
        <w:t>（三）报名核查</w:t>
      </w:r>
    </w:p>
    <w:p>
      <w:pPr>
        <w:spacing w:line="600" w:lineRule="exact"/>
        <w:ind w:firstLine="632" w:firstLineChars="200"/>
        <w:rPr>
          <w:rStyle w:val="41"/>
          <w:rFonts w:ascii="仿宋" w:hAnsi="仿宋" w:eastAsia="仿宋"/>
          <w:spacing w:val="-2"/>
          <w:sz w:val="32"/>
          <w:szCs w:val="32"/>
        </w:rPr>
      </w:pPr>
      <w:r>
        <w:rPr>
          <w:rStyle w:val="41"/>
          <w:rFonts w:ascii="仿宋" w:hAnsi="仿宋" w:eastAsia="仿宋"/>
          <w:spacing w:val="-2"/>
          <w:sz w:val="32"/>
          <w:szCs w:val="32"/>
        </w:rPr>
        <w:t>8.</w:t>
      </w:r>
      <w:r>
        <w:rPr>
          <w:rStyle w:val="41"/>
          <w:rFonts w:hint="eastAsia" w:ascii="仿宋" w:hAnsi="仿宋" w:eastAsia="仿宋"/>
          <w:spacing w:val="-2"/>
          <w:sz w:val="32"/>
          <w:szCs w:val="32"/>
        </w:rPr>
        <w:t>适用告知承诺制人员报名核查流程。</w:t>
      </w:r>
    </w:p>
    <w:p>
      <w:pPr>
        <w:spacing w:line="600" w:lineRule="exact"/>
        <w:ind w:firstLine="632" w:firstLineChars="200"/>
        <w:rPr>
          <w:rStyle w:val="41"/>
          <w:rFonts w:ascii="仿宋" w:hAnsi="仿宋" w:eastAsia="仿宋"/>
          <w:spacing w:val="-2"/>
          <w:sz w:val="32"/>
          <w:szCs w:val="32"/>
        </w:rPr>
      </w:pPr>
      <w:r>
        <w:rPr>
          <w:rStyle w:val="41"/>
          <w:rFonts w:hint="eastAsia" w:ascii="仿宋" w:hAnsi="仿宋" w:eastAsia="仿宋"/>
          <w:spacing w:val="-2"/>
          <w:sz w:val="32"/>
          <w:szCs w:val="32"/>
        </w:rPr>
        <w:t>报考人员开始报名，填写报名信息，通过“在线核查”，“适用告知承诺制报考人员”可以选择报名处理方式是否“采用告知承诺制报考”。</w:t>
      </w:r>
    </w:p>
    <w:p>
      <w:pPr>
        <w:spacing w:line="600" w:lineRule="exact"/>
        <w:ind w:firstLine="474" w:firstLineChars="150"/>
        <w:rPr>
          <w:rStyle w:val="41"/>
          <w:rFonts w:ascii="仿宋" w:hAnsi="仿宋" w:eastAsia="仿宋"/>
          <w:spacing w:val="-2"/>
          <w:sz w:val="32"/>
          <w:szCs w:val="32"/>
        </w:rPr>
      </w:pPr>
      <w:r>
        <w:rPr>
          <w:rStyle w:val="41"/>
          <w:rFonts w:hint="eastAsia" w:ascii="仿宋" w:hAnsi="仿宋" w:eastAsia="仿宋"/>
          <w:spacing w:val="-2"/>
          <w:sz w:val="32"/>
          <w:szCs w:val="32"/>
        </w:rPr>
        <w:t>（</w:t>
      </w:r>
      <w:r>
        <w:rPr>
          <w:rStyle w:val="41"/>
          <w:rFonts w:ascii="仿宋" w:hAnsi="仿宋" w:eastAsia="仿宋"/>
          <w:spacing w:val="-2"/>
          <w:sz w:val="32"/>
          <w:szCs w:val="32"/>
        </w:rPr>
        <w:t>1</w:t>
      </w:r>
      <w:r>
        <w:rPr>
          <w:rStyle w:val="41"/>
          <w:rFonts w:hint="eastAsia" w:ascii="仿宋" w:hAnsi="仿宋" w:eastAsia="仿宋"/>
          <w:spacing w:val="-2"/>
          <w:sz w:val="32"/>
          <w:szCs w:val="32"/>
        </w:rPr>
        <w:t>）选择“采用告知承诺制方式”报考，按“是否需要上传材料”要求，上传报名所需材料，确认报名信息。</w:t>
      </w:r>
    </w:p>
    <w:p>
      <w:pPr>
        <w:spacing w:line="600" w:lineRule="exact"/>
        <w:ind w:firstLine="632" w:firstLineChars="200"/>
        <w:rPr>
          <w:rFonts w:ascii="仿宋" w:hAnsi="仿宋" w:eastAsia="仿宋"/>
          <w:spacing w:val="-2"/>
          <w:szCs w:val="32"/>
        </w:rPr>
      </w:pPr>
      <w:r>
        <w:rPr>
          <w:rFonts w:hint="eastAsia" w:ascii="仿宋" w:hAnsi="仿宋" w:eastAsia="仿宋"/>
          <w:spacing w:val="-2"/>
          <w:sz w:val="32"/>
          <w:szCs w:val="32"/>
        </w:rPr>
        <w:t>免予核查需满足以下条件：</w:t>
      </w:r>
      <w:r>
        <w:rPr>
          <w:rFonts w:ascii="仿宋" w:hAnsi="仿宋" w:eastAsia="仿宋"/>
          <w:spacing w:val="-2"/>
          <w:szCs w:val="32"/>
        </w:rPr>
        <w:t xml:space="preserve"> </w:t>
      </w:r>
    </w:p>
    <w:p>
      <w:pPr>
        <w:spacing w:line="600" w:lineRule="exact"/>
        <w:ind w:firstLine="632" w:firstLineChars="200"/>
        <w:rPr>
          <w:rFonts w:ascii="仿宋" w:hAnsi="仿宋" w:eastAsia="仿宋"/>
          <w:spacing w:val="-2"/>
          <w:sz w:val="32"/>
          <w:szCs w:val="32"/>
        </w:rPr>
      </w:pPr>
      <w:r>
        <w:rPr>
          <w:rFonts w:hint="eastAsia" w:ascii="仿宋" w:hAnsi="仿宋" w:eastAsia="仿宋"/>
          <w:spacing w:val="-2"/>
          <w:sz w:val="32"/>
          <w:szCs w:val="32"/>
        </w:rPr>
        <w:t>①选择“采用告知承诺制方式”已作出承诺的；</w:t>
      </w:r>
      <w:r>
        <w:rPr>
          <w:rFonts w:ascii="仿宋" w:hAnsi="仿宋" w:eastAsia="仿宋"/>
          <w:spacing w:val="-2"/>
          <w:sz w:val="32"/>
          <w:szCs w:val="32"/>
        </w:rPr>
        <w:t xml:space="preserve"> </w:t>
      </w:r>
    </w:p>
    <w:p>
      <w:pPr>
        <w:spacing w:line="600" w:lineRule="exact"/>
        <w:ind w:firstLine="632" w:firstLineChars="200"/>
        <w:rPr>
          <w:rFonts w:ascii="仿宋" w:hAnsi="仿宋" w:eastAsia="仿宋"/>
          <w:spacing w:val="-2"/>
          <w:sz w:val="32"/>
          <w:szCs w:val="32"/>
        </w:rPr>
      </w:pPr>
      <w:r>
        <w:rPr>
          <w:rFonts w:hint="eastAsia" w:ascii="仿宋" w:hAnsi="仿宋" w:eastAsia="仿宋"/>
          <w:spacing w:val="-2"/>
          <w:sz w:val="32"/>
          <w:szCs w:val="32"/>
        </w:rPr>
        <w:t>②身份、学历学位信息已经通过在线方式自动完成核查；</w:t>
      </w:r>
      <w:r>
        <w:rPr>
          <w:rFonts w:ascii="仿宋" w:hAnsi="仿宋" w:eastAsia="仿宋"/>
          <w:spacing w:val="-2"/>
          <w:sz w:val="32"/>
          <w:szCs w:val="32"/>
        </w:rPr>
        <w:t xml:space="preserve"> </w:t>
      </w:r>
    </w:p>
    <w:p>
      <w:pPr>
        <w:spacing w:line="600" w:lineRule="exact"/>
        <w:ind w:firstLine="632" w:firstLineChars="200"/>
        <w:rPr>
          <w:rFonts w:ascii="仿宋" w:hAnsi="仿宋" w:eastAsia="仿宋"/>
          <w:spacing w:val="-2"/>
          <w:sz w:val="32"/>
          <w:szCs w:val="32"/>
        </w:rPr>
      </w:pPr>
      <w:r>
        <w:rPr>
          <w:rFonts w:hint="eastAsia" w:ascii="仿宋" w:hAnsi="仿宋" w:eastAsia="仿宋"/>
          <w:spacing w:val="-2"/>
          <w:sz w:val="32"/>
          <w:szCs w:val="32"/>
        </w:rPr>
        <w:t>③所学专业与允许报名专业匹配；</w:t>
      </w:r>
      <w:r>
        <w:rPr>
          <w:rFonts w:ascii="仿宋" w:hAnsi="仿宋" w:eastAsia="仿宋"/>
          <w:spacing w:val="-2"/>
          <w:sz w:val="32"/>
          <w:szCs w:val="32"/>
        </w:rPr>
        <w:t xml:space="preserve"> </w:t>
      </w:r>
    </w:p>
    <w:p>
      <w:pPr>
        <w:spacing w:line="600" w:lineRule="exact"/>
        <w:ind w:firstLine="632" w:firstLineChars="200"/>
        <w:rPr>
          <w:rFonts w:ascii="仿宋" w:hAnsi="仿宋" w:eastAsia="仿宋"/>
          <w:spacing w:val="-2"/>
          <w:szCs w:val="32"/>
        </w:rPr>
      </w:pPr>
      <w:r>
        <w:rPr>
          <w:rFonts w:hint="eastAsia" w:ascii="仿宋" w:hAnsi="仿宋" w:eastAsia="仿宋"/>
          <w:spacing w:val="-2"/>
          <w:sz w:val="32"/>
          <w:szCs w:val="32"/>
        </w:rPr>
        <w:t>④在资格考试诚信档案库中无记录的</w:t>
      </w:r>
      <w:r>
        <w:rPr>
          <w:rFonts w:ascii="仿宋" w:hAnsi="仿宋" w:eastAsia="仿宋"/>
          <w:spacing w:val="-2"/>
          <w:sz w:val="32"/>
          <w:szCs w:val="32"/>
        </w:rPr>
        <w:t xml:space="preserve"> </w:t>
      </w:r>
      <w:r>
        <w:rPr>
          <w:rFonts w:hint="eastAsia" w:ascii="仿宋" w:hAnsi="仿宋" w:eastAsia="仿宋"/>
          <w:spacing w:val="-2"/>
          <w:sz w:val="32"/>
          <w:szCs w:val="32"/>
        </w:rPr>
        <w:t>。</w:t>
      </w:r>
    </w:p>
    <w:p>
      <w:pPr>
        <w:pStyle w:val="9"/>
        <w:ind w:firstLine="474" w:firstLineChars="150"/>
        <w:rPr>
          <w:rStyle w:val="41"/>
          <w:rFonts w:ascii="仿宋" w:hAnsi="仿宋" w:eastAsia="仿宋"/>
          <w:b/>
          <w:spacing w:val="-2"/>
          <w:sz w:val="32"/>
          <w:szCs w:val="32"/>
        </w:rPr>
      </w:pPr>
      <w:r>
        <w:rPr>
          <w:rStyle w:val="41"/>
          <w:rFonts w:hint="eastAsia" w:ascii="仿宋" w:hAnsi="仿宋" w:eastAsia="仿宋"/>
          <w:spacing w:val="-2"/>
          <w:sz w:val="32"/>
          <w:szCs w:val="32"/>
        </w:rPr>
        <w:t>（</w:t>
      </w:r>
      <w:r>
        <w:rPr>
          <w:rStyle w:val="41"/>
          <w:rFonts w:ascii="仿宋" w:hAnsi="仿宋" w:eastAsia="仿宋"/>
          <w:spacing w:val="-2"/>
          <w:sz w:val="32"/>
          <w:szCs w:val="32"/>
        </w:rPr>
        <w:t>2</w:t>
      </w:r>
      <w:r>
        <w:rPr>
          <w:rStyle w:val="41"/>
          <w:rFonts w:hint="eastAsia" w:ascii="仿宋" w:hAnsi="仿宋" w:eastAsia="仿宋"/>
          <w:spacing w:val="-2"/>
          <w:sz w:val="32"/>
          <w:szCs w:val="32"/>
        </w:rPr>
        <w:t>）选择“不采用告知承诺制”报考，按要求上传所需材料、确认报名信息后，进行线上人工核查。</w:t>
      </w:r>
    </w:p>
    <w:p>
      <w:pPr>
        <w:spacing w:line="600" w:lineRule="exact"/>
        <w:ind w:firstLine="632" w:firstLineChars="200"/>
        <w:rPr>
          <w:rStyle w:val="41"/>
          <w:rFonts w:ascii="仿宋" w:hAnsi="仿宋" w:eastAsia="仿宋"/>
          <w:b/>
          <w:spacing w:val="-2"/>
          <w:sz w:val="32"/>
          <w:szCs w:val="32"/>
        </w:rPr>
      </w:pPr>
      <w:r>
        <w:rPr>
          <w:rStyle w:val="41"/>
          <w:rFonts w:ascii="仿宋" w:hAnsi="仿宋" w:eastAsia="仿宋"/>
          <w:spacing w:val="-2"/>
          <w:sz w:val="32"/>
        </w:rPr>
        <w:t>9.</w:t>
      </w:r>
      <w:r>
        <w:rPr>
          <w:rStyle w:val="41"/>
          <w:rFonts w:hint="eastAsia" w:ascii="仿宋" w:hAnsi="仿宋" w:eastAsia="仿宋"/>
          <w:b/>
          <w:spacing w:val="-2"/>
          <w:sz w:val="32"/>
          <w:szCs w:val="32"/>
        </w:rPr>
        <w:t>不适用告知承诺制人员范围和报名核查流程。</w:t>
      </w:r>
    </w:p>
    <w:p>
      <w:pPr>
        <w:pStyle w:val="9"/>
        <w:ind w:firstLine="632" w:firstLineChars="200"/>
        <w:rPr>
          <w:rStyle w:val="41"/>
          <w:rFonts w:ascii="仿宋" w:hAnsi="仿宋" w:eastAsia="仿宋"/>
          <w:spacing w:val="-2"/>
          <w:sz w:val="32"/>
        </w:rPr>
      </w:pPr>
      <w:r>
        <w:rPr>
          <w:rStyle w:val="41"/>
          <w:rFonts w:hint="eastAsia" w:ascii="仿宋" w:hAnsi="仿宋" w:eastAsia="仿宋"/>
          <w:spacing w:val="-2"/>
          <w:sz w:val="32"/>
        </w:rPr>
        <w:t>（</w:t>
      </w:r>
      <w:r>
        <w:rPr>
          <w:rStyle w:val="41"/>
          <w:rFonts w:ascii="仿宋" w:hAnsi="仿宋" w:eastAsia="仿宋"/>
          <w:spacing w:val="-2"/>
          <w:sz w:val="32"/>
        </w:rPr>
        <w:t>1</w:t>
      </w:r>
      <w:r>
        <w:rPr>
          <w:rStyle w:val="41"/>
          <w:rFonts w:hint="eastAsia" w:ascii="仿宋" w:hAnsi="仿宋" w:eastAsia="仿宋"/>
          <w:spacing w:val="-2"/>
          <w:sz w:val="32"/>
        </w:rPr>
        <w:t>）在资格考试报名中存在虚假承诺行为的人员，不适用告知承诺制。</w:t>
      </w:r>
    </w:p>
    <w:p>
      <w:pPr>
        <w:pStyle w:val="9"/>
        <w:ind w:firstLine="632" w:firstLineChars="200"/>
        <w:rPr>
          <w:rStyle w:val="41"/>
          <w:rFonts w:ascii="仿宋" w:hAnsi="仿宋" w:eastAsia="仿宋"/>
          <w:spacing w:val="-2"/>
          <w:sz w:val="32"/>
        </w:rPr>
      </w:pPr>
      <w:r>
        <w:rPr>
          <w:rStyle w:val="41"/>
          <w:rFonts w:hint="eastAsia" w:ascii="仿宋" w:hAnsi="仿宋" w:eastAsia="仿宋"/>
          <w:spacing w:val="-2"/>
          <w:sz w:val="32"/>
        </w:rPr>
        <w:t>（</w:t>
      </w:r>
      <w:r>
        <w:rPr>
          <w:rStyle w:val="41"/>
          <w:rFonts w:ascii="仿宋" w:hAnsi="仿宋" w:eastAsia="仿宋"/>
          <w:spacing w:val="-2"/>
          <w:sz w:val="32"/>
        </w:rPr>
        <w:t>2</w:t>
      </w:r>
      <w:r>
        <w:rPr>
          <w:rStyle w:val="41"/>
          <w:rFonts w:hint="eastAsia" w:ascii="仿宋" w:hAnsi="仿宋" w:eastAsia="仿宋"/>
          <w:spacing w:val="-2"/>
          <w:sz w:val="32"/>
        </w:rPr>
        <w:t>）按照《专业技术人员资格考试违纪违规行为处理》（人社部第</w:t>
      </w:r>
      <w:r>
        <w:rPr>
          <w:rStyle w:val="41"/>
          <w:rFonts w:ascii="仿宋" w:hAnsi="仿宋" w:eastAsia="仿宋"/>
          <w:spacing w:val="-2"/>
          <w:sz w:val="32"/>
        </w:rPr>
        <w:t>31</w:t>
      </w:r>
      <w:r>
        <w:rPr>
          <w:rStyle w:val="41"/>
          <w:rFonts w:hint="eastAsia" w:ascii="仿宋" w:hAnsi="仿宋" w:eastAsia="仿宋"/>
          <w:spacing w:val="-2"/>
          <w:sz w:val="32"/>
        </w:rPr>
        <w:t>号令），存在严重违纪违规行为或特别严重违纪违规行为，被记入资格考试诚信档案库且在记录期内的人员，不适用告知承诺制。</w:t>
      </w:r>
    </w:p>
    <w:p>
      <w:pPr>
        <w:pStyle w:val="9"/>
        <w:ind w:firstLine="632" w:firstLineChars="200"/>
        <w:rPr>
          <w:rStyle w:val="41"/>
          <w:rFonts w:ascii="仿宋" w:hAnsi="仿宋" w:eastAsia="仿宋"/>
          <w:spacing w:val="-2"/>
          <w:sz w:val="32"/>
        </w:rPr>
      </w:pPr>
      <w:r>
        <w:rPr>
          <w:rStyle w:val="41"/>
          <w:rFonts w:hint="eastAsia" w:ascii="仿宋" w:hAnsi="仿宋" w:eastAsia="仿宋"/>
          <w:spacing w:val="-2"/>
          <w:sz w:val="32"/>
          <w:szCs w:val="32"/>
        </w:rPr>
        <w:t>（</w:t>
      </w:r>
      <w:r>
        <w:rPr>
          <w:rStyle w:val="41"/>
          <w:rFonts w:ascii="仿宋" w:hAnsi="仿宋" w:eastAsia="仿宋"/>
          <w:spacing w:val="-2"/>
          <w:sz w:val="32"/>
          <w:szCs w:val="32"/>
        </w:rPr>
        <w:t>3</w:t>
      </w:r>
      <w:r>
        <w:rPr>
          <w:rStyle w:val="41"/>
          <w:rFonts w:hint="eastAsia" w:ascii="仿宋" w:hAnsi="仿宋" w:eastAsia="仿宋"/>
          <w:spacing w:val="-2"/>
          <w:sz w:val="32"/>
          <w:szCs w:val="32"/>
        </w:rPr>
        <w:t>）“不适用告知承诺制”的报考人员填写报名信息并通过注册信息在线核查后，</w:t>
      </w:r>
      <w:r>
        <w:rPr>
          <w:rStyle w:val="41"/>
          <w:rFonts w:hint="eastAsia" w:ascii="仿宋" w:hAnsi="仿宋" w:eastAsia="仿宋"/>
          <w:spacing w:val="-2"/>
          <w:sz w:val="32"/>
        </w:rPr>
        <w:t>按要求上传所需材料，进行在线人工核查。</w:t>
      </w:r>
    </w:p>
    <w:p>
      <w:pPr>
        <w:pStyle w:val="9"/>
        <w:ind w:firstLine="632" w:firstLineChars="200"/>
        <w:rPr>
          <w:rStyle w:val="41"/>
          <w:rFonts w:ascii="仿宋" w:hAnsi="仿宋" w:eastAsia="仿宋"/>
          <w:spacing w:val="-2"/>
          <w:sz w:val="32"/>
        </w:rPr>
      </w:pPr>
      <w:r>
        <w:rPr>
          <w:rStyle w:val="41"/>
          <w:rFonts w:ascii="仿宋" w:hAnsi="仿宋" w:eastAsia="仿宋"/>
          <w:spacing w:val="-2"/>
          <w:sz w:val="32"/>
        </w:rPr>
        <w:t>10.</w:t>
      </w:r>
      <w:r>
        <w:rPr>
          <w:rStyle w:val="41"/>
          <w:rFonts w:hint="eastAsia" w:ascii="仿宋" w:hAnsi="仿宋" w:eastAsia="仿宋"/>
          <w:spacing w:val="-2"/>
          <w:sz w:val="32"/>
        </w:rPr>
        <w:t>适用告知承诺制人员申请撤回的报名核查流程。</w:t>
      </w:r>
    </w:p>
    <w:p>
      <w:pPr>
        <w:pStyle w:val="9"/>
        <w:ind w:firstLine="632" w:firstLineChars="200"/>
        <w:rPr>
          <w:rStyle w:val="41"/>
          <w:rFonts w:ascii="仿宋" w:hAnsi="仿宋" w:eastAsia="仿宋"/>
          <w:b/>
          <w:spacing w:val="-2"/>
          <w:sz w:val="32"/>
        </w:rPr>
      </w:pPr>
      <w:r>
        <w:rPr>
          <w:rStyle w:val="41"/>
          <w:rFonts w:hint="eastAsia" w:ascii="仿宋" w:hAnsi="仿宋" w:eastAsia="仿宋"/>
          <w:spacing w:val="-2"/>
          <w:sz w:val="32"/>
        </w:rPr>
        <w:t>报考人员作出承诺后，可在未缴费且报名截止前撤回承诺，报名按要求上传相关材料，进行在线人工核查；报考人员</w:t>
      </w:r>
      <w:r>
        <w:rPr>
          <w:rStyle w:val="41"/>
          <w:rFonts w:hint="eastAsia" w:ascii="仿宋" w:hAnsi="仿宋" w:eastAsia="仿宋"/>
          <w:spacing w:val="-2"/>
          <w:sz w:val="32"/>
          <w:szCs w:val="32"/>
        </w:rPr>
        <w:t>撤回承诺的，本年度此项考试中不再适用告知承诺制。</w:t>
      </w:r>
    </w:p>
    <w:p>
      <w:pPr>
        <w:pStyle w:val="9"/>
        <w:ind w:firstLine="472" w:firstLineChars="147"/>
        <w:rPr>
          <w:rStyle w:val="41"/>
          <w:rFonts w:ascii="楷体" w:hAnsi="楷体" w:eastAsia="楷体"/>
          <w:b/>
          <w:sz w:val="32"/>
        </w:rPr>
      </w:pPr>
      <w:r>
        <w:rPr>
          <w:rStyle w:val="41"/>
          <w:rFonts w:hint="eastAsia" w:ascii="楷体" w:hAnsi="楷体" w:eastAsia="楷体"/>
          <w:b/>
          <w:sz w:val="32"/>
        </w:rPr>
        <w:t>（四）在线人工核查范围</w:t>
      </w:r>
    </w:p>
    <w:p>
      <w:pPr>
        <w:ind w:firstLine="474" w:firstLineChars="150"/>
        <w:rPr>
          <w:rFonts w:ascii="仿宋" w:hAnsi="仿宋" w:eastAsia="仿宋"/>
          <w:spacing w:val="-2"/>
          <w:sz w:val="32"/>
          <w:szCs w:val="32"/>
        </w:rPr>
      </w:pPr>
      <w:r>
        <w:rPr>
          <w:rFonts w:hint="eastAsia" w:ascii="仿宋" w:hAnsi="仿宋" w:eastAsia="仿宋"/>
          <w:spacing w:val="-2"/>
          <w:sz w:val="32"/>
          <w:szCs w:val="32"/>
        </w:rPr>
        <w:t>（</w:t>
      </w:r>
      <w:r>
        <w:rPr>
          <w:rFonts w:ascii="仿宋" w:hAnsi="仿宋" w:eastAsia="仿宋"/>
          <w:spacing w:val="-2"/>
          <w:sz w:val="32"/>
          <w:szCs w:val="32"/>
        </w:rPr>
        <w:t>1</w:t>
      </w:r>
      <w:r>
        <w:rPr>
          <w:rFonts w:hint="eastAsia" w:ascii="仿宋" w:hAnsi="仿宋" w:eastAsia="仿宋"/>
          <w:spacing w:val="-2"/>
          <w:sz w:val="32"/>
          <w:szCs w:val="32"/>
        </w:rPr>
        <w:t>）不适用告知承诺制办理相关事项的；</w:t>
      </w:r>
      <w:r>
        <w:rPr>
          <w:rFonts w:ascii="仿宋" w:hAnsi="仿宋" w:eastAsia="仿宋"/>
          <w:spacing w:val="-2"/>
          <w:sz w:val="32"/>
          <w:szCs w:val="32"/>
        </w:rPr>
        <w:t xml:space="preserve"> </w:t>
      </w:r>
    </w:p>
    <w:p>
      <w:pPr>
        <w:ind w:firstLine="474" w:firstLineChars="150"/>
        <w:rPr>
          <w:rFonts w:ascii="仿宋" w:hAnsi="仿宋" w:eastAsia="仿宋"/>
          <w:spacing w:val="-2"/>
          <w:sz w:val="32"/>
          <w:szCs w:val="32"/>
        </w:rPr>
      </w:pPr>
      <w:r>
        <w:rPr>
          <w:rFonts w:hint="eastAsia" w:ascii="仿宋" w:hAnsi="仿宋" w:eastAsia="仿宋"/>
          <w:spacing w:val="-2"/>
          <w:sz w:val="32"/>
          <w:szCs w:val="32"/>
        </w:rPr>
        <w:t>（</w:t>
      </w:r>
      <w:r>
        <w:rPr>
          <w:rFonts w:ascii="仿宋" w:hAnsi="仿宋" w:eastAsia="仿宋"/>
          <w:spacing w:val="-2"/>
          <w:sz w:val="32"/>
          <w:szCs w:val="32"/>
        </w:rPr>
        <w:t>2</w:t>
      </w:r>
      <w:r>
        <w:rPr>
          <w:rFonts w:hint="eastAsia" w:ascii="仿宋" w:hAnsi="仿宋" w:eastAsia="仿宋"/>
          <w:spacing w:val="-2"/>
          <w:sz w:val="32"/>
          <w:szCs w:val="32"/>
        </w:rPr>
        <w:t>）未选择告知承诺制方式办理相关事项的；</w:t>
      </w:r>
      <w:r>
        <w:rPr>
          <w:rFonts w:ascii="仿宋" w:hAnsi="仿宋" w:eastAsia="仿宋"/>
          <w:spacing w:val="-2"/>
          <w:sz w:val="32"/>
          <w:szCs w:val="32"/>
        </w:rPr>
        <w:t xml:space="preserve"> </w:t>
      </w:r>
    </w:p>
    <w:p>
      <w:pPr>
        <w:ind w:firstLine="474" w:firstLineChars="150"/>
        <w:rPr>
          <w:rFonts w:ascii="仿宋" w:hAnsi="仿宋" w:eastAsia="仿宋"/>
          <w:spacing w:val="-2"/>
          <w:sz w:val="32"/>
          <w:szCs w:val="32"/>
        </w:rPr>
      </w:pPr>
      <w:r>
        <w:rPr>
          <w:rFonts w:hint="eastAsia" w:ascii="仿宋" w:hAnsi="仿宋" w:eastAsia="仿宋"/>
          <w:spacing w:val="-2"/>
          <w:sz w:val="32"/>
          <w:szCs w:val="32"/>
        </w:rPr>
        <w:t>（</w:t>
      </w:r>
      <w:r>
        <w:rPr>
          <w:rFonts w:ascii="仿宋" w:hAnsi="仿宋" w:eastAsia="仿宋"/>
          <w:spacing w:val="-2"/>
          <w:sz w:val="32"/>
          <w:szCs w:val="32"/>
        </w:rPr>
        <w:t>3</w:t>
      </w:r>
      <w:r>
        <w:rPr>
          <w:rFonts w:hint="eastAsia" w:ascii="仿宋" w:hAnsi="仿宋" w:eastAsia="仿宋"/>
          <w:spacing w:val="-2"/>
          <w:sz w:val="32"/>
          <w:szCs w:val="32"/>
        </w:rPr>
        <w:t>）撤回承诺申请的；</w:t>
      </w:r>
      <w:r>
        <w:rPr>
          <w:rFonts w:ascii="仿宋" w:hAnsi="仿宋" w:eastAsia="仿宋"/>
          <w:spacing w:val="-2"/>
          <w:sz w:val="32"/>
          <w:szCs w:val="32"/>
        </w:rPr>
        <w:t xml:space="preserve"> </w:t>
      </w:r>
    </w:p>
    <w:p>
      <w:pPr>
        <w:ind w:firstLine="474" w:firstLineChars="150"/>
        <w:rPr>
          <w:rFonts w:ascii="仿宋_GB2312" w:hAnsi="仿宋"/>
          <w:spacing w:val="-2"/>
        </w:rPr>
      </w:pPr>
      <w:r>
        <w:rPr>
          <w:rFonts w:hint="eastAsia" w:ascii="仿宋" w:hAnsi="仿宋" w:eastAsia="仿宋"/>
          <w:spacing w:val="-2"/>
          <w:sz w:val="32"/>
          <w:szCs w:val="32"/>
        </w:rPr>
        <w:t>（</w:t>
      </w:r>
      <w:r>
        <w:rPr>
          <w:rFonts w:ascii="仿宋" w:hAnsi="仿宋" w:eastAsia="仿宋"/>
          <w:spacing w:val="-2"/>
          <w:sz w:val="32"/>
          <w:szCs w:val="32"/>
        </w:rPr>
        <w:t>4</w:t>
      </w:r>
      <w:r>
        <w:rPr>
          <w:rFonts w:hint="eastAsia" w:ascii="仿宋" w:hAnsi="仿宋" w:eastAsia="仿宋"/>
          <w:spacing w:val="-2"/>
          <w:sz w:val="32"/>
          <w:szCs w:val="32"/>
        </w:rPr>
        <w:t>）身份信息、学历学位等无法自动核查通过的</w:t>
      </w:r>
      <w:r>
        <w:rPr>
          <w:rFonts w:hint="eastAsia" w:ascii="仿宋_GB2312" w:hAnsi="仿宋"/>
          <w:spacing w:val="-2"/>
        </w:rPr>
        <w:t>。</w:t>
      </w:r>
    </w:p>
    <w:p>
      <w:pPr>
        <w:ind w:firstLine="321" w:firstLineChars="100"/>
        <w:rPr>
          <w:rStyle w:val="41"/>
          <w:rFonts w:ascii="仿宋_GB2312" w:hAnsi="仿宋"/>
          <w:spacing w:val="-2"/>
          <w:sz w:val="32"/>
        </w:rPr>
      </w:pPr>
      <w:r>
        <w:rPr>
          <w:rStyle w:val="41"/>
          <w:rFonts w:ascii="楷体" w:hAnsi="楷体" w:eastAsia="楷体"/>
          <w:b/>
          <w:sz w:val="32"/>
        </w:rPr>
        <w:t xml:space="preserve"> </w:t>
      </w:r>
      <w:r>
        <w:rPr>
          <w:rStyle w:val="41"/>
          <w:rFonts w:ascii="楷体" w:hAnsi="楷体" w:eastAsia="楷体"/>
          <w:sz w:val="28"/>
          <w:szCs w:val="28"/>
        </w:rPr>
        <w:t xml:space="preserve"> </w:t>
      </w:r>
      <w:r>
        <w:rPr>
          <w:rStyle w:val="41"/>
          <w:rFonts w:hint="eastAsia" w:ascii="楷体" w:hAnsi="楷体" w:eastAsia="楷体"/>
          <w:b/>
          <w:sz w:val="32"/>
        </w:rPr>
        <w:t>（五）网上缴费</w:t>
      </w:r>
    </w:p>
    <w:p>
      <w:pPr>
        <w:spacing w:line="600" w:lineRule="exact"/>
        <w:ind w:firstLine="576"/>
        <w:rPr>
          <w:rFonts w:ascii="仿宋" w:hAnsi="仿宋" w:eastAsia="仿宋"/>
          <w:sz w:val="32"/>
          <w:szCs w:val="32"/>
        </w:rPr>
      </w:pPr>
      <w:r>
        <w:rPr>
          <w:rFonts w:hint="eastAsia" w:ascii="仿宋" w:hAnsi="仿宋" w:eastAsia="仿宋"/>
          <w:sz w:val="32"/>
          <w:szCs w:val="32"/>
        </w:rPr>
        <w:t>资格核查通过后报考人员应在规定的时间内进行网上缴费。未在规定时间交纳考试费用的，视为自动放弃考试报名。</w:t>
      </w:r>
    </w:p>
    <w:p>
      <w:pPr>
        <w:pStyle w:val="4"/>
        <w:ind w:left="290" w:leftChars="138" w:firstLine="317" w:firstLineChars="100"/>
        <w:rPr>
          <w:rFonts w:ascii="黑体" w:hAnsi="黑体" w:eastAsia="黑体" w:cs="楷体"/>
          <w:b/>
          <w:spacing w:val="-2"/>
          <w:sz w:val="32"/>
          <w:szCs w:val="32"/>
        </w:rPr>
      </w:pPr>
      <w:r>
        <w:rPr>
          <w:rFonts w:hint="eastAsia" w:ascii="黑体" w:hAnsi="黑体" w:eastAsia="黑体" w:cs="楷体"/>
          <w:b/>
          <w:spacing w:val="-2"/>
          <w:sz w:val="32"/>
          <w:szCs w:val="32"/>
        </w:rPr>
        <w:t>二、报名注意事项</w:t>
      </w:r>
    </w:p>
    <w:p>
      <w:pPr>
        <w:pStyle w:val="9"/>
        <w:spacing w:line="6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注册库中的姓名、身份证号等信息无法更改，请考生注册时认真核对准确。如果发现报名时姓名或身份证号错误，请考生重新注册正确的信息，在报名结束前到当地考试机构提交信息更正申请。</w:t>
      </w:r>
    </w:p>
    <w:p>
      <w:pPr>
        <w:pStyle w:val="9"/>
        <w:spacing w:line="600" w:lineRule="exact"/>
        <w:ind w:firstLine="632" w:firstLineChars="200"/>
        <w:jc w:val="left"/>
        <w:rPr>
          <w:rFonts w:ascii="仿宋" w:hAnsi="仿宋" w:eastAsia="仿宋"/>
          <w:sz w:val="32"/>
          <w:szCs w:val="32"/>
        </w:rPr>
      </w:pPr>
      <w:r>
        <w:rPr>
          <w:rFonts w:ascii="仿宋" w:hAnsi="仿宋" w:eastAsia="仿宋" w:cs="仿宋"/>
          <w:spacing w:val="-2"/>
          <w:sz w:val="32"/>
          <w:szCs w:val="32"/>
        </w:rPr>
        <w:t>2.</w:t>
      </w:r>
      <w:r>
        <w:rPr>
          <w:rFonts w:hint="eastAsia" w:ascii="仿宋" w:hAnsi="仿宋" w:eastAsia="仿宋"/>
          <w:sz w:val="32"/>
          <w:szCs w:val="32"/>
        </w:rPr>
        <w:t>用户注册时提交的手机号码在注册库中是唯一的，请考生填写本人真实有效的手机号码；如考生手机号变更，请及时在注册信息维护中变更本人的手机号码。</w:t>
      </w:r>
    </w:p>
    <w:p>
      <w:pPr>
        <w:pStyle w:val="9"/>
        <w:spacing w:line="6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cs="仿宋"/>
          <w:spacing w:val="-2"/>
          <w:sz w:val="32"/>
          <w:szCs w:val="32"/>
        </w:rPr>
        <w:t>审核前，报考人员可以自行取消确认修改其他报名信息；审核后，需到当地人事考试机构修改报名信息。</w:t>
      </w:r>
    </w:p>
    <w:p>
      <w:pPr>
        <w:pStyle w:val="9"/>
        <w:spacing w:line="600" w:lineRule="exact"/>
        <w:ind w:firstLine="590"/>
        <w:rPr>
          <w:rFonts w:ascii="仿宋" w:hAnsi="仿宋" w:eastAsia="仿宋" w:cs="仿宋"/>
          <w:sz w:val="32"/>
          <w:szCs w:val="32"/>
        </w:rPr>
      </w:pPr>
      <w:r>
        <w:rPr>
          <w:rFonts w:ascii="仿宋" w:hAnsi="仿宋" w:eastAsia="仿宋" w:cs="仿宋"/>
          <w:spacing w:val="-2"/>
          <w:sz w:val="32"/>
          <w:szCs w:val="32"/>
        </w:rPr>
        <w:t>4.</w:t>
      </w:r>
      <w:r>
        <w:rPr>
          <w:rFonts w:hint="eastAsia" w:ascii="仿宋" w:hAnsi="仿宋" w:eastAsia="仿宋" w:cs="仿宋"/>
          <w:spacing w:val="-2"/>
          <w:sz w:val="32"/>
          <w:szCs w:val="32"/>
        </w:rPr>
        <w:t>报考人员缴费前</w:t>
      </w:r>
      <w:r>
        <w:rPr>
          <w:rFonts w:hint="eastAsia" w:ascii="仿宋" w:hAnsi="仿宋" w:eastAsia="仿宋" w:cs="仿宋"/>
          <w:sz w:val="32"/>
          <w:szCs w:val="32"/>
        </w:rPr>
        <w:t>修改报考级别后，需重新进行资格审核。</w:t>
      </w:r>
    </w:p>
    <w:p>
      <w:pPr>
        <w:pStyle w:val="9"/>
        <w:spacing w:line="600" w:lineRule="exact"/>
        <w:ind w:firstLine="590"/>
        <w:rPr>
          <w:rFonts w:ascii="仿宋" w:hAnsi="仿宋" w:eastAsia="仿宋"/>
          <w:sz w:val="32"/>
          <w:szCs w:val="32"/>
        </w:rPr>
      </w:pPr>
      <w:r>
        <w:rPr>
          <w:rFonts w:ascii="仿宋" w:hAnsi="仿宋" w:eastAsia="仿宋" w:cs="仿宋"/>
          <w:sz w:val="32"/>
          <w:szCs w:val="32"/>
        </w:rPr>
        <w:t>5.</w:t>
      </w:r>
      <w:r>
        <w:rPr>
          <w:rFonts w:hint="eastAsia" w:ascii="仿宋" w:hAnsi="仿宋" w:eastAsia="仿宋" w:cs="仿宋"/>
          <w:sz w:val="32"/>
          <w:szCs w:val="32"/>
        </w:rPr>
        <w:t>缴费成功后，报考人员不允许修改报名点、报考级别、报考科目等报考信息。其它有关个人信息需要更正的，持本人身份证、报名表到当地人事考试机构办理。</w:t>
      </w:r>
    </w:p>
    <w:p>
      <w:pPr>
        <w:pStyle w:val="9"/>
        <w:spacing w:line="6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用户名或密码遗忘可通过手机号或密码提示问题找回，也可以本人持身份证到当地考试机构重置密码。</w:t>
      </w:r>
    </w:p>
    <w:p>
      <w:pPr>
        <w:spacing w:line="60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需要发票的考生</w:t>
      </w:r>
      <w:r>
        <w:rPr>
          <w:rFonts w:ascii="仿宋" w:hAnsi="仿宋" w:eastAsia="仿宋"/>
          <w:sz w:val="32"/>
          <w:szCs w:val="32"/>
        </w:rPr>
        <w:t>,</w:t>
      </w:r>
      <w:r>
        <w:rPr>
          <w:rFonts w:hint="eastAsia" w:ascii="仿宋" w:hAnsi="仿宋" w:eastAsia="仿宋"/>
          <w:sz w:val="32"/>
          <w:szCs w:val="32"/>
        </w:rPr>
        <w:t>请于考试结束一周后，省直和武汉报名点的考生在工作日期间持本人身份证到</w:t>
      </w:r>
      <w:r>
        <w:rPr>
          <w:rFonts w:hint="eastAsia" w:ascii="仿宋" w:hAnsi="仿宋" w:eastAsia="仿宋" w:cs="仿宋"/>
          <w:sz w:val="32"/>
          <w:szCs w:val="32"/>
        </w:rPr>
        <w:t>省人社厅综合服务大楼附楼二楼</w:t>
      </w:r>
      <w:r>
        <w:rPr>
          <w:rFonts w:hint="eastAsia" w:ascii="仿宋" w:hAnsi="仿宋" w:eastAsia="仿宋"/>
          <w:sz w:val="32"/>
          <w:szCs w:val="32"/>
        </w:rPr>
        <w:t>领取，其他市州报名点考生到当地考试机构登记后领取。代领人还须携带代领人本人身份证和考生本人身份证原件。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8.本次报名不设现场人工核查，请考生尽量选择承诺制报考，按网报流程进行报名。如有问题请致电当地人事考试机构电话咨询，咨询电话详见湖北省人事考试网。</w:t>
      </w: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eastAsia="仿宋_GB2312"/>
          <w:bCs/>
          <w:sz w:val="32"/>
          <w:szCs w:val="32"/>
        </w:rPr>
      </w:pPr>
      <w:r>
        <w:rPr>
          <w:rFonts w:hint="eastAsia" w:ascii="黑体" w:hAnsi="黑体" w:eastAsia="黑体"/>
          <w:bCs/>
          <w:sz w:val="32"/>
          <w:szCs w:val="32"/>
        </w:rPr>
        <w:t>附件</w:t>
      </w:r>
      <w:r>
        <w:rPr>
          <w:rFonts w:ascii="黑体" w:hAnsi="黑体" w:eastAsia="黑体"/>
          <w:bCs/>
          <w:sz w:val="32"/>
          <w:szCs w:val="32"/>
        </w:rPr>
        <w:t>3</w:t>
      </w:r>
    </w:p>
    <w:p>
      <w:pPr>
        <w:pStyle w:val="17"/>
        <w:widowControl/>
        <w:spacing w:before="75" w:after="75" w:line="525" w:lineRule="atLeast"/>
        <w:jc w:val="center"/>
        <w:rPr>
          <w:rFonts w:ascii="宋体" w:cs="宋体"/>
          <w:b/>
          <w:bCs/>
          <w:color w:val="000000"/>
          <w:sz w:val="32"/>
          <w:szCs w:val="32"/>
        </w:rPr>
      </w:pPr>
      <w:r>
        <w:rPr>
          <w:rStyle w:val="21"/>
          <w:rFonts w:hint="eastAsia" w:ascii="宋体" w:hAnsi="宋体" w:cs="宋体"/>
          <w:b/>
          <w:bCs/>
          <w:color w:val="000000"/>
          <w:sz w:val="32"/>
          <w:szCs w:val="32"/>
        </w:rPr>
        <w:t>全国勘察设计注册工程师相关专业新旧名称对照表（</w:t>
      </w:r>
      <w:r>
        <w:rPr>
          <w:rFonts w:ascii="宋体" w:hAnsi="宋体" w:cs="宋体"/>
          <w:b/>
          <w:bCs/>
          <w:color w:val="000000"/>
          <w:sz w:val="32"/>
          <w:szCs w:val="32"/>
        </w:rPr>
        <w:t>2018</w:t>
      </w:r>
      <w:r>
        <w:rPr>
          <w:rStyle w:val="21"/>
          <w:rFonts w:hint="eastAsia" w:ascii="宋体" w:hAnsi="宋体" w:cs="宋体"/>
          <w:b/>
          <w:bCs/>
          <w:color w:val="000000"/>
          <w:sz w:val="32"/>
          <w:szCs w:val="32"/>
        </w:rPr>
        <w:t>年）</w:t>
      </w:r>
    </w:p>
    <w:p>
      <w:pPr>
        <w:pStyle w:val="17"/>
        <w:widowControl/>
        <w:spacing w:before="75" w:after="75" w:line="525" w:lineRule="atLeast"/>
        <w:jc w:val="center"/>
        <w:rPr>
          <w:rFonts w:ascii="sans-serif" w:hAnsi="sans-serif" w:cs="sans-serif"/>
          <w:color w:val="000000"/>
        </w:rPr>
      </w:pPr>
      <w:r>
        <w:rPr>
          <w:rStyle w:val="21"/>
          <w:rFonts w:ascii="宋体" w:cs="宋体"/>
          <w:color w:val="000000"/>
          <w:sz w:val="36"/>
          <w:szCs w:val="36"/>
        </w:rPr>
        <w:t> </w:t>
      </w:r>
    </w:p>
    <w:tbl>
      <w:tblPr>
        <w:tblStyle w:val="18"/>
        <w:tblW w:w="10199" w:type="dxa"/>
        <w:jc w:val="center"/>
        <w:tblLayout w:type="fixed"/>
        <w:tblCellMar>
          <w:top w:w="15" w:type="dxa"/>
          <w:left w:w="15" w:type="dxa"/>
          <w:bottom w:w="15" w:type="dxa"/>
          <w:right w:w="15" w:type="dxa"/>
        </w:tblCellMar>
      </w:tblPr>
      <w:tblGrid>
        <w:gridCol w:w="555"/>
        <w:gridCol w:w="705"/>
        <w:gridCol w:w="1275"/>
        <w:gridCol w:w="1275"/>
        <w:gridCol w:w="3254"/>
        <w:gridCol w:w="3135"/>
      </w:tblGrid>
      <w:tr>
        <w:tblPrEx>
          <w:tblCellMar>
            <w:top w:w="15" w:type="dxa"/>
            <w:left w:w="15" w:type="dxa"/>
            <w:bottom w:w="15" w:type="dxa"/>
            <w:right w:w="15" w:type="dxa"/>
          </w:tblCellMar>
        </w:tblPrEx>
        <w:trPr>
          <w:trHeight w:val="585" w:hRule="atLeast"/>
          <w:tblHeader/>
          <w:jc w:val="center"/>
        </w:trPr>
        <w:tc>
          <w:tcPr>
            <w:tcW w:w="5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cs="宋体"/>
                <w:b/>
                <w:bCs/>
              </w:rPr>
            </w:pPr>
            <w:r>
              <w:rPr>
                <w:rStyle w:val="21"/>
                <w:rFonts w:hint="eastAsia" w:ascii="仿宋" w:hAnsi="仿宋" w:eastAsia="仿宋" w:cs="宋体"/>
                <w:b/>
                <w:bCs/>
                <w:color w:val="000000"/>
              </w:rPr>
              <w:t>序号</w:t>
            </w:r>
          </w:p>
        </w:tc>
        <w:tc>
          <w:tcPr>
            <w:tcW w:w="70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cs="宋体"/>
                <w:b/>
                <w:bCs/>
              </w:rPr>
            </w:pPr>
            <w:r>
              <w:rPr>
                <w:rStyle w:val="21"/>
                <w:rFonts w:hint="eastAsia" w:ascii="仿宋" w:hAnsi="仿宋" w:eastAsia="仿宋" w:cs="宋体"/>
                <w:b/>
                <w:bCs/>
                <w:color w:val="000000"/>
              </w:rPr>
              <w:t>专业</w:t>
            </w:r>
          </w:p>
          <w:p>
            <w:pPr>
              <w:pStyle w:val="17"/>
              <w:widowControl/>
              <w:jc w:val="center"/>
              <w:rPr>
                <w:rFonts w:ascii="仿宋" w:hAnsi="仿宋" w:eastAsia="仿宋" w:cs="宋体"/>
                <w:b/>
                <w:bCs/>
              </w:rPr>
            </w:pPr>
            <w:r>
              <w:rPr>
                <w:rStyle w:val="21"/>
                <w:rFonts w:hint="eastAsia" w:ascii="仿宋" w:hAnsi="仿宋" w:eastAsia="仿宋" w:cs="宋体"/>
                <w:b/>
                <w:bCs/>
                <w:color w:val="000000"/>
              </w:rPr>
              <w:t>分类</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cs="宋体"/>
                <w:b/>
                <w:bCs/>
              </w:rPr>
            </w:pPr>
            <w:r>
              <w:rPr>
                <w:rStyle w:val="21"/>
                <w:rFonts w:hint="eastAsia" w:ascii="仿宋" w:hAnsi="仿宋" w:eastAsia="仿宋" w:cs="宋体"/>
                <w:b/>
                <w:bCs/>
                <w:color w:val="000000"/>
              </w:rPr>
              <w:t>执业范围</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cs="宋体"/>
                <w:b/>
                <w:bCs/>
              </w:rPr>
            </w:pPr>
            <w:r>
              <w:rPr>
                <w:rStyle w:val="21"/>
                <w:rFonts w:hint="eastAsia" w:ascii="仿宋" w:hAnsi="仿宋" w:eastAsia="仿宋" w:cs="宋体"/>
                <w:b/>
                <w:bCs/>
                <w:color w:val="000000"/>
              </w:rPr>
              <w:t>专业划分</w:t>
            </w:r>
          </w:p>
        </w:tc>
        <w:tc>
          <w:tcPr>
            <w:tcW w:w="325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cs="宋体"/>
                <w:b/>
                <w:bCs/>
              </w:rPr>
            </w:pPr>
            <w:r>
              <w:rPr>
                <w:rStyle w:val="21"/>
                <w:rFonts w:hint="eastAsia" w:ascii="仿宋" w:hAnsi="仿宋" w:eastAsia="仿宋" w:cs="宋体"/>
                <w:b/>
                <w:bCs/>
                <w:color w:val="000000"/>
              </w:rPr>
              <w:t>新专业名称</w:t>
            </w:r>
          </w:p>
        </w:tc>
        <w:tc>
          <w:tcPr>
            <w:tcW w:w="313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cs="宋体"/>
                <w:b/>
                <w:bCs/>
              </w:rPr>
            </w:pPr>
            <w:r>
              <w:rPr>
                <w:rStyle w:val="21"/>
                <w:rFonts w:hint="eastAsia" w:ascii="仿宋" w:hAnsi="仿宋" w:eastAsia="仿宋" w:cs="宋体"/>
                <w:b/>
                <w:bCs/>
                <w:color w:val="000000"/>
              </w:rPr>
              <w:t>旧专业名称</w:t>
            </w:r>
          </w:p>
        </w:tc>
      </w:tr>
      <w:tr>
        <w:tblPrEx>
          <w:tblCellMar>
            <w:top w:w="15" w:type="dxa"/>
            <w:left w:w="15" w:type="dxa"/>
            <w:bottom w:w="15" w:type="dxa"/>
            <w:right w:w="15" w:type="dxa"/>
          </w:tblCellMar>
        </w:tblPrEx>
        <w:trPr>
          <w:trHeight w:val="3075" w:hRule="atLeast"/>
          <w:jc w:val="center"/>
        </w:trPr>
        <w:tc>
          <w:tcPr>
            <w:tcW w:w="55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ascii="仿宋" w:hAnsi="仿宋" w:eastAsia="仿宋" w:cs="仿宋"/>
                <w:color w:val="000000"/>
                <w:sz w:val="30"/>
                <w:szCs w:val="30"/>
              </w:rPr>
              <w:t>1</w:t>
            </w:r>
          </w:p>
        </w:tc>
        <w:tc>
          <w:tcPr>
            <w:tcW w:w="70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土木</w:t>
            </w: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港口与航道工程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港口航道与海岸工程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港口航道与海岸工程</w:t>
            </w:r>
          </w:p>
          <w:p>
            <w:pPr>
              <w:pStyle w:val="17"/>
              <w:widowControl/>
              <w:rPr>
                <w:rFonts w:ascii="仿宋" w:hAnsi="仿宋" w:eastAsia="仿宋"/>
              </w:rPr>
            </w:pPr>
            <w:r>
              <w:rPr>
                <w:rFonts w:hint="eastAsia" w:ascii="仿宋" w:hAnsi="仿宋" w:eastAsia="仿宋" w:cs="仿宋_GB2312"/>
                <w:color w:val="000000"/>
              </w:rPr>
              <w:t>港口及航道工程</w:t>
            </w:r>
          </w:p>
          <w:p>
            <w:pPr>
              <w:pStyle w:val="17"/>
              <w:widowControl/>
              <w:rPr>
                <w:rFonts w:ascii="仿宋" w:hAnsi="仿宋" w:eastAsia="仿宋"/>
              </w:rPr>
            </w:pPr>
            <w:r>
              <w:rPr>
                <w:rFonts w:hint="eastAsia" w:ascii="仿宋" w:hAnsi="仿宋" w:eastAsia="仿宋" w:cs="仿宋_GB2312"/>
                <w:color w:val="000000"/>
              </w:rPr>
              <w:t>港口水工建筑工程</w:t>
            </w:r>
          </w:p>
          <w:p>
            <w:pPr>
              <w:pStyle w:val="17"/>
              <w:widowControl/>
              <w:rPr>
                <w:rFonts w:ascii="仿宋" w:hAnsi="仿宋" w:eastAsia="仿宋"/>
              </w:rPr>
            </w:pPr>
            <w:r>
              <w:rPr>
                <w:rFonts w:hint="eastAsia" w:ascii="仿宋" w:hAnsi="仿宋" w:eastAsia="仿宋" w:cs="仿宋_GB2312"/>
                <w:color w:val="000000"/>
              </w:rPr>
              <w:t>海岸与海洋工程</w:t>
            </w:r>
          </w:p>
          <w:p>
            <w:pPr>
              <w:pStyle w:val="17"/>
              <w:widowControl/>
              <w:rPr>
                <w:rFonts w:ascii="仿宋" w:hAnsi="仿宋" w:eastAsia="仿宋"/>
              </w:rPr>
            </w:pPr>
            <w:r>
              <w:rPr>
                <w:rFonts w:hint="eastAsia" w:ascii="仿宋" w:hAnsi="仿宋" w:eastAsia="仿宋" w:cs="仿宋_GB2312"/>
                <w:color w:val="000000"/>
              </w:rPr>
              <w:t>水道及港口工程</w:t>
            </w:r>
          </w:p>
          <w:p>
            <w:pPr>
              <w:pStyle w:val="17"/>
              <w:widowControl/>
              <w:rPr>
                <w:rFonts w:ascii="仿宋" w:hAnsi="仿宋" w:eastAsia="仿宋"/>
              </w:rPr>
            </w:pPr>
            <w:r>
              <w:rPr>
                <w:rFonts w:hint="eastAsia" w:ascii="仿宋" w:hAnsi="仿宋" w:eastAsia="仿宋" w:cs="仿宋_GB2312"/>
                <w:color w:val="000000"/>
              </w:rPr>
              <w:t>港口建筑工程</w:t>
            </w:r>
          </w:p>
          <w:p>
            <w:pPr>
              <w:pStyle w:val="17"/>
              <w:widowControl/>
              <w:rPr>
                <w:rFonts w:ascii="仿宋" w:hAnsi="仿宋" w:eastAsia="仿宋"/>
              </w:rPr>
            </w:pPr>
            <w:r>
              <w:rPr>
                <w:rFonts w:hint="eastAsia" w:ascii="仿宋" w:hAnsi="仿宋" w:eastAsia="仿宋" w:cs="仿宋_GB2312"/>
                <w:color w:val="000000"/>
              </w:rPr>
              <w:t>港口航道及海岸工程</w:t>
            </w:r>
          </w:p>
          <w:p>
            <w:pPr>
              <w:pStyle w:val="17"/>
              <w:widowControl/>
              <w:rPr>
                <w:rFonts w:ascii="仿宋" w:hAnsi="仿宋" w:eastAsia="仿宋"/>
              </w:rPr>
            </w:pPr>
            <w:r>
              <w:rPr>
                <w:rFonts w:hint="eastAsia" w:ascii="仿宋" w:hAnsi="仿宋" w:eastAsia="仿宋" w:cs="仿宋_GB2312"/>
                <w:color w:val="000000"/>
              </w:rPr>
              <w:t>港口、海岸及近岸工程</w:t>
            </w:r>
          </w:p>
          <w:p>
            <w:pPr>
              <w:pStyle w:val="17"/>
              <w:widowControl/>
              <w:rPr>
                <w:rFonts w:ascii="仿宋" w:hAnsi="仿宋" w:eastAsia="仿宋"/>
              </w:rPr>
            </w:pPr>
            <w:r>
              <w:rPr>
                <w:rFonts w:hint="eastAsia" w:ascii="仿宋" w:hAnsi="仿宋" w:eastAsia="仿宋" w:cs="仿宋_GB2312"/>
                <w:color w:val="000000"/>
              </w:rPr>
              <w:t>航道（或整治）工程</w:t>
            </w:r>
          </w:p>
        </w:tc>
      </w:tr>
      <w:tr>
        <w:tblPrEx>
          <w:tblCellMar>
            <w:top w:w="15" w:type="dxa"/>
            <w:left w:w="15" w:type="dxa"/>
            <w:bottom w:w="15" w:type="dxa"/>
            <w:right w:w="15" w:type="dxa"/>
          </w:tblCellMar>
        </w:tblPrEx>
        <w:trPr>
          <w:trHeight w:val="558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船舶与海洋工程</w:t>
            </w:r>
          </w:p>
          <w:p>
            <w:pPr>
              <w:pStyle w:val="17"/>
              <w:widowControl/>
              <w:rPr>
                <w:rFonts w:ascii="仿宋" w:hAnsi="仿宋" w:eastAsia="仿宋"/>
              </w:rPr>
            </w:pPr>
          </w:p>
          <w:p>
            <w:pPr>
              <w:pStyle w:val="17"/>
              <w:widowControl/>
              <w:rPr>
                <w:rFonts w:ascii="仿宋" w:hAnsi="仿宋" w:eastAsia="仿宋"/>
              </w:rPr>
            </w:pPr>
            <w:r>
              <w:rPr>
                <w:rFonts w:hint="eastAsia" w:ascii="仿宋" w:hAnsi="仿宋" w:eastAsia="仿宋" w:cs="仿宋_GB2312"/>
                <w:color w:val="000000"/>
              </w:rPr>
              <w:t>水利水电工程</w:t>
            </w:r>
          </w:p>
          <w:p>
            <w:pPr>
              <w:pStyle w:val="17"/>
              <w:widowControl/>
              <w:rPr>
                <w:rFonts w:ascii="仿宋" w:hAnsi="仿宋" w:eastAsia="仿宋"/>
              </w:rPr>
            </w:pPr>
          </w:p>
          <w:p>
            <w:pPr>
              <w:pStyle w:val="17"/>
              <w:widowControl/>
              <w:rPr>
                <w:rFonts w:ascii="仿宋" w:hAnsi="仿宋" w:eastAsia="仿宋"/>
              </w:rPr>
            </w:pPr>
            <w:r>
              <w:rPr>
                <w:rFonts w:hint="eastAsia" w:ascii="仿宋" w:hAnsi="仿宋" w:eastAsia="仿宋" w:cs="仿宋_GB2312"/>
                <w:color w:val="000000"/>
              </w:rPr>
              <w:t>土木工程</w:t>
            </w:r>
          </w:p>
          <w:p>
            <w:pPr>
              <w:pStyle w:val="17"/>
              <w:widowControl/>
              <w:rPr>
                <w:rFonts w:ascii="仿宋" w:hAnsi="仿宋" w:eastAsia="仿宋"/>
              </w:rPr>
            </w:pPr>
          </w:p>
          <w:p>
            <w:pPr>
              <w:pStyle w:val="17"/>
              <w:widowControl/>
              <w:rPr>
                <w:rFonts w:ascii="仿宋" w:hAnsi="仿宋" w:eastAsia="仿宋"/>
              </w:rPr>
            </w:pPr>
            <w:r>
              <w:rPr>
                <w:rFonts w:hint="eastAsia" w:ascii="仿宋" w:hAnsi="仿宋" w:eastAsia="仿宋" w:cs="仿宋_GB2312"/>
                <w:color w:val="000000"/>
              </w:rPr>
              <w:t>水文与水资源工程</w:t>
            </w:r>
          </w:p>
          <w:p>
            <w:pPr>
              <w:pStyle w:val="17"/>
              <w:widowControl/>
              <w:rPr>
                <w:rFonts w:ascii="仿宋" w:hAnsi="仿宋" w:eastAsia="仿宋"/>
              </w:rPr>
            </w:pPr>
          </w:p>
          <w:p>
            <w:pPr>
              <w:pStyle w:val="17"/>
              <w:widowControl/>
              <w:rPr>
                <w:rFonts w:ascii="仿宋" w:hAnsi="仿宋" w:eastAsia="仿宋"/>
              </w:rPr>
            </w:pPr>
            <w:r>
              <w:rPr>
                <w:rFonts w:hint="eastAsia" w:ascii="仿宋" w:hAnsi="仿宋" w:eastAsia="仿宋" w:cs="仿宋_GB2312"/>
                <w:color w:val="000000"/>
              </w:rPr>
              <w:t>交通工程</w:t>
            </w:r>
          </w:p>
          <w:p>
            <w:pPr>
              <w:pStyle w:val="17"/>
              <w:widowControl/>
              <w:rPr>
                <w:rFonts w:ascii="仿宋" w:hAnsi="仿宋" w:eastAsia="仿宋"/>
              </w:rPr>
            </w:pPr>
          </w:p>
          <w:p>
            <w:pPr>
              <w:pStyle w:val="17"/>
              <w:widowControl/>
              <w:rPr>
                <w:rFonts w:ascii="仿宋" w:hAnsi="仿宋" w:eastAsia="仿宋"/>
              </w:rPr>
            </w:pPr>
            <w:r>
              <w:rPr>
                <w:rFonts w:hint="eastAsia" w:ascii="仿宋" w:hAnsi="仿宋" w:eastAsia="仿宋" w:cs="仿宋_GB2312"/>
                <w:color w:val="000000"/>
              </w:rPr>
              <w:t>道路桥梁与渡河工程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船舶与海洋工程</w:t>
            </w:r>
          </w:p>
          <w:p>
            <w:pPr>
              <w:pStyle w:val="17"/>
              <w:widowControl/>
              <w:rPr>
                <w:rFonts w:ascii="仿宋" w:hAnsi="仿宋" w:eastAsia="仿宋"/>
              </w:rPr>
            </w:pPr>
            <w:r>
              <w:rPr>
                <w:rFonts w:hint="eastAsia" w:ascii="仿宋" w:hAnsi="仿宋" w:eastAsia="仿宋" w:cs="仿宋_GB2312"/>
                <w:color w:val="000000"/>
              </w:rPr>
              <w:t>水利水电工程</w:t>
            </w:r>
          </w:p>
          <w:p>
            <w:pPr>
              <w:pStyle w:val="17"/>
              <w:widowControl/>
              <w:rPr>
                <w:rFonts w:ascii="仿宋" w:hAnsi="仿宋" w:eastAsia="仿宋"/>
              </w:rPr>
            </w:pPr>
            <w:r>
              <w:rPr>
                <w:rFonts w:hint="eastAsia" w:ascii="仿宋" w:hAnsi="仿宋" w:eastAsia="仿宋" w:cs="仿宋_GB2312"/>
                <w:color w:val="000000"/>
              </w:rPr>
              <w:t>土木工程</w:t>
            </w:r>
          </w:p>
          <w:p>
            <w:pPr>
              <w:pStyle w:val="17"/>
              <w:widowControl/>
              <w:rPr>
                <w:rFonts w:ascii="仿宋" w:hAnsi="仿宋" w:eastAsia="仿宋"/>
              </w:rPr>
            </w:pPr>
            <w:r>
              <w:rPr>
                <w:rFonts w:hint="eastAsia" w:ascii="仿宋" w:hAnsi="仿宋" w:eastAsia="仿宋" w:cs="仿宋_GB2312"/>
                <w:color w:val="000000"/>
              </w:rPr>
              <w:t>水利水电工程建筑</w:t>
            </w:r>
          </w:p>
          <w:p>
            <w:pPr>
              <w:pStyle w:val="17"/>
              <w:widowControl/>
              <w:rPr>
                <w:rFonts w:ascii="仿宋" w:hAnsi="仿宋" w:eastAsia="仿宋"/>
              </w:rPr>
            </w:pPr>
            <w:r>
              <w:rPr>
                <w:rFonts w:hint="eastAsia" w:ascii="仿宋" w:hAnsi="仿宋" w:eastAsia="仿宋" w:cs="仿宋_GB2312"/>
                <w:color w:val="000000"/>
              </w:rPr>
              <w:t>水利水电工程施工</w:t>
            </w:r>
          </w:p>
          <w:p>
            <w:pPr>
              <w:pStyle w:val="17"/>
              <w:widowControl/>
              <w:rPr>
                <w:rFonts w:ascii="仿宋" w:hAnsi="仿宋" w:eastAsia="仿宋"/>
              </w:rPr>
            </w:pPr>
            <w:r>
              <w:rPr>
                <w:rFonts w:hint="eastAsia" w:ascii="仿宋" w:hAnsi="仿宋" w:eastAsia="仿宋" w:cs="仿宋_GB2312"/>
                <w:color w:val="000000"/>
              </w:rPr>
              <w:t>河川枢纽及水电站建筑物</w:t>
            </w:r>
          </w:p>
          <w:p>
            <w:pPr>
              <w:pStyle w:val="17"/>
              <w:widowControl/>
              <w:rPr>
                <w:rFonts w:ascii="仿宋" w:hAnsi="仿宋" w:eastAsia="仿宋"/>
              </w:rPr>
            </w:pPr>
            <w:r>
              <w:rPr>
                <w:rFonts w:hint="eastAsia" w:ascii="仿宋" w:hAnsi="仿宋" w:eastAsia="仿宋" w:cs="仿宋_GB2312"/>
                <w:color w:val="000000"/>
              </w:rPr>
              <w:t>河流泥沙与治河工程</w:t>
            </w:r>
          </w:p>
          <w:p>
            <w:pPr>
              <w:pStyle w:val="17"/>
              <w:widowControl/>
              <w:rPr>
                <w:rFonts w:ascii="仿宋" w:hAnsi="仿宋" w:eastAsia="仿宋"/>
              </w:rPr>
            </w:pPr>
            <w:r>
              <w:rPr>
                <w:rFonts w:hint="eastAsia" w:ascii="仿宋" w:hAnsi="仿宋" w:eastAsia="仿宋" w:cs="仿宋_GB2312"/>
                <w:color w:val="000000"/>
              </w:rPr>
              <w:t>水工结构工程</w:t>
            </w:r>
          </w:p>
          <w:p>
            <w:pPr>
              <w:pStyle w:val="17"/>
              <w:widowControl/>
              <w:rPr>
                <w:rFonts w:ascii="仿宋" w:hAnsi="仿宋" w:eastAsia="仿宋"/>
              </w:rPr>
            </w:pPr>
            <w:r>
              <w:rPr>
                <w:rFonts w:hint="eastAsia" w:ascii="仿宋" w:hAnsi="仿宋" w:eastAsia="仿宋" w:cs="仿宋_GB2312"/>
                <w:color w:val="000000"/>
              </w:rPr>
              <w:t>建筑工程</w:t>
            </w:r>
          </w:p>
          <w:p>
            <w:pPr>
              <w:pStyle w:val="17"/>
              <w:widowControl/>
              <w:rPr>
                <w:rFonts w:ascii="仿宋" w:hAnsi="仿宋" w:eastAsia="仿宋"/>
              </w:rPr>
            </w:pPr>
            <w:r>
              <w:rPr>
                <w:rFonts w:hint="eastAsia" w:ascii="仿宋" w:hAnsi="仿宋" w:eastAsia="仿宋" w:cs="仿宋_GB2312"/>
                <w:color w:val="000000"/>
              </w:rPr>
              <w:t>结构工程</w:t>
            </w:r>
          </w:p>
          <w:p>
            <w:pPr>
              <w:pStyle w:val="17"/>
              <w:widowControl/>
              <w:rPr>
                <w:rFonts w:ascii="仿宋" w:hAnsi="仿宋" w:eastAsia="仿宋"/>
              </w:rPr>
            </w:pPr>
            <w:r>
              <w:rPr>
                <w:rFonts w:hint="eastAsia" w:ascii="仿宋" w:hAnsi="仿宋" w:eastAsia="仿宋" w:cs="仿宋_GB2312"/>
                <w:color w:val="000000"/>
              </w:rPr>
              <w:t>工业与民用建筑</w:t>
            </w:r>
          </w:p>
          <w:p>
            <w:pPr>
              <w:pStyle w:val="17"/>
              <w:widowControl/>
              <w:rPr>
                <w:rFonts w:ascii="仿宋" w:hAnsi="仿宋" w:eastAsia="仿宋"/>
              </w:rPr>
            </w:pPr>
            <w:r>
              <w:rPr>
                <w:rFonts w:hint="eastAsia" w:ascii="仿宋" w:hAnsi="仿宋" w:eastAsia="仿宋" w:cs="仿宋_GB2312"/>
                <w:color w:val="000000"/>
              </w:rPr>
              <w:t>城镇建设</w:t>
            </w:r>
          </w:p>
          <w:p>
            <w:pPr>
              <w:pStyle w:val="17"/>
              <w:widowControl/>
              <w:rPr>
                <w:rFonts w:ascii="仿宋" w:hAnsi="仿宋" w:eastAsia="仿宋"/>
              </w:rPr>
            </w:pPr>
            <w:r>
              <w:rPr>
                <w:rFonts w:hint="eastAsia" w:ascii="仿宋" w:hAnsi="仿宋" w:eastAsia="仿宋" w:cs="仿宋_GB2312"/>
                <w:color w:val="000000"/>
              </w:rPr>
              <w:t>地下工程与隧道工程</w:t>
            </w:r>
          </w:p>
          <w:p>
            <w:pPr>
              <w:pStyle w:val="17"/>
              <w:widowControl/>
              <w:rPr>
                <w:rFonts w:ascii="仿宋" w:hAnsi="仿宋" w:eastAsia="仿宋"/>
              </w:rPr>
            </w:pPr>
            <w:r>
              <w:rPr>
                <w:rFonts w:hint="eastAsia" w:ascii="仿宋" w:hAnsi="仿宋" w:eastAsia="仿宋" w:cs="仿宋_GB2312"/>
                <w:color w:val="000000"/>
              </w:rPr>
              <w:t>桥梁工程</w:t>
            </w:r>
          </w:p>
          <w:p>
            <w:pPr>
              <w:pStyle w:val="17"/>
              <w:widowControl/>
              <w:rPr>
                <w:rFonts w:ascii="仿宋" w:hAnsi="仿宋" w:eastAsia="仿宋"/>
              </w:rPr>
            </w:pPr>
            <w:r>
              <w:rPr>
                <w:rFonts w:hint="eastAsia" w:ascii="仿宋" w:hAnsi="仿宋" w:eastAsia="仿宋" w:cs="仿宋_GB2312"/>
                <w:color w:val="000000"/>
              </w:rPr>
              <w:t>铁道工程</w:t>
            </w:r>
          </w:p>
          <w:p>
            <w:pPr>
              <w:pStyle w:val="17"/>
              <w:widowControl/>
              <w:rPr>
                <w:rFonts w:ascii="仿宋" w:hAnsi="仿宋" w:eastAsia="仿宋"/>
              </w:rPr>
            </w:pPr>
            <w:r>
              <w:rPr>
                <w:rFonts w:hint="eastAsia" w:ascii="仿宋" w:hAnsi="仿宋" w:eastAsia="仿宋" w:cs="仿宋_GB2312"/>
                <w:color w:val="000000"/>
              </w:rPr>
              <w:t>交通工程</w:t>
            </w:r>
          </w:p>
          <w:p>
            <w:pPr>
              <w:pStyle w:val="17"/>
              <w:widowControl/>
              <w:rPr>
                <w:rFonts w:ascii="仿宋" w:hAnsi="仿宋" w:eastAsia="仿宋"/>
              </w:rPr>
            </w:pPr>
            <w:r>
              <w:rPr>
                <w:rFonts w:hint="eastAsia" w:ascii="仿宋" w:hAnsi="仿宋" w:eastAsia="仿宋" w:cs="仿宋_GB2312"/>
                <w:color w:val="000000"/>
              </w:rPr>
              <w:t>公路、城市道路及机场工程</w:t>
            </w:r>
          </w:p>
        </w:tc>
      </w:tr>
      <w:tr>
        <w:tblPrEx>
          <w:tblCellMar>
            <w:top w:w="15" w:type="dxa"/>
            <w:left w:w="15" w:type="dxa"/>
            <w:bottom w:w="15" w:type="dxa"/>
            <w:right w:w="15" w:type="dxa"/>
          </w:tblCellMar>
        </w:tblPrEx>
        <w:trPr>
          <w:trHeight w:val="596"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11850" w:hRule="atLeast"/>
          <w:jc w:val="center"/>
        </w:trPr>
        <w:tc>
          <w:tcPr>
            <w:tcW w:w="55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ascii="仿宋" w:hAnsi="仿宋" w:eastAsia="仿宋" w:cs="仿宋"/>
                <w:color w:val="000000"/>
                <w:sz w:val="30"/>
                <w:szCs w:val="30"/>
              </w:rPr>
              <w:t>1</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土木</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ascii="仿宋" w:hAnsi="sans-serif" w:eastAsia="仿宋" w:cs="仿宋_GB2312"/>
                <w:color w:val="000000"/>
              </w:rPr>
              <w:t> </w:t>
            </w:r>
          </w:p>
          <w:p>
            <w:pPr>
              <w:pStyle w:val="17"/>
              <w:widowControl/>
              <w:rPr>
                <w:rFonts w:ascii="仿宋" w:hAnsi="仿宋" w:eastAsia="仿宋"/>
              </w:rPr>
            </w:pPr>
            <w:r>
              <w:rPr>
                <w:rFonts w:ascii="仿宋" w:hAnsi="sans-serif" w:eastAsia="仿宋" w:cs="仿宋_GB2312"/>
                <w:color w:val="000000"/>
              </w:rPr>
              <w:t> </w:t>
            </w:r>
          </w:p>
          <w:p>
            <w:pPr>
              <w:pStyle w:val="17"/>
              <w:widowControl/>
              <w:jc w:val="center"/>
              <w:rPr>
                <w:rFonts w:ascii="仿宋" w:hAnsi="仿宋" w:eastAsia="仿宋"/>
              </w:rPr>
            </w:pPr>
            <w:r>
              <w:rPr>
                <w:rFonts w:hint="eastAsia" w:ascii="仿宋" w:hAnsi="仿宋" w:eastAsia="仿宋" w:cs="仿宋_GB2312"/>
                <w:color w:val="000000"/>
              </w:rPr>
              <w:t>水利水电工程</w:t>
            </w:r>
          </w:p>
          <w:p>
            <w:pPr>
              <w:pStyle w:val="17"/>
              <w:widowControl/>
              <w:rPr>
                <w:rFonts w:ascii="仿宋" w:hAnsi="仿宋" w:eastAsia="仿宋"/>
              </w:rPr>
            </w:pPr>
            <w:r>
              <w:rPr>
                <w:rFonts w:ascii="仿宋" w:hAnsi="sans-serif" w:eastAsia="仿宋" w:cs="仿宋_GB2312"/>
                <w:color w:val="000000"/>
              </w:rPr>
              <w:t> </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rPr>
            </w:pPr>
            <w:r>
              <w:rPr>
                <w:rFonts w:hint="eastAsia" w:ascii="仿宋" w:hAnsi="仿宋" w:eastAsia="仿宋" w:cs="仿宋_GB2312"/>
                <w:color w:val="000000"/>
              </w:rPr>
              <w:t>水利水电工程</w:t>
            </w:r>
          </w:p>
          <w:p>
            <w:pPr>
              <w:pStyle w:val="17"/>
              <w:widowControl/>
              <w:rPr>
                <w:rFonts w:ascii="仿宋" w:hAnsi="仿宋" w:eastAsia="仿宋"/>
              </w:rPr>
            </w:pPr>
          </w:p>
          <w:p>
            <w:pPr>
              <w:pStyle w:val="17"/>
              <w:widowControl/>
              <w:rPr>
                <w:rFonts w:ascii="仿宋" w:hAnsi="仿宋" w:eastAsia="仿宋"/>
              </w:rPr>
            </w:pPr>
            <w:r>
              <w:rPr>
                <w:rFonts w:hint="eastAsia" w:ascii="仿宋" w:hAnsi="仿宋" w:eastAsia="仿宋" w:cs="仿宋_GB2312"/>
                <w:color w:val="000000"/>
              </w:rPr>
              <w:t>水文与水资源工程</w:t>
            </w:r>
          </w:p>
          <w:p>
            <w:pPr>
              <w:pStyle w:val="17"/>
              <w:widowControl/>
              <w:rPr>
                <w:rFonts w:ascii="仿宋" w:hAnsi="仿宋" w:eastAsia="仿宋"/>
              </w:rPr>
            </w:pPr>
          </w:p>
          <w:p>
            <w:pPr>
              <w:pStyle w:val="17"/>
              <w:widowControl/>
              <w:rPr>
                <w:rFonts w:ascii="仿宋" w:hAnsi="仿宋" w:eastAsia="仿宋"/>
              </w:rPr>
            </w:pPr>
            <w:r>
              <w:rPr>
                <w:rFonts w:hint="eastAsia" w:ascii="仿宋" w:hAnsi="仿宋" w:eastAsia="仿宋" w:cs="仿宋_GB2312"/>
                <w:color w:val="000000"/>
              </w:rPr>
              <w:t>港口航道与海岸工程</w:t>
            </w:r>
          </w:p>
          <w:p>
            <w:pPr>
              <w:pStyle w:val="17"/>
              <w:widowControl/>
              <w:rPr>
                <w:rFonts w:ascii="仿宋" w:hAnsi="仿宋" w:eastAsia="仿宋"/>
              </w:rPr>
            </w:pPr>
          </w:p>
          <w:p>
            <w:pPr>
              <w:pStyle w:val="17"/>
              <w:widowControl/>
              <w:rPr>
                <w:rFonts w:ascii="仿宋" w:hAnsi="仿宋" w:eastAsia="仿宋" w:cs="仿宋_GB2312"/>
                <w:color w:val="000000"/>
              </w:rPr>
            </w:pPr>
            <w:r>
              <w:rPr>
                <w:rFonts w:hint="eastAsia" w:ascii="仿宋" w:hAnsi="仿宋" w:eastAsia="仿宋" w:cs="仿宋_GB2312"/>
                <w:color w:val="000000"/>
              </w:rPr>
              <w:t>农业水利工程</w:t>
            </w: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r>
              <w:rPr>
                <w:rFonts w:hint="eastAsia" w:ascii="仿宋" w:hAnsi="仿宋" w:eastAsia="仿宋" w:cs="仿宋_GB2312"/>
                <w:color w:val="000000"/>
              </w:rPr>
              <w:t>水务工程</w:t>
            </w:r>
          </w:p>
          <w:p>
            <w:pPr>
              <w:pStyle w:val="17"/>
              <w:widowControl/>
              <w:rPr>
                <w:rFonts w:ascii="仿宋" w:hAnsi="仿宋" w:eastAsia="仿宋" w:cs="仿宋_GB2312"/>
                <w:color w:val="000000"/>
              </w:rPr>
            </w:pPr>
          </w:p>
          <w:p>
            <w:pPr>
              <w:pStyle w:val="17"/>
              <w:widowControl/>
              <w:rPr>
                <w:rFonts w:ascii="仿宋" w:hAnsi="仿宋" w:eastAsia="仿宋"/>
              </w:rPr>
            </w:pPr>
            <w:r>
              <w:rPr>
                <w:rFonts w:hint="eastAsia" w:ascii="仿宋" w:hAnsi="仿宋" w:eastAsia="仿宋" w:cs="仿宋_GB2312"/>
                <w:color w:val="000000"/>
              </w:rPr>
              <w:t>水土保持与荒漠化防治</w:t>
            </w:r>
          </w:p>
          <w:p>
            <w:pPr>
              <w:pStyle w:val="17"/>
              <w:widowControl/>
              <w:rPr>
                <w:rFonts w:ascii="仿宋" w:hAnsi="仿宋" w:eastAsia="仿宋"/>
              </w:rPr>
            </w:pPr>
          </w:p>
          <w:p>
            <w:pPr>
              <w:pStyle w:val="17"/>
              <w:widowControl/>
              <w:rPr>
                <w:rFonts w:ascii="仿宋" w:hAnsi="仿宋" w:eastAsia="仿宋"/>
              </w:rPr>
            </w:pPr>
            <w:r>
              <w:rPr>
                <w:rFonts w:hint="eastAsia" w:ascii="仿宋" w:hAnsi="仿宋" w:eastAsia="仿宋" w:cs="仿宋_GB2312"/>
                <w:color w:val="000000"/>
              </w:rPr>
              <w:t>勘查技术与工程</w:t>
            </w:r>
          </w:p>
          <w:p>
            <w:pPr>
              <w:pStyle w:val="17"/>
              <w:widowControl/>
              <w:rPr>
                <w:rFonts w:ascii="仿宋" w:hAnsi="仿宋" w:eastAsia="仿宋"/>
              </w:rPr>
            </w:pPr>
          </w:p>
          <w:p>
            <w:pPr>
              <w:pStyle w:val="17"/>
              <w:widowControl/>
              <w:rPr>
                <w:rFonts w:ascii="仿宋" w:hAnsi="仿宋" w:eastAsia="仿宋"/>
              </w:rPr>
            </w:pPr>
            <w:r>
              <w:rPr>
                <w:rFonts w:hint="eastAsia" w:ascii="仿宋" w:hAnsi="仿宋" w:eastAsia="仿宋" w:cs="仿宋_GB2312"/>
                <w:color w:val="000000"/>
              </w:rPr>
              <w:t>资源勘查工程</w:t>
            </w:r>
          </w:p>
          <w:p>
            <w:pPr>
              <w:pStyle w:val="17"/>
              <w:widowControl/>
              <w:rPr>
                <w:rFonts w:ascii="仿宋" w:hAnsi="仿宋" w:eastAsia="仿宋"/>
              </w:rPr>
            </w:pPr>
          </w:p>
          <w:p>
            <w:pPr>
              <w:pStyle w:val="17"/>
              <w:widowControl/>
              <w:rPr>
                <w:rFonts w:ascii="仿宋" w:hAnsi="仿宋" w:eastAsia="仿宋"/>
              </w:rPr>
            </w:pPr>
            <w:r>
              <w:rPr>
                <w:rFonts w:hint="eastAsia" w:ascii="仿宋" w:hAnsi="仿宋" w:eastAsia="仿宋" w:cs="仿宋_GB2312"/>
                <w:color w:val="000000"/>
              </w:rPr>
              <w:t>地质工程</w:t>
            </w:r>
          </w:p>
          <w:p>
            <w:pPr>
              <w:pStyle w:val="17"/>
              <w:widowControl/>
              <w:rPr>
                <w:rFonts w:ascii="仿宋" w:hAnsi="仿宋" w:eastAsia="仿宋"/>
              </w:rPr>
            </w:pPr>
            <w:r>
              <w:rPr>
                <w:rFonts w:ascii="仿宋" w:hAnsi="sans-serif" w:eastAsia="仿宋" w:cs="仿宋_GB2312"/>
                <w:color w:val="000000"/>
              </w:rPr>
              <w:t> </w:t>
            </w:r>
          </w:p>
          <w:p>
            <w:pPr>
              <w:pStyle w:val="17"/>
              <w:widowControl/>
              <w:rPr>
                <w:rFonts w:ascii="仿宋" w:hAnsi="仿宋" w:eastAsia="仿宋"/>
              </w:rPr>
            </w:pPr>
            <w:r>
              <w:rPr>
                <w:rFonts w:ascii="仿宋" w:hAnsi="sans-serif" w:eastAsia="仿宋" w:cs="仿宋_GB2312"/>
                <w:color w:val="000000"/>
              </w:rPr>
              <w:t> </w:t>
            </w:r>
          </w:p>
          <w:p>
            <w:pPr>
              <w:pStyle w:val="17"/>
              <w:widowControl/>
              <w:rPr>
                <w:rFonts w:ascii="仿宋" w:hAnsi="仿宋" w:eastAsia="仿宋"/>
              </w:rPr>
            </w:pPr>
            <w:r>
              <w:rPr>
                <w:rFonts w:ascii="仿宋" w:hAnsi="sans-serif" w:eastAsia="仿宋" w:cs="仿宋_GB2312"/>
                <w:color w:val="000000"/>
              </w:rPr>
              <w:t> </w:t>
            </w:r>
          </w:p>
          <w:p>
            <w:pPr>
              <w:pStyle w:val="17"/>
              <w:widowControl/>
              <w:rPr>
                <w:rFonts w:ascii="仿宋" w:hAnsi="仿宋" w:eastAsia="仿宋"/>
              </w:rPr>
            </w:pPr>
            <w:r>
              <w:rPr>
                <w:rFonts w:ascii="仿宋" w:hAnsi="sans-serif" w:eastAsia="仿宋" w:cs="仿宋_GB2312"/>
                <w:color w:val="000000"/>
              </w:rPr>
              <w:t> </w:t>
            </w:r>
          </w:p>
          <w:p>
            <w:pPr>
              <w:pStyle w:val="17"/>
              <w:widowControl/>
              <w:rPr>
                <w:rFonts w:ascii="仿宋" w:hAnsi="仿宋" w:eastAsia="仿宋"/>
              </w:rPr>
            </w:pPr>
            <w:r>
              <w:rPr>
                <w:rFonts w:ascii="仿宋" w:hAnsi="sans-serif" w:eastAsia="仿宋" w:cs="仿宋_GB2312"/>
                <w:color w:val="000000"/>
              </w:rPr>
              <w:t> </w:t>
            </w:r>
          </w:p>
          <w:p>
            <w:pPr>
              <w:pStyle w:val="17"/>
              <w:widowControl/>
              <w:rPr>
                <w:rFonts w:ascii="仿宋" w:hAnsi="仿宋" w:eastAsia="仿宋"/>
              </w:rPr>
            </w:pPr>
            <w:r>
              <w:rPr>
                <w:rFonts w:ascii="仿宋" w:hAnsi="sans-serif" w:eastAsia="仿宋" w:cs="仿宋_GB2312"/>
                <w:color w:val="000000"/>
              </w:rPr>
              <w:t> </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水利水电工程</w:t>
            </w:r>
          </w:p>
          <w:p>
            <w:pPr>
              <w:pStyle w:val="17"/>
              <w:widowControl/>
              <w:rPr>
                <w:rFonts w:ascii="仿宋" w:hAnsi="仿宋" w:eastAsia="仿宋"/>
              </w:rPr>
            </w:pPr>
            <w:r>
              <w:rPr>
                <w:rFonts w:hint="eastAsia" w:ascii="仿宋" w:hAnsi="仿宋" w:eastAsia="仿宋" w:cs="仿宋_GB2312"/>
                <w:color w:val="000000"/>
              </w:rPr>
              <w:t>水利水电建筑工程</w:t>
            </w:r>
          </w:p>
          <w:p>
            <w:pPr>
              <w:pStyle w:val="17"/>
              <w:widowControl/>
              <w:rPr>
                <w:rFonts w:ascii="仿宋" w:hAnsi="仿宋" w:eastAsia="仿宋"/>
              </w:rPr>
            </w:pPr>
            <w:r>
              <w:rPr>
                <w:rFonts w:hint="eastAsia" w:ascii="仿宋" w:hAnsi="仿宋" w:eastAsia="仿宋" w:cs="仿宋_GB2312"/>
                <w:color w:val="000000"/>
              </w:rPr>
              <w:t>河川枢纽及水电站建筑</w:t>
            </w:r>
          </w:p>
          <w:p>
            <w:pPr>
              <w:pStyle w:val="17"/>
              <w:widowControl/>
              <w:rPr>
                <w:rFonts w:ascii="仿宋" w:hAnsi="仿宋" w:eastAsia="仿宋"/>
              </w:rPr>
            </w:pPr>
            <w:r>
              <w:rPr>
                <w:rFonts w:hint="eastAsia" w:ascii="仿宋" w:hAnsi="仿宋" w:eastAsia="仿宋" w:cs="仿宋_GB2312"/>
                <w:color w:val="000000"/>
              </w:rPr>
              <w:t>河流泥沙及治河工程</w:t>
            </w:r>
          </w:p>
          <w:p>
            <w:pPr>
              <w:pStyle w:val="17"/>
              <w:widowControl/>
              <w:rPr>
                <w:rFonts w:ascii="仿宋" w:hAnsi="仿宋" w:eastAsia="仿宋"/>
              </w:rPr>
            </w:pPr>
            <w:r>
              <w:rPr>
                <w:rFonts w:hint="eastAsia" w:ascii="仿宋" w:hAnsi="仿宋" w:eastAsia="仿宋" w:cs="仿宋_GB2312"/>
                <w:color w:val="000000"/>
              </w:rPr>
              <w:t>土木水利工程</w:t>
            </w:r>
          </w:p>
          <w:p>
            <w:pPr>
              <w:pStyle w:val="17"/>
              <w:widowControl/>
              <w:rPr>
                <w:rFonts w:ascii="仿宋" w:hAnsi="仿宋" w:eastAsia="仿宋"/>
              </w:rPr>
            </w:pPr>
            <w:r>
              <w:rPr>
                <w:rFonts w:hint="eastAsia" w:ascii="仿宋" w:hAnsi="仿宋" w:eastAsia="仿宋" w:cs="仿宋_GB2312"/>
                <w:color w:val="000000"/>
              </w:rPr>
              <w:t>水工结构工程</w:t>
            </w:r>
          </w:p>
          <w:p>
            <w:pPr>
              <w:pStyle w:val="17"/>
              <w:widowControl/>
              <w:rPr>
                <w:rFonts w:ascii="仿宋" w:hAnsi="仿宋" w:eastAsia="仿宋"/>
              </w:rPr>
            </w:pPr>
            <w:r>
              <w:rPr>
                <w:rFonts w:hint="eastAsia" w:ascii="仿宋" w:hAnsi="仿宋" w:eastAsia="仿宋" w:cs="仿宋_GB2312"/>
                <w:color w:val="000000"/>
              </w:rPr>
              <w:t>水工建筑力学</w:t>
            </w:r>
          </w:p>
          <w:p>
            <w:pPr>
              <w:pStyle w:val="17"/>
              <w:widowControl/>
              <w:rPr>
                <w:rFonts w:ascii="仿宋" w:hAnsi="仿宋" w:eastAsia="仿宋"/>
              </w:rPr>
            </w:pPr>
            <w:r>
              <w:rPr>
                <w:rFonts w:hint="eastAsia" w:ascii="仿宋" w:hAnsi="仿宋" w:eastAsia="仿宋" w:cs="仿宋_GB2312"/>
                <w:color w:val="000000"/>
              </w:rPr>
              <w:t>水利水电</w:t>
            </w:r>
          </w:p>
          <w:p>
            <w:pPr>
              <w:pStyle w:val="17"/>
              <w:widowControl/>
              <w:rPr>
                <w:rFonts w:ascii="仿宋" w:hAnsi="仿宋" w:eastAsia="仿宋"/>
              </w:rPr>
            </w:pPr>
            <w:r>
              <w:rPr>
                <w:rFonts w:hint="eastAsia" w:ascii="仿宋" w:hAnsi="仿宋" w:eastAsia="仿宋" w:cs="仿宋_GB2312"/>
                <w:color w:val="000000"/>
              </w:rPr>
              <w:t>水电站</w:t>
            </w:r>
          </w:p>
          <w:p>
            <w:pPr>
              <w:pStyle w:val="17"/>
              <w:widowControl/>
              <w:rPr>
                <w:rFonts w:ascii="仿宋" w:hAnsi="仿宋" w:eastAsia="仿宋"/>
              </w:rPr>
            </w:pPr>
            <w:r>
              <w:rPr>
                <w:rFonts w:hint="eastAsia" w:ascii="仿宋" w:hAnsi="仿宋" w:eastAsia="仿宋" w:cs="仿宋_GB2312"/>
                <w:color w:val="000000"/>
              </w:rPr>
              <w:t>水文与水资源工程</w:t>
            </w:r>
          </w:p>
          <w:p>
            <w:pPr>
              <w:pStyle w:val="17"/>
              <w:widowControl/>
              <w:rPr>
                <w:rFonts w:ascii="仿宋" w:hAnsi="仿宋" w:eastAsia="仿宋"/>
              </w:rPr>
            </w:pPr>
            <w:r>
              <w:rPr>
                <w:rFonts w:hint="eastAsia" w:ascii="仿宋" w:hAnsi="仿宋" w:eastAsia="仿宋" w:cs="仿宋_GB2312"/>
                <w:color w:val="000000"/>
              </w:rPr>
              <w:t>水文与水资源利用</w:t>
            </w:r>
          </w:p>
          <w:p>
            <w:pPr>
              <w:pStyle w:val="17"/>
              <w:widowControl/>
              <w:rPr>
                <w:rFonts w:ascii="仿宋" w:hAnsi="仿宋" w:eastAsia="仿宋"/>
              </w:rPr>
            </w:pPr>
            <w:r>
              <w:rPr>
                <w:rFonts w:hint="eastAsia" w:ascii="仿宋" w:hAnsi="仿宋" w:eastAsia="仿宋" w:cs="仿宋_GB2312"/>
                <w:color w:val="000000"/>
              </w:rPr>
              <w:t>水利规划</w:t>
            </w:r>
          </w:p>
          <w:p>
            <w:pPr>
              <w:pStyle w:val="17"/>
              <w:widowControl/>
              <w:rPr>
                <w:rFonts w:ascii="仿宋" w:hAnsi="仿宋" w:eastAsia="仿宋"/>
              </w:rPr>
            </w:pPr>
            <w:r>
              <w:rPr>
                <w:rFonts w:hint="eastAsia" w:ascii="仿宋" w:hAnsi="仿宋" w:eastAsia="仿宋" w:cs="仿宋_GB2312"/>
                <w:color w:val="000000"/>
              </w:rPr>
              <w:t>水能利用</w:t>
            </w:r>
          </w:p>
          <w:p>
            <w:pPr>
              <w:pStyle w:val="17"/>
              <w:widowControl/>
              <w:rPr>
                <w:rFonts w:ascii="仿宋" w:hAnsi="仿宋" w:eastAsia="仿宋"/>
              </w:rPr>
            </w:pPr>
            <w:r>
              <w:rPr>
                <w:rFonts w:hint="eastAsia" w:ascii="仿宋" w:hAnsi="仿宋" w:eastAsia="仿宋" w:cs="仿宋_GB2312"/>
                <w:color w:val="000000"/>
              </w:rPr>
              <w:t>陆地水文</w:t>
            </w:r>
          </w:p>
          <w:p>
            <w:pPr>
              <w:pStyle w:val="17"/>
              <w:widowControl/>
              <w:rPr>
                <w:rFonts w:ascii="仿宋" w:hAnsi="仿宋" w:eastAsia="仿宋"/>
              </w:rPr>
            </w:pPr>
            <w:r>
              <w:rPr>
                <w:rFonts w:hint="eastAsia" w:ascii="仿宋" w:hAnsi="仿宋" w:eastAsia="仿宋" w:cs="仿宋_GB2312"/>
                <w:color w:val="000000"/>
              </w:rPr>
              <w:t>水力学及河流海岸动力学</w:t>
            </w:r>
          </w:p>
          <w:p>
            <w:pPr>
              <w:pStyle w:val="17"/>
              <w:widowControl/>
              <w:rPr>
                <w:rFonts w:ascii="仿宋" w:hAnsi="仿宋" w:eastAsia="仿宋"/>
              </w:rPr>
            </w:pPr>
            <w:r>
              <w:rPr>
                <w:rFonts w:hint="eastAsia" w:ascii="仿宋" w:hAnsi="仿宋" w:eastAsia="仿宋" w:cs="仿宋_GB2312"/>
                <w:color w:val="000000"/>
              </w:rPr>
              <w:t>水资源与海洋工程</w:t>
            </w:r>
          </w:p>
          <w:p>
            <w:pPr>
              <w:pStyle w:val="17"/>
              <w:widowControl/>
              <w:rPr>
                <w:rFonts w:ascii="仿宋" w:hAnsi="仿宋" w:eastAsia="仿宋"/>
              </w:rPr>
            </w:pPr>
            <w:r>
              <w:rPr>
                <w:rFonts w:hint="eastAsia" w:ascii="仿宋" w:hAnsi="仿宋" w:eastAsia="仿宋" w:cs="仿宋_GB2312"/>
                <w:color w:val="000000"/>
              </w:rPr>
              <w:t>河流力学及治河工程</w:t>
            </w:r>
          </w:p>
          <w:p>
            <w:pPr>
              <w:pStyle w:val="17"/>
              <w:widowControl/>
              <w:rPr>
                <w:rFonts w:ascii="仿宋" w:hAnsi="仿宋" w:eastAsia="仿宋"/>
              </w:rPr>
            </w:pPr>
            <w:r>
              <w:rPr>
                <w:rFonts w:hint="eastAsia" w:ascii="仿宋" w:hAnsi="仿宋" w:eastAsia="仿宋" w:cs="仿宋_GB2312"/>
                <w:color w:val="000000"/>
              </w:rPr>
              <w:t>水文气象</w:t>
            </w:r>
          </w:p>
          <w:p>
            <w:pPr>
              <w:pStyle w:val="17"/>
              <w:widowControl/>
              <w:rPr>
                <w:rFonts w:ascii="仿宋" w:hAnsi="仿宋" w:eastAsia="仿宋"/>
              </w:rPr>
            </w:pPr>
            <w:r>
              <w:rPr>
                <w:rFonts w:hint="eastAsia" w:ascii="仿宋" w:hAnsi="仿宋" w:eastAsia="仿宋" w:cs="仿宋_GB2312"/>
                <w:color w:val="000000"/>
              </w:rPr>
              <w:t>水库经济</w:t>
            </w:r>
          </w:p>
          <w:p>
            <w:pPr>
              <w:pStyle w:val="17"/>
              <w:widowControl/>
              <w:rPr>
                <w:rFonts w:ascii="仿宋" w:hAnsi="仿宋" w:eastAsia="仿宋"/>
              </w:rPr>
            </w:pPr>
            <w:r>
              <w:rPr>
                <w:rFonts w:hint="eastAsia" w:ascii="仿宋" w:hAnsi="仿宋" w:eastAsia="仿宋" w:cs="仿宋_GB2312"/>
                <w:color w:val="000000"/>
              </w:rPr>
              <w:t>水利水电工程移民</w:t>
            </w:r>
          </w:p>
          <w:p>
            <w:pPr>
              <w:pStyle w:val="17"/>
              <w:widowControl/>
              <w:rPr>
                <w:rFonts w:ascii="仿宋" w:hAnsi="仿宋" w:eastAsia="仿宋"/>
              </w:rPr>
            </w:pPr>
            <w:r>
              <w:rPr>
                <w:rFonts w:hint="eastAsia" w:ascii="仿宋" w:hAnsi="仿宋" w:eastAsia="仿宋" w:cs="仿宋_GB2312"/>
                <w:color w:val="000000"/>
              </w:rPr>
              <w:t>港口航道与海岸工程</w:t>
            </w:r>
          </w:p>
          <w:p>
            <w:pPr>
              <w:pStyle w:val="17"/>
              <w:widowControl/>
              <w:rPr>
                <w:rFonts w:ascii="仿宋" w:hAnsi="仿宋" w:eastAsia="仿宋"/>
              </w:rPr>
            </w:pPr>
            <w:r>
              <w:rPr>
                <w:rFonts w:hint="eastAsia" w:ascii="仿宋" w:hAnsi="仿宋" w:eastAsia="仿宋" w:cs="仿宋_GB2312"/>
                <w:color w:val="000000"/>
              </w:rPr>
              <w:t>港口航道及治河工程</w:t>
            </w:r>
          </w:p>
          <w:p>
            <w:pPr>
              <w:pStyle w:val="17"/>
              <w:widowControl/>
              <w:rPr>
                <w:rFonts w:ascii="仿宋" w:hAnsi="仿宋" w:eastAsia="仿宋"/>
              </w:rPr>
            </w:pPr>
            <w:r>
              <w:rPr>
                <w:rFonts w:hint="eastAsia" w:ascii="仿宋" w:hAnsi="仿宋" w:eastAsia="仿宋" w:cs="仿宋_GB2312"/>
                <w:color w:val="000000"/>
              </w:rPr>
              <w:t>海岸与海洋工程</w:t>
            </w:r>
          </w:p>
          <w:p>
            <w:pPr>
              <w:pStyle w:val="17"/>
              <w:widowControl/>
              <w:rPr>
                <w:rFonts w:ascii="仿宋" w:hAnsi="仿宋" w:eastAsia="仿宋"/>
              </w:rPr>
            </w:pPr>
            <w:r>
              <w:rPr>
                <w:rFonts w:hint="eastAsia" w:ascii="仿宋" w:hAnsi="仿宋" w:eastAsia="仿宋" w:cs="仿宋_GB2312"/>
                <w:color w:val="000000"/>
              </w:rPr>
              <w:t>农业水利工程</w:t>
            </w:r>
          </w:p>
          <w:p>
            <w:pPr>
              <w:pStyle w:val="17"/>
              <w:widowControl/>
              <w:rPr>
                <w:rFonts w:ascii="仿宋" w:hAnsi="仿宋" w:eastAsia="仿宋"/>
              </w:rPr>
            </w:pPr>
            <w:r>
              <w:rPr>
                <w:rFonts w:hint="eastAsia" w:ascii="仿宋" w:hAnsi="仿宋" w:eastAsia="仿宋" w:cs="仿宋_GB2312"/>
                <w:color w:val="000000"/>
              </w:rPr>
              <w:t>农田水利工程</w:t>
            </w:r>
          </w:p>
          <w:p>
            <w:pPr>
              <w:pStyle w:val="17"/>
              <w:widowControl/>
              <w:rPr>
                <w:rFonts w:ascii="仿宋" w:hAnsi="仿宋" w:eastAsia="仿宋"/>
              </w:rPr>
            </w:pPr>
            <w:r>
              <w:rPr>
                <w:rFonts w:hint="eastAsia" w:ascii="仿宋" w:hAnsi="仿宋" w:eastAsia="仿宋" w:cs="仿宋_GB2312"/>
                <w:color w:val="000000"/>
              </w:rPr>
              <w:t>机电排灌工程</w:t>
            </w:r>
          </w:p>
          <w:p>
            <w:pPr>
              <w:pStyle w:val="17"/>
              <w:widowControl/>
              <w:rPr>
                <w:rFonts w:ascii="仿宋" w:hAnsi="仿宋" w:eastAsia="仿宋"/>
              </w:rPr>
            </w:pPr>
            <w:r>
              <w:rPr>
                <w:rFonts w:hint="eastAsia" w:ascii="仿宋" w:hAnsi="仿宋" w:eastAsia="仿宋" w:cs="仿宋_GB2312"/>
                <w:color w:val="000000"/>
              </w:rPr>
              <w:t>农村水电站</w:t>
            </w:r>
          </w:p>
          <w:p>
            <w:pPr>
              <w:pStyle w:val="17"/>
              <w:widowControl/>
              <w:rPr>
                <w:rFonts w:ascii="仿宋" w:hAnsi="仿宋" w:eastAsia="仿宋"/>
              </w:rPr>
            </w:pPr>
            <w:r>
              <w:rPr>
                <w:rFonts w:hint="eastAsia" w:ascii="仿宋" w:hAnsi="仿宋" w:eastAsia="仿宋" w:cs="仿宋_GB2312"/>
                <w:color w:val="000000"/>
              </w:rPr>
              <w:t>水务工程</w:t>
            </w:r>
          </w:p>
          <w:p>
            <w:pPr>
              <w:pStyle w:val="17"/>
              <w:widowControl/>
              <w:rPr>
                <w:rFonts w:ascii="仿宋" w:hAnsi="仿宋" w:eastAsia="仿宋"/>
              </w:rPr>
            </w:pPr>
            <w:r>
              <w:rPr>
                <w:rFonts w:hint="eastAsia" w:ascii="仿宋" w:hAnsi="仿宋" w:eastAsia="仿宋" w:cs="仿宋_GB2312"/>
                <w:color w:val="000000"/>
              </w:rPr>
              <w:t>水土保持与荒漠化防治</w:t>
            </w:r>
          </w:p>
          <w:p>
            <w:pPr>
              <w:pStyle w:val="17"/>
              <w:widowControl/>
              <w:rPr>
                <w:rFonts w:ascii="仿宋" w:hAnsi="仿宋" w:eastAsia="仿宋"/>
              </w:rPr>
            </w:pPr>
            <w:r>
              <w:rPr>
                <w:rFonts w:hint="eastAsia" w:ascii="仿宋" w:hAnsi="仿宋" w:eastAsia="仿宋" w:cs="仿宋_GB2312"/>
                <w:color w:val="000000"/>
              </w:rPr>
              <w:t>水土保持、土壤、土壤改良</w:t>
            </w:r>
          </w:p>
          <w:p>
            <w:pPr>
              <w:pStyle w:val="17"/>
              <w:widowControl/>
              <w:rPr>
                <w:rFonts w:ascii="仿宋" w:hAnsi="仿宋" w:eastAsia="仿宋"/>
              </w:rPr>
            </w:pPr>
            <w:r>
              <w:rPr>
                <w:rFonts w:hint="eastAsia" w:ascii="仿宋" w:hAnsi="仿宋" w:eastAsia="仿宋" w:cs="仿宋_GB2312"/>
                <w:color w:val="000000"/>
              </w:rPr>
              <w:t>沙漠治理</w:t>
            </w:r>
          </w:p>
          <w:p>
            <w:pPr>
              <w:pStyle w:val="17"/>
              <w:widowControl/>
              <w:rPr>
                <w:rFonts w:ascii="仿宋" w:hAnsi="仿宋" w:eastAsia="仿宋"/>
              </w:rPr>
            </w:pPr>
            <w:r>
              <w:rPr>
                <w:rFonts w:hint="eastAsia" w:ascii="仿宋" w:hAnsi="仿宋" w:eastAsia="仿宋" w:cs="仿宋_GB2312"/>
                <w:color w:val="000000"/>
              </w:rPr>
              <w:t>水文地质与工程地质</w:t>
            </w:r>
          </w:p>
          <w:p>
            <w:pPr>
              <w:pStyle w:val="17"/>
              <w:widowControl/>
              <w:rPr>
                <w:rFonts w:ascii="仿宋" w:hAnsi="仿宋" w:eastAsia="仿宋"/>
              </w:rPr>
            </w:pPr>
            <w:r>
              <w:rPr>
                <w:rFonts w:hint="eastAsia" w:ascii="仿宋" w:hAnsi="仿宋" w:eastAsia="仿宋" w:cs="仿宋_GB2312"/>
                <w:color w:val="000000"/>
              </w:rPr>
              <w:t>勘查技术与工程</w:t>
            </w:r>
          </w:p>
          <w:p>
            <w:pPr>
              <w:pStyle w:val="17"/>
              <w:widowControl/>
              <w:rPr>
                <w:rFonts w:ascii="仿宋" w:hAnsi="仿宋" w:eastAsia="仿宋"/>
              </w:rPr>
            </w:pPr>
            <w:r>
              <w:rPr>
                <w:rFonts w:hint="eastAsia" w:ascii="仿宋" w:hAnsi="仿宋" w:eastAsia="仿宋" w:cs="仿宋_GB2312"/>
                <w:color w:val="000000"/>
              </w:rPr>
              <w:t>勘察工程</w:t>
            </w:r>
          </w:p>
          <w:p>
            <w:pPr>
              <w:pStyle w:val="17"/>
              <w:widowControl/>
              <w:rPr>
                <w:rFonts w:ascii="仿宋" w:hAnsi="仿宋" w:eastAsia="仿宋"/>
              </w:rPr>
            </w:pPr>
            <w:r>
              <w:rPr>
                <w:rFonts w:hint="eastAsia" w:ascii="仿宋" w:hAnsi="仿宋" w:eastAsia="仿宋" w:cs="仿宋_GB2312"/>
                <w:color w:val="000000"/>
              </w:rPr>
              <w:t>资源勘查工程</w:t>
            </w:r>
          </w:p>
          <w:p>
            <w:pPr>
              <w:pStyle w:val="17"/>
              <w:widowControl/>
              <w:rPr>
                <w:rFonts w:ascii="仿宋" w:hAnsi="仿宋" w:eastAsia="仿宋"/>
              </w:rPr>
            </w:pPr>
            <w:r>
              <w:rPr>
                <w:rFonts w:hint="eastAsia" w:ascii="仿宋" w:hAnsi="仿宋" w:eastAsia="仿宋" w:cs="仿宋_GB2312"/>
                <w:color w:val="000000"/>
              </w:rPr>
              <w:t>地质矿产勘查</w:t>
            </w:r>
          </w:p>
          <w:p>
            <w:pPr>
              <w:pStyle w:val="17"/>
              <w:widowControl/>
              <w:rPr>
                <w:rFonts w:ascii="仿宋" w:hAnsi="仿宋" w:eastAsia="仿宋"/>
              </w:rPr>
            </w:pPr>
            <w:r>
              <w:rPr>
                <w:rFonts w:hint="eastAsia" w:ascii="仿宋" w:hAnsi="仿宋" w:eastAsia="仿宋" w:cs="仿宋_GB2312"/>
                <w:color w:val="000000"/>
              </w:rPr>
              <w:t>地质工程</w:t>
            </w:r>
          </w:p>
          <w:p>
            <w:pPr>
              <w:pStyle w:val="17"/>
              <w:widowControl/>
              <w:rPr>
                <w:rFonts w:ascii="仿宋" w:hAnsi="仿宋" w:eastAsia="仿宋"/>
              </w:rPr>
            </w:pPr>
            <w:r>
              <w:rPr>
                <w:rFonts w:hint="eastAsia" w:ascii="仿宋" w:hAnsi="仿宋" w:eastAsia="仿宋" w:cs="仿宋_GB2312"/>
                <w:color w:val="000000"/>
              </w:rPr>
              <w:t>水利水电工程地质</w:t>
            </w:r>
          </w:p>
          <w:p>
            <w:pPr>
              <w:pStyle w:val="17"/>
              <w:widowControl/>
              <w:rPr>
                <w:rFonts w:ascii="仿宋" w:hAnsi="仿宋" w:eastAsia="仿宋"/>
              </w:rPr>
            </w:pPr>
            <w:r>
              <w:rPr>
                <w:rFonts w:hint="eastAsia" w:ascii="仿宋" w:hAnsi="仿宋" w:eastAsia="仿宋" w:cs="仿宋_GB2312"/>
                <w:color w:val="000000"/>
              </w:rPr>
              <w:t>水利水电地质工程</w:t>
            </w:r>
          </w:p>
        </w:tc>
      </w:tr>
      <w:tr>
        <w:tblPrEx>
          <w:tblCellMar>
            <w:top w:w="15" w:type="dxa"/>
            <w:left w:w="15" w:type="dxa"/>
            <w:bottom w:w="15" w:type="dxa"/>
            <w:right w:w="15" w:type="dxa"/>
          </w:tblCellMar>
        </w:tblPrEx>
        <w:trPr>
          <w:trHeight w:val="13380" w:hRule="atLeast"/>
          <w:jc w:val="center"/>
        </w:trPr>
        <w:tc>
          <w:tcPr>
            <w:tcW w:w="55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ascii="仿宋" w:hAnsi="仿宋" w:eastAsia="仿宋" w:cs="仿宋"/>
                <w:color w:val="000000"/>
                <w:sz w:val="30"/>
                <w:szCs w:val="30"/>
              </w:rPr>
              <w:t>1</w:t>
            </w:r>
          </w:p>
        </w:tc>
        <w:tc>
          <w:tcPr>
            <w:tcW w:w="70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土木</w:t>
            </w: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ascii="仿宋" w:hAnsi="sans-serif" w:eastAsia="仿宋" w:cs="仿宋_GB2312"/>
                <w:color w:val="000000"/>
              </w:rPr>
              <w:t> </w:t>
            </w:r>
          </w:p>
          <w:p>
            <w:pPr>
              <w:pStyle w:val="17"/>
              <w:widowControl/>
              <w:jc w:val="center"/>
              <w:rPr>
                <w:rFonts w:ascii="仿宋" w:hAnsi="仿宋" w:eastAsia="仿宋"/>
              </w:rPr>
            </w:pPr>
            <w:r>
              <w:rPr>
                <w:rFonts w:hint="eastAsia" w:ascii="仿宋" w:hAnsi="仿宋" w:eastAsia="仿宋" w:cs="仿宋_GB2312"/>
                <w:color w:val="000000"/>
              </w:rPr>
              <w:t>水利水电工程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rPr>
            </w:pPr>
            <w:r>
              <w:rPr>
                <w:rFonts w:hint="eastAsia" w:ascii="仿宋" w:hAnsi="仿宋" w:eastAsia="仿宋" w:cs="仿宋_GB2312"/>
                <w:color w:val="000000"/>
              </w:rPr>
              <w:t>船舶与海洋工程</w:t>
            </w:r>
          </w:p>
          <w:p>
            <w:pPr>
              <w:pStyle w:val="17"/>
              <w:widowControl/>
              <w:rPr>
                <w:rFonts w:ascii="仿宋" w:hAnsi="仿宋" w:eastAsia="仿宋"/>
              </w:rPr>
            </w:pPr>
            <w:r>
              <w:rPr>
                <w:rFonts w:hint="eastAsia" w:ascii="仿宋" w:hAnsi="仿宋" w:eastAsia="仿宋" w:cs="仿宋_GB2312"/>
                <w:color w:val="000000"/>
              </w:rPr>
              <w:t>风景园林</w:t>
            </w:r>
          </w:p>
          <w:p>
            <w:pPr>
              <w:pStyle w:val="17"/>
              <w:widowControl/>
              <w:rPr>
                <w:rFonts w:ascii="仿宋" w:hAnsi="仿宋" w:eastAsia="仿宋"/>
              </w:rPr>
            </w:pPr>
            <w:r>
              <w:rPr>
                <w:rFonts w:hint="eastAsia" w:ascii="仿宋" w:hAnsi="仿宋" w:eastAsia="仿宋" w:cs="仿宋_GB2312"/>
                <w:color w:val="000000"/>
              </w:rPr>
              <w:t>园林</w:t>
            </w:r>
          </w:p>
          <w:p>
            <w:pPr>
              <w:pStyle w:val="17"/>
              <w:widowControl/>
              <w:rPr>
                <w:rFonts w:ascii="仿宋" w:hAnsi="仿宋" w:eastAsia="仿宋"/>
              </w:rPr>
            </w:pPr>
            <w:r>
              <w:rPr>
                <w:rFonts w:hint="eastAsia" w:ascii="仿宋" w:hAnsi="仿宋" w:eastAsia="仿宋" w:cs="仿宋_GB2312"/>
                <w:color w:val="000000"/>
              </w:rPr>
              <w:t>林学</w:t>
            </w:r>
          </w:p>
          <w:p>
            <w:pPr>
              <w:pStyle w:val="17"/>
              <w:widowControl/>
              <w:rPr>
                <w:rFonts w:ascii="仿宋" w:hAnsi="仿宋" w:eastAsia="仿宋"/>
              </w:rPr>
            </w:pPr>
            <w:r>
              <w:rPr>
                <w:rFonts w:hint="eastAsia" w:ascii="仿宋" w:hAnsi="仿宋" w:eastAsia="仿宋" w:cs="仿宋_GB2312"/>
                <w:color w:val="000000"/>
              </w:rPr>
              <w:t>农学</w:t>
            </w:r>
          </w:p>
          <w:p>
            <w:pPr>
              <w:pStyle w:val="17"/>
              <w:widowControl/>
              <w:rPr>
                <w:rFonts w:ascii="仿宋" w:hAnsi="仿宋" w:eastAsia="仿宋"/>
              </w:rPr>
            </w:pPr>
            <w:r>
              <w:rPr>
                <w:rFonts w:hint="eastAsia" w:ascii="仿宋" w:hAnsi="仿宋" w:eastAsia="仿宋" w:cs="仿宋_GB2312"/>
                <w:color w:val="000000"/>
              </w:rPr>
              <w:t>土木工程</w:t>
            </w:r>
          </w:p>
          <w:p>
            <w:pPr>
              <w:pStyle w:val="17"/>
              <w:widowControl/>
              <w:rPr>
                <w:rFonts w:ascii="仿宋" w:hAnsi="仿宋" w:eastAsia="仿宋"/>
              </w:rPr>
            </w:pPr>
            <w:r>
              <w:rPr>
                <w:rFonts w:hint="eastAsia" w:ascii="仿宋" w:hAnsi="仿宋" w:eastAsia="仿宋" w:cs="仿宋_GB2312"/>
                <w:color w:val="000000"/>
              </w:rPr>
              <w:t>交通工程</w:t>
            </w:r>
          </w:p>
          <w:p>
            <w:pPr>
              <w:pStyle w:val="17"/>
              <w:widowControl/>
              <w:rPr>
                <w:rFonts w:ascii="仿宋" w:hAnsi="仿宋" w:eastAsia="仿宋"/>
              </w:rPr>
            </w:pPr>
            <w:r>
              <w:rPr>
                <w:rFonts w:hint="eastAsia" w:ascii="仿宋" w:hAnsi="仿宋" w:eastAsia="仿宋" w:cs="仿宋_GB2312"/>
                <w:color w:val="000000"/>
              </w:rPr>
              <w:t>工程力学</w:t>
            </w:r>
          </w:p>
          <w:p>
            <w:pPr>
              <w:pStyle w:val="17"/>
              <w:widowControl/>
              <w:rPr>
                <w:rFonts w:ascii="仿宋" w:hAnsi="仿宋" w:eastAsia="仿宋"/>
              </w:rPr>
            </w:pPr>
            <w:r>
              <w:rPr>
                <w:rFonts w:hint="eastAsia" w:ascii="仿宋" w:hAnsi="仿宋" w:eastAsia="仿宋" w:cs="仿宋_GB2312"/>
                <w:color w:val="000000"/>
              </w:rPr>
              <w:t>给排水科学与工程</w:t>
            </w:r>
            <w:r>
              <w:rPr>
                <w:rFonts w:ascii="仿宋" w:hAnsi="sans-serif" w:eastAsia="仿宋" w:cs="仿宋_GB2312"/>
                <w:color w:val="000000"/>
              </w:rPr>
              <w:t> </w:t>
            </w:r>
          </w:p>
          <w:p>
            <w:pPr>
              <w:pStyle w:val="17"/>
              <w:widowControl/>
              <w:rPr>
                <w:rFonts w:ascii="仿宋" w:hAnsi="仿宋" w:eastAsia="仿宋"/>
              </w:rPr>
            </w:pPr>
            <w:r>
              <w:rPr>
                <w:rFonts w:hint="eastAsia" w:ascii="仿宋" w:hAnsi="仿宋" w:eastAsia="仿宋" w:cs="仿宋_GB2312"/>
                <w:color w:val="000000"/>
              </w:rPr>
              <w:t>能源与动力工程</w:t>
            </w:r>
          </w:p>
          <w:p>
            <w:pPr>
              <w:pStyle w:val="17"/>
              <w:widowControl/>
              <w:rPr>
                <w:rFonts w:ascii="仿宋" w:hAnsi="仿宋" w:eastAsia="仿宋"/>
              </w:rPr>
            </w:pPr>
            <w:r>
              <w:rPr>
                <w:rFonts w:hint="eastAsia" w:ascii="仿宋" w:hAnsi="仿宋" w:eastAsia="仿宋" w:cs="仿宋_GB2312"/>
                <w:color w:val="000000"/>
              </w:rPr>
              <w:t>机械设计制造及其自动化</w:t>
            </w:r>
          </w:p>
          <w:p>
            <w:pPr>
              <w:pStyle w:val="17"/>
              <w:widowControl/>
              <w:rPr>
                <w:rFonts w:ascii="仿宋" w:hAnsi="仿宋" w:eastAsia="仿宋"/>
              </w:rPr>
            </w:pPr>
            <w:r>
              <w:rPr>
                <w:rFonts w:hint="eastAsia" w:ascii="仿宋" w:hAnsi="仿宋" w:eastAsia="仿宋" w:cs="仿宋_GB2312"/>
                <w:color w:val="000000"/>
              </w:rPr>
              <w:t>机械工程</w:t>
            </w:r>
          </w:p>
          <w:p>
            <w:pPr>
              <w:pStyle w:val="17"/>
              <w:widowControl/>
              <w:rPr>
                <w:rFonts w:ascii="仿宋" w:hAnsi="仿宋" w:eastAsia="仿宋"/>
              </w:rPr>
            </w:pPr>
            <w:r>
              <w:rPr>
                <w:rFonts w:hint="eastAsia" w:ascii="仿宋" w:hAnsi="仿宋" w:eastAsia="仿宋" w:cs="仿宋_GB2312"/>
                <w:color w:val="000000"/>
              </w:rPr>
              <w:t>电气工程及其自动化</w:t>
            </w:r>
          </w:p>
          <w:p>
            <w:pPr>
              <w:pStyle w:val="17"/>
              <w:widowControl/>
              <w:rPr>
                <w:rFonts w:ascii="仿宋" w:hAnsi="仿宋" w:eastAsia="仿宋"/>
              </w:rPr>
            </w:pPr>
            <w:r>
              <w:rPr>
                <w:rFonts w:hint="eastAsia" w:ascii="仿宋" w:hAnsi="仿宋" w:eastAsia="仿宋" w:cs="仿宋_GB2312"/>
                <w:color w:val="000000"/>
              </w:rPr>
              <w:t>环境工程</w:t>
            </w:r>
          </w:p>
          <w:p>
            <w:pPr>
              <w:pStyle w:val="17"/>
              <w:widowControl/>
              <w:rPr>
                <w:rFonts w:ascii="仿宋" w:hAnsi="仿宋" w:eastAsia="仿宋"/>
              </w:rPr>
            </w:pPr>
            <w:r>
              <w:rPr>
                <w:rFonts w:hint="eastAsia" w:ascii="仿宋" w:hAnsi="仿宋" w:eastAsia="仿宋" w:cs="仿宋_GB2312"/>
                <w:color w:val="000000"/>
              </w:rPr>
              <w:t>环境科学</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船舶与海洋工程</w:t>
            </w:r>
          </w:p>
          <w:p>
            <w:pPr>
              <w:pStyle w:val="17"/>
              <w:widowControl/>
              <w:rPr>
                <w:rFonts w:ascii="仿宋" w:hAnsi="仿宋" w:eastAsia="仿宋"/>
              </w:rPr>
            </w:pPr>
            <w:r>
              <w:rPr>
                <w:rFonts w:hint="eastAsia" w:ascii="仿宋" w:hAnsi="仿宋" w:eastAsia="仿宋" w:cs="仿宋_GB2312"/>
                <w:color w:val="000000"/>
              </w:rPr>
              <w:t>港口工程</w:t>
            </w:r>
          </w:p>
          <w:p>
            <w:pPr>
              <w:pStyle w:val="17"/>
              <w:widowControl/>
              <w:rPr>
                <w:rFonts w:ascii="仿宋" w:hAnsi="仿宋" w:eastAsia="仿宋"/>
              </w:rPr>
            </w:pPr>
            <w:r>
              <w:rPr>
                <w:rFonts w:hint="eastAsia" w:ascii="仿宋" w:hAnsi="仿宋" w:eastAsia="仿宋" w:cs="仿宋_GB2312"/>
                <w:color w:val="000000"/>
              </w:rPr>
              <w:t>风景园林</w:t>
            </w:r>
          </w:p>
          <w:p>
            <w:pPr>
              <w:pStyle w:val="17"/>
              <w:widowControl/>
              <w:rPr>
                <w:rFonts w:ascii="仿宋" w:hAnsi="仿宋" w:eastAsia="仿宋"/>
              </w:rPr>
            </w:pPr>
            <w:r>
              <w:rPr>
                <w:rFonts w:hint="eastAsia" w:ascii="仿宋" w:hAnsi="仿宋" w:eastAsia="仿宋" w:cs="仿宋_GB2312"/>
                <w:color w:val="000000"/>
              </w:rPr>
              <w:t>园林</w:t>
            </w:r>
          </w:p>
          <w:p>
            <w:pPr>
              <w:pStyle w:val="17"/>
              <w:widowControl/>
              <w:rPr>
                <w:rFonts w:ascii="仿宋" w:hAnsi="仿宋" w:eastAsia="仿宋"/>
              </w:rPr>
            </w:pPr>
            <w:r>
              <w:rPr>
                <w:rFonts w:hint="eastAsia" w:ascii="仿宋" w:hAnsi="仿宋" w:eastAsia="仿宋" w:cs="仿宋_GB2312"/>
                <w:color w:val="000000"/>
              </w:rPr>
              <w:t>林学</w:t>
            </w:r>
          </w:p>
          <w:p>
            <w:pPr>
              <w:pStyle w:val="17"/>
              <w:widowControl/>
              <w:rPr>
                <w:rFonts w:ascii="仿宋" w:hAnsi="仿宋" w:eastAsia="仿宋"/>
              </w:rPr>
            </w:pPr>
            <w:r>
              <w:rPr>
                <w:rFonts w:hint="eastAsia" w:ascii="仿宋" w:hAnsi="仿宋" w:eastAsia="仿宋" w:cs="仿宋_GB2312"/>
                <w:color w:val="000000"/>
              </w:rPr>
              <w:t>农学</w:t>
            </w:r>
          </w:p>
          <w:p>
            <w:pPr>
              <w:pStyle w:val="17"/>
              <w:widowControl/>
              <w:rPr>
                <w:rFonts w:ascii="仿宋" w:hAnsi="仿宋" w:eastAsia="仿宋"/>
              </w:rPr>
            </w:pPr>
            <w:r>
              <w:rPr>
                <w:rFonts w:hint="eastAsia" w:ascii="仿宋" w:hAnsi="仿宋" w:eastAsia="仿宋" w:cs="仿宋_GB2312"/>
                <w:color w:val="000000"/>
              </w:rPr>
              <w:t>土木工程</w:t>
            </w:r>
          </w:p>
          <w:p>
            <w:pPr>
              <w:pStyle w:val="17"/>
              <w:widowControl/>
              <w:rPr>
                <w:rFonts w:ascii="仿宋" w:hAnsi="仿宋" w:eastAsia="仿宋"/>
              </w:rPr>
            </w:pPr>
            <w:r>
              <w:rPr>
                <w:rFonts w:hint="eastAsia" w:ascii="仿宋" w:hAnsi="仿宋" w:eastAsia="仿宋" w:cs="仿宋_GB2312"/>
                <w:color w:val="000000"/>
              </w:rPr>
              <w:t>交通工程</w:t>
            </w:r>
          </w:p>
          <w:p>
            <w:pPr>
              <w:pStyle w:val="17"/>
              <w:widowControl/>
              <w:rPr>
                <w:rFonts w:ascii="仿宋" w:hAnsi="仿宋" w:eastAsia="仿宋"/>
              </w:rPr>
            </w:pPr>
            <w:r>
              <w:rPr>
                <w:rFonts w:hint="eastAsia" w:ascii="仿宋" w:hAnsi="仿宋" w:eastAsia="仿宋" w:cs="仿宋_GB2312"/>
                <w:color w:val="000000"/>
              </w:rPr>
              <w:t>交通土建工程</w:t>
            </w:r>
          </w:p>
          <w:p>
            <w:pPr>
              <w:pStyle w:val="17"/>
              <w:widowControl/>
              <w:rPr>
                <w:rFonts w:ascii="仿宋" w:hAnsi="仿宋" w:eastAsia="仿宋"/>
              </w:rPr>
            </w:pPr>
            <w:r>
              <w:rPr>
                <w:rFonts w:hint="eastAsia" w:ascii="仿宋" w:hAnsi="仿宋" w:eastAsia="仿宋" w:cs="仿宋_GB2312"/>
                <w:color w:val="000000"/>
              </w:rPr>
              <w:t>结构工程</w:t>
            </w:r>
          </w:p>
          <w:p>
            <w:pPr>
              <w:pStyle w:val="17"/>
              <w:widowControl/>
              <w:rPr>
                <w:rFonts w:ascii="仿宋" w:hAnsi="仿宋" w:eastAsia="仿宋"/>
              </w:rPr>
            </w:pPr>
            <w:r>
              <w:rPr>
                <w:rFonts w:hint="eastAsia" w:ascii="仿宋" w:hAnsi="仿宋" w:eastAsia="仿宋" w:cs="仿宋_GB2312"/>
                <w:color w:val="000000"/>
              </w:rPr>
              <w:t>岩土工程</w:t>
            </w:r>
          </w:p>
          <w:p>
            <w:pPr>
              <w:pStyle w:val="17"/>
              <w:widowControl/>
              <w:rPr>
                <w:rFonts w:ascii="仿宋" w:hAnsi="仿宋" w:eastAsia="仿宋"/>
              </w:rPr>
            </w:pPr>
            <w:r>
              <w:rPr>
                <w:rFonts w:hint="eastAsia" w:ascii="仿宋" w:hAnsi="仿宋" w:eastAsia="仿宋" w:cs="仿宋_GB2312"/>
                <w:color w:val="000000"/>
              </w:rPr>
              <w:t>工程力学</w:t>
            </w:r>
          </w:p>
          <w:p>
            <w:pPr>
              <w:pStyle w:val="17"/>
              <w:widowControl/>
              <w:rPr>
                <w:rFonts w:ascii="仿宋" w:hAnsi="仿宋" w:eastAsia="仿宋"/>
              </w:rPr>
            </w:pPr>
            <w:r>
              <w:rPr>
                <w:rFonts w:hint="eastAsia" w:ascii="仿宋" w:hAnsi="仿宋" w:eastAsia="仿宋" w:cs="仿宋_GB2312"/>
                <w:color w:val="000000"/>
              </w:rPr>
              <w:t>桥梁工程</w:t>
            </w:r>
          </w:p>
          <w:p>
            <w:pPr>
              <w:pStyle w:val="17"/>
              <w:widowControl/>
              <w:rPr>
                <w:rFonts w:ascii="仿宋" w:hAnsi="仿宋" w:eastAsia="仿宋"/>
              </w:rPr>
            </w:pPr>
            <w:r>
              <w:rPr>
                <w:rFonts w:hint="eastAsia" w:ascii="仿宋" w:hAnsi="仿宋" w:eastAsia="仿宋" w:cs="仿宋_GB2312"/>
                <w:color w:val="000000"/>
              </w:rPr>
              <w:t>给排水科学与工程</w:t>
            </w:r>
          </w:p>
          <w:p>
            <w:pPr>
              <w:pStyle w:val="17"/>
              <w:widowControl/>
              <w:rPr>
                <w:rFonts w:ascii="仿宋" w:hAnsi="仿宋" w:eastAsia="仿宋"/>
              </w:rPr>
            </w:pPr>
            <w:r>
              <w:rPr>
                <w:rFonts w:hint="eastAsia" w:ascii="仿宋" w:hAnsi="仿宋" w:eastAsia="仿宋" w:cs="仿宋_GB2312"/>
                <w:color w:val="000000"/>
              </w:rPr>
              <w:t>给排水工程</w:t>
            </w:r>
          </w:p>
          <w:p>
            <w:pPr>
              <w:pStyle w:val="17"/>
              <w:widowControl/>
              <w:rPr>
                <w:rFonts w:ascii="仿宋" w:hAnsi="仿宋" w:eastAsia="仿宋"/>
              </w:rPr>
            </w:pPr>
            <w:r>
              <w:rPr>
                <w:rFonts w:hint="eastAsia" w:ascii="仿宋" w:hAnsi="仿宋" w:eastAsia="仿宋" w:cs="仿宋_GB2312"/>
                <w:color w:val="000000"/>
              </w:rPr>
              <w:t>给水排水工程</w:t>
            </w:r>
          </w:p>
          <w:p>
            <w:pPr>
              <w:pStyle w:val="17"/>
              <w:widowControl/>
              <w:rPr>
                <w:rFonts w:ascii="仿宋" w:hAnsi="仿宋" w:eastAsia="仿宋"/>
              </w:rPr>
            </w:pPr>
            <w:r>
              <w:rPr>
                <w:rFonts w:hint="eastAsia" w:ascii="仿宋" w:hAnsi="仿宋" w:eastAsia="仿宋" w:cs="仿宋_GB2312"/>
                <w:color w:val="000000"/>
              </w:rPr>
              <w:t>热能与动力工程</w:t>
            </w:r>
          </w:p>
          <w:p>
            <w:pPr>
              <w:pStyle w:val="17"/>
              <w:widowControl/>
              <w:rPr>
                <w:rFonts w:ascii="仿宋" w:hAnsi="仿宋" w:eastAsia="仿宋"/>
              </w:rPr>
            </w:pPr>
            <w:r>
              <w:rPr>
                <w:rFonts w:hint="eastAsia" w:ascii="仿宋" w:hAnsi="仿宋" w:eastAsia="仿宋" w:cs="仿宋_GB2312"/>
                <w:color w:val="000000"/>
              </w:rPr>
              <w:t>水利水电动力工程</w:t>
            </w:r>
          </w:p>
          <w:p>
            <w:pPr>
              <w:pStyle w:val="17"/>
              <w:widowControl/>
              <w:rPr>
                <w:rFonts w:ascii="仿宋" w:hAnsi="仿宋" w:eastAsia="仿宋"/>
              </w:rPr>
            </w:pPr>
            <w:r>
              <w:rPr>
                <w:rFonts w:hint="eastAsia" w:ascii="仿宋" w:hAnsi="仿宋" w:eastAsia="仿宋" w:cs="仿宋_GB2312"/>
                <w:color w:val="000000"/>
              </w:rPr>
              <w:t>水电站动力设备</w:t>
            </w:r>
          </w:p>
          <w:p>
            <w:pPr>
              <w:pStyle w:val="17"/>
              <w:widowControl/>
              <w:rPr>
                <w:rFonts w:ascii="仿宋" w:hAnsi="仿宋" w:eastAsia="仿宋"/>
              </w:rPr>
            </w:pPr>
            <w:r>
              <w:rPr>
                <w:rFonts w:hint="eastAsia" w:ascii="仿宋" w:hAnsi="仿宋" w:eastAsia="仿宋" w:cs="仿宋_GB2312"/>
                <w:color w:val="000000"/>
              </w:rPr>
              <w:t>机械设计制造及其自动化</w:t>
            </w:r>
          </w:p>
          <w:p>
            <w:pPr>
              <w:pStyle w:val="17"/>
              <w:widowControl/>
              <w:rPr>
                <w:rFonts w:ascii="仿宋" w:hAnsi="仿宋" w:eastAsia="仿宋"/>
              </w:rPr>
            </w:pPr>
            <w:r>
              <w:rPr>
                <w:rFonts w:hint="eastAsia" w:ascii="仿宋" w:hAnsi="仿宋" w:eastAsia="仿宋" w:cs="仿宋_GB2312"/>
                <w:color w:val="000000"/>
              </w:rPr>
              <w:t>机械制造及工艺设备</w:t>
            </w:r>
          </w:p>
          <w:p>
            <w:pPr>
              <w:pStyle w:val="17"/>
              <w:widowControl/>
              <w:rPr>
                <w:rFonts w:ascii="仿宋" w:hAnsi="仿宋" w:eastAsia="仿宋"/>
              </w:rPr>
            </w:pPr>
            <w:r>
              <w:rPr>
                <w:rFonts w:hint="eastAsia" w:ascii="仿宋" w:hAnsi="仿宋" w:eastAsia="仿宋" w:cs="仿宋_GB2312"/>
                <w:color w:val="000000"/>
              </w:rPr>
              <w:t>起重运输与工程机械</w:t>
            </w:r>
          </w:p>
          <w:p>
            <w:pPr>
              <w:pStyle w:val="17"/>
              <w:widowControl/>
              <w:rPr>
                <w:rFonts w:ascii="仿宋" w:hAnsi="仿宋" w:eastAsia="仿宋"/>
              </w:rPr>
            </w:pPr>
            <w:r>
              <w:rPr>
                <w:rFonts w:hint="eastAsia" w:ascii="仿宋" w:hAnsi="仿宋" w:eastAsia="仿宋" w:cs="仿宋_GB2312"/>
                <w:color w:val="000000"/>
              </w:rPr>
              <w:t>工程机械</w:t>
            </w:r>
          </w:p>
          <w:p>
            <w:pPr>
              <w:pStyle w:val="17"/>
              <w:widowControl/>
              <w:rPr>
                <w:rFonts w:ascii="仿宋" w:hAnsi="仿宋" w:eastAsia="仿宋"/>
              </w:rPr>
            </w:pPr>
            <w:r>
              <w:rPr>
                <w:rFonts w:hint="eastAsia" w:ascii="仿宋" w:hAnsi="仿宋" w:eastAsia="仿宋" w:cs="仿宋_GB2312"/>
                <w:color w:val="000000"/>
              </w:rPr>
              <w:t>水力机械</w:t>
            </w:r>
          </w:p>
          <w:p>
            <w:pPr>
              <w:pStyle w:val="17"/>
              <w:widowControl/>
              <w:rPr>
                <w:rFonts w:ascii="仿宋" w:hAnsi="仿宋" w:eastAsia="仿宋"/>
              </w:rPr>
            </w:pPr>
            <w:r>
              <w:rPr>
                <w:rFonts w:hint="eastAsia" w:ascii="仿宋" w:hAnsi="仿宋" w:eastAsia="仿宋" w:cs="仿宋_GB2312"/>
                <w:color w:val="000000"/>
              </w:rPr>
              <w:t>水利机械</w:t>
            </w:r>
          </w:p>
          <w:p>
            <w:pPr>
              <w:pStyle w:val="17"/>
              <w:widowControl/>
              <w:rPr>
                <w:rFonts w:ascii="仿宋" w:hAnsi="仿宋" w:eastAsia="仿宋"/>
              </w:rPr>
            </w:pPr>
            <w:r>
              <w:rPr>
                <w:rFonts w:hint="eastAsia" w:ascii="仿宋" w:hAnsi="仿宋" w:eastAsia="仿宋" w:cs="仿宋_GB2312"/>
                <w:color w:val="000000"/>
              </w:rPr>
              <w:t>金属结构</w:t>
            </w:r>
          </w:p>
          <w:p>
            <w:pPr>
              <w:pStyle w:val="17"/>
              <w:widowControl/>
              <w:rPr>
                <w:rFonts w:ascii="仿宋" w:hAnsi="仿宋" w:eastAsia="仿宋"/>
              </w:rPr>
            </w:pPr>
            <w:r>
              <w:rPr>
                <w:rFonts w:hint="eastAsia" w:ascii="仿宋" w:hAnsi="仿宋" w:eastAsia="仿宋" w:cs="仿宋_GB2312"/>
                <w:color w:val="000000"/>
              </w:rPr>
              <w:t>电气工程及其自动化</w:t>
            </w:r>
          </w:p>
          <w:p>
            <w:pPr>
              <w:pStyle w:val="17"/>
              <w:widowControl/>
              <w:rPr>
                <w:rFonts w:ascii="仿宋" w:hAnsi="仿宋" w:eastAsia="仿宋"/>
              </w:rPr>
            </w:pPr>
            <w:r>
              <w:rPr>
                <w:rFonts w:hint="eastAsia" w:ascii="仿宋" w:hAnsi="仿宋" w:eastAsia="仿宋" w:cs="仿宋_GB2312"/>
                <w:color w:val="000000"/>
              </w:rPr>
              <w:t>电气技术</w:t>
            </w:r>
          </w:p>
          <w:p>
            <w:pPr>
              <w:pStyle w:val="17"/>
              <w:widowControl/>
              <w:rPr>
                <w:rFonts w:ascii="仿宋" w:hAnsi="仿宋" w:eastAsia="仿宋"/>
              </w:rPr>
            </w:pPr>
            <w:r>
              <w:rPr>
                <w:rFonts w:hint="eastAsia" w:ascii="仿宋" w:hAnsi="仿宋" w:eastAsia="仿宋" w:cs="仿宋_GB2312"/>
                <w:color w:val="000000"/>
              </w:rPr>
              <w:t>工业自动化</w:t>
            </w:r>
          </w:p>
          <w:p>
            <w:pPr>
              <w:pStyle w:val="17"/>
              <w:widowControl/>
              <w:rPr>
                <w:rFonts w:ascii="仿宋" w:hAnsi="仿宋" w:eastAsia="仿宋"/>
              </w:rPr>
            </w:pPr>
            <w:r>
              <w:rPr>
                <w:rFonts w:hint="eastAsia" w:ascii="仿宋" w:hAnsi="仿宋" w:eastAsia="仿宋" w:cs="仿宋_GB2312"/>
                <w:color w:val="000000"/>
              </w:rPr>
              <w:t>自动控制</w:t>
            </w:r>
          </w:p>
          <w:p>
            <w:pPr>
              <w:pStyle w:val="17"/>
              <w:widowControl/>
              <w:rPr>
                <w:rFonts w:ascii="仿宋" w:hAnsi="仿宋" w:eastAsia="仿宋"/>
              </w:rPr>
            </w:pPr>
            <w:r>
              <w:rPr>
                <w:rFonts w:hint="eastAsia" w:ascii="仿宋" w:hAnsi="仿宋" w:eastAsia="仿宋" w:cs="仿宋_GB2312"/>
                <w:color w:val="000000"/>
              </w:rPr>
              <w:t>水电站自动化</w:t>
            </w:r>
          </w:p>
          <w:p>
            <w:pPr>
              <w:pStyle w:val="17"/>
              <w:widowControl/>
              <w:rPr>
                <w:rFonts w:ascii="仿宋" w:hAnsi="仿宋" w:eastAsia="仿宋"/>
              </w:rPr>
            </w:pPr>
            <w:r>
              <w:rPr>
                <w:rFonts w:hint="eastAsia" w:ascii="仿宋" w:hAnsi="仿宋" w:eastAsia="仿宋" w:cs="仿宋_GB2312"/>
                <w:color w:val="000000"/>
              </w:rPr>
              <w:t>环境工程</w:t>
            </w:r>
          </w:p>
          <w:p>
            <w:pPr>
              <w:pStyle w:val="17"/>
              <w:widowControl/>
              <w:rPr>
                <w:rFonts w:ascii="仿宋" w:hAnsi="仿宋" w:eastAsia="仿宋"/>
              </w:rPr>
            </w:pPr>
            <w:r>
              <w:rPr>
                <w:rFonts w:hint="eastAsia" w:ascii="仿宋" w:hAnsi="仿宋" w:eastAsia="仿宋" w:cs="仿宋_GB2312"/>
                <w:color w:val="000000"/>
              </w:rPr>
              <w:t>环境监测</w:t>
            </w:r>
          </w:p>
          <w:p>
            <w:pPr>
              <w:pStyle w:val="17"/>
              <w:widowControl/>
              <w:rPr>
                <w:rFonts w:ascii="仿宋" w:hAnsi="仿宋" w:eastAsia="仿宋"/>
              </w:rPr>
            </w:pPr>
            <w:r>
              <w:rPr>
                <w:rFonts w:hint="eastAsia" w:ascii="仿宋" w:hAnsi="仿宋" w:eastAsia="仿宋" w:cs="仿宋_GB2312"/>
                <w:color w:val="000000"/>
              </w:rPr>
              <w:t>土地与环境</w:t>
            </w:r>
          </w:p>
          <w:p>
            <w:pPr>
              <w:pStyle w:val="17"/>
              <w:widowControl/>
              <w:rPr>
                <w:rFonts w:ascii="仿宋" w:hAnsi="仿宋" w:eastAsia="仿宋"/>
              </w:rPr>
            </w:pPr>
            <w:r>
              <w:rPr>
                <w:rFonts w:hint="eastAsia" w:ascii="仿宋" w:hAnsi="仿宋" w:eastAsia="仿宋" w:cs="仿宋_GB2312"/>
                <w:color w:val="000000"/>
              </w:rPr>
              <w:t>环境科学</w:t>
            </w:r>
          </w:p>
          <w:p>
            <w:pPr>
              <w:pStyle w:val="17"/>
              <w:widowControl/>
              <w:rPr>
                <w:rFonts w:ascii="仿宋" w:hAnsi="仿宋" w:eastAsia="仿宋"/>
              </w:rPr>
            </w:pPr>
            <w:r>
              <w:rPr>
                <w:rFonts w:hint="eastAsia" w:ascii="仿宋" w:hAnsi="仿宋" w:eastAsia="仿宋" w:cs="仿宋_GB2312"/>
                <w:color w:val="000000"/>
              </w:rPr>
              <w:t>环境学</w:t>
            </w:r>
          </w:p>
          <w:p>
            <w:pPr>
              <w:pStyle w:val="17"/>
              <w:widowControl/>
              <w:rPr>
                <w:rFonts w:ascii="仿宋" w:hAnsi="仿宋" w:eastAsia="仿宋"/>
              </w:rPr>
            </w:pPr>
            <w:r>
              <w:rPr>
                <w:rFonts w:hint="eastAsia" w:ascii="仿宋" w:hAnsi="仿宋" w:eastAsia="仿宋" w:cs="仿宋_GB2312"/>
                <w:color w:val="000000"/>
              </w:rPr>
              <w:t>生态学与环境生物学</w:t>
            </w:r>
          </w:p>
          <w:p>
            <w:pPr>
              <w:pStyle w:val="17"/>
              <w:widowControl/>
              <w:rPr>
                <w:rFonts w:ascii="仿宋" w:hAnsi="仿宋" w:eastAsia="仿宋"/>
              </w:rPr>
            </w:pPr>
            <w:r>
              <w:rPr>
                <w:rFonts w:hint="eastAsia" w:ascii="仿宋" w:hAnsi="仿宋" w:eastAsia="仿宋" w:cs="仿宋_GB2312"/>
                <w:color w:val="000000"/>
              </w:rPr>
              <w:t>农业建筑与环境工程</w:t>
            </w:r>
          </w:p>
          <w:p>
            <w:pPr>
              <w:pStyle w:val="17"/>
              <w:widowControl/>
              <w:rPr>
                <w:rFonts w:ascii="仿宋" w:hAnsi="仿宋" w:eastAsia="仿宋"/>
              </w:rPr>
            </w:pPr>
            <w:r>
              <w:rPr>
                <w:rFonts w:hint="eastAsia" w:ascii="仿宋" w:hAnsi="仿宋" w:eastAsia="仿宋" w:cs="仿宋_GB2312"/>
                <w:color w:val="000000"/>
              </w:rPr>
              <w:t>工程管理</w:t>
            </w:r>
          </w:p>
          <w:p>
            <w:pPr>
              <w:pStyle w:val="17"/>
              <w:widowControl/>
              <w:rPr>
                <w:rFonts w:ascii="仿宋" w:hAnsi="仿宋" w:eastAsia="仿宋"/>
              </w:rPr>
            </w:pPr>
            <w:r>
              <w:rPr>
                <w:rFonts w:hint="eastAsia" w:ascii="仿宋" w:hAnsi="仿宋" w:eastAsia="仿宋" w:cs="仿宋_GB2312"/>
                <w:color w:val="000000"/>
              </w:rPr>
              <w:t>水利经济</w:t>
            </w:r>
          </w:p>
          <w:p>
            <w:pPr>
              <w:pStyle w:val="17"/>
              <w:widowControl/>
              <w:rPr>
                <w:rFonts w:ascii="仿宋" w:hAnsi="仿宋" w:eastAsia="仿宋"/>
              </w:rPr>
            </w:pPr>
            <w:r>
              <w:rPr>
                <w:rFonts w:hint="eastAsia" w:ascii="仿宋" w:hAnsi="仿宋" w:eastAsia="仿宋" w:cs="仿宋_GB2312"/>
                <w:color w:val="000000"/>
              </w:rPr>
              <w:t>技术经济</w:t>
            </w:r>
          </w:p>
        </w:tc>
      </w:tr>
      <w:tr>
        <w:tblPrEx>
          <w:tblCellMar>
            <w:top w:w="15" w:type="dxa"/>
            <w:left w:w="15" w:type="dxa"/>
            <w:bottom w:w="15" w:type="dxa"/>
            <w:right w:w="15" w:type="dxa"/>
          </w:tblCellMar>
        </w:tblPrEx>
        <w:trPr>
          <w:trHeight w:val="6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780" w:hRule="atLeast"/>
          <w:jc w:val="center"/>
        </w:trPr>
        <w:tc>
          <w:tcPr>
            <w:tcW w:w="55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cs="仿宋"/>
              </w:rPr>
            </w:pPr>
            <w:r>
              <w:rPr>
                <w:rFonts w:ascii="仿宋" w:hAnsi="仿宋" w:eastAsia="仿宋" w:cs="仿宋"/>
                <w:color w:val="000000"/>
                <w:sz w:val="30"/>
                <w:szCs w:val="30"/>
              </w:rPr>
              <w:t>2</w:t>
            </w:r>
          </w:p>
          <w:p>
            <w:pPr>
              <w:pStyle w:val="17"/>
              <w:widowControl/>
              <w:jc w:val="center"/>
              <w:rPr>
                <w:rFonts w:ascii="仿宋" w:hAnsi="仿宋" w:eastAsia="仿宋"/>
              </w:rPr>
            </w:pPr>
            <w:r>
              <w:rPr>
                <w:rFonts w:ascii="仿宋" w:hAnsi="sans-serif" w:eastAsia="仿宋" w:cs="仿宋_GB2312"/>
                <w:color w:val="000000"/>
              </w:rPr>
              <w:t> </w:t>
            </w:r>
          </w:p>
        </w:tc>
        <w:tc>
          <w:tcPr>
            <w:tcW w:w="70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公用设备</w:t>
            </w: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暖通及空调工程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建筑环境与能源应用工程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建筑环境与设备工程</w:t>
            </w:r>
          </w:p>
          <w:p>
            <w:pPr>
              <w:pStyle w:val="17"/>
              <w:widowControl/>
              <w:rPr>
                <w:rFonts w:ascii="仿宋" w:hAnsi="仿宋" w:eastAsia="仿宋"/>
              </w:rPr>
            </w:pPr>
            <w:r>
              <w:rPr>
                <w:rFonts w:hint="eastAsia" w:ascii="仿宋" w:hAnsi="仿宋" w:eastAsia="仿宋" w:cs="仿宋_GB2312"/>
                <w:color w:val="000000"/>
              </w:rPr>
              <w:t>供热通风与空调工程</w:t>
            </w:r>
          </w:p>
          <w:p>
            <w:pPr>
              <w:pStyle w:val="17"/>
              <w:widowControl/>
              <w:rPr>
                <w:rFonts w:ascii="仿宋" w:hAnsi="仿宋" w:eastAsia="仿宋"/>
              </w:rPr>
            </w:pPr>
            <w:r>
              <w:rPr>
                <w:rFonts w:hint="eastAsia" w:ascii="仿宋" w:hAnsi="仿宋" w:eastAsia="仿宋" w:cs="仿宋_GB2312"/>
                <w:color w:val="000000"/>
              </w:rPr>
              <w:t>供热空调与燃气工程</w:t>
            </w:r>
          </w:p>
          <w:p>
            <w:pPr>
              <w:pStyle w:val="17"/>
              <w:widowControl/>
              <w:rPr>
                <w:rFonts w:ascii="仿宋" w:hAnsi="仿宋" w:eastAsia="仿宋"/>
              </w:rPr>
            </w:pPr>
            <w:r>
              <w:rPr>
                <w:rFonts w:hint="eastAsia" w:ascii="仿宋" w:hAnsi="仿宋" w:eastAsia="仿宋" w:cs="仿宋_GB2312"/>
                <w:color w:val="000000"/>
              </w:rPr>
              <w:t>城市燃气工程</w:t>
            </w:r>
          </w:p>
        </w:tc>
      </w:tr>
      <w:tr>
        <w:tblPrEx>
          <w:tblCellMar>
            <w:top w:w="15" w:type="dxa"/>
            <w:left w:w="15" w:type="dxa"/>
            <w:bottom w:w="15" w:type="dxa"/>
            <w:right w:w="15" w:type="dxa"/>
          </w:tblCellMar>
        </w:tblPrEx>
        <w:trPr>
          <w:trHeight w:val="2505"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飞行器环境与生命保障工程</w:t>
            </w:r>
          </w:p>
          <w:p>
            <w:pPr>
              <w:pStyle w:val="17"/>
              <w:widowControl/>
              <w:rPr>
                <w:rFonts w:ascii="仿宋" w:hAnsi="仿宋" w:eastAsia="仿宋"/>
              </w:rPr>
            </w:pPr>
            <w:r>
              <w:rPr>
                <w:rFonts w:hint="eastAsia" w:ascii="仿宋" w:hAnsi="仿宋" w:eastAsia="仿宋" w:cs="仿宋_GB2312"/>
                <w:color w:val="000000"/>
              </w:rPr>
              <w:t>环境科学与工程</w:t>
            </w:r>
          </w:p>
          <w:p>
            <w:pPr>
              <w:pStyle w:val="17"/>
              <w:widowControl/>
              <w:rPr>
                <w:rFonts w:ascii="仿宋" w:hAnsi="仿宋" w:eastAsia="仿宋"/>
              </w:rPr>
            </w:pPr>
            <w:r>
              <w:rPr>
                <w:rFonts w:hint="eastAsia" w:ascii="仿宋" w:hAnsi="仿宋" w:eastAsia="仿宋" w:cs="仿宋_GB2312"/>
                <w:color w:val="000000"/>
              </w:rPr>
              <w:t>安全工程</w:t>
            </w:r>
          </w:p>
          <w:p>
            <w:pPr>
              <w:pStyle w:val="17"/>
              <w:widowControl/>
              <w:rPr>
                <w:rFonts w:ascii="仿宋" w:hAnsi="仿宋" w:eastAsia="仿宋"/>
              </w:rPr>
            </w:pPr>
            <w:r>
              <w:rPr>
                <w:rFonts w:hint="eastAsia" w:ascii="仿宋" w:hAnsi="仿宋" w:eastAsia="仿宋" w:cs="仿宋_GB2312"/>
                <w:color w:val="000000"/>
              </w:rPr>
              <w:t>食品科学与工程</w:t>
            </w:r>
          </w:p>
          <w:p>
            <w:pPr>
              <w:pStyle w:val="17"/>
              <w:widowControl/>
              <w:rPr>
                <w:rFonts w:ascii="仿宋" w:hAnsi="仿宋" w:eastAsia="仿宋"/>
              </w:rPr>
            </w:pPr>
            <w:r>
              <w:rPr>
                <w:rFonts w:hint="eastAsia" w:ascii="仿宋" w:hAnsi="仿宋" w:eastAsia="仿宋" w:cs="仿宋_GB2312"/>
                <w:color w:val="000000"/>
              </w:rPr>
              <w:t>能源与动力工程</w:t>
            </w:r>
          </w:p>
          <w:p>
            <w:pPr>
              <w:pStyle w:val="17"/>
              <w:widowControl/>
              <w:rPr>
                <w:rFonts w:ascii="仿宋" w:hAnsi="仿宋" w:eastAsia="仿宋"/>
              </w:rPr>
            </w:pPr>
            <w:r>
              <w:rPr>
                <w:rFonts w:hint="eastAsia" w:ascii="仿宋" w:hAnsi="仿宋" w:eastAsia="仿宋" w:cs="仿宋_GB2312"/>
                <w:color w:val="000000"/>
              </w:rPr>
              <w:t>农业建筑环境与能源工程</w:t>
            </w:r>
          </w:p>
          <w:p>
            <w:pPr>
              <w:pStyle w:val="17"/>
              <w:widowControl/>
              <w:rPr>
                <w:rFonts w:ascii="仿宋" w:hAnsi="仿宋" w:eastAsia="仿宋"/>
              </w:rPr>
            </w:pPr>
            <w:r>
              <w:rPr>
                <w:rFonts w:hint="eastAsia" w:ascii="仿宋" w:hAnsi="仿宋" w:eastAsia="仿宋" w:cs="仿宋_GB2312"/>
                <w:color w:val="000000"/>
              </w:rPr>
              <w:t>消防工程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飞行器环境与生命保障工程</w:t>
            </w:r>
          </w:p>
          <w:p>
            <w:pPr>
              <w:pStyle w:val="17"/>
              <w:widowControl/>
              <w:rPr>
                <w:rFonts w:ascii="仿宋" w:hAnsi="仿宋" w:eastAsia="仿宋"/>
              </w:rPr>
            </w:pPr>
            <w:r>
              <w:rPr>
                <w:rFonts w:hint="eastAsia" w:ascii="仿宋" w:hAnsi="仿宋" w:eastAsia="仿宋" w:cs="仿宋_GB2312"/>
                <w:color w:val="000000"/>
              </w:rPr>
              <w:t>环境工程</w:t>
            </w:r>
          </w:p>
          <w:p>
            <w:pPr>
              <w:pStyle w:val="17"/>
              <w:widowControl/>
              <w:rPr>
                <w:rFonts w:ascii="仿宋" w:hAnsi="仿宋" w:eastAsia="仿宋"/>
              </w:rPr>
            </w:pPr>
            <w:r>
              <w:rPr>
                <w:rFonts w:hint="eastAsia" w:ascii="仿宋" w:hAnsi="仿宋" w:eastAsia="仿宋" w:cs="仿宋_GB2312"/>
                <w:color w:val="000000"/>
              </w:rPr>
              <w:t>安全工程</w:t>
            </w:r>
          </w:p>
          <w:p>
            <w:pPr>
              <w:pStyle w:val="17"/>
              <w:widowControl/>
              <w:rPr>
                <w:rFonts w:ascii="仿宋" w:hAnsi="仿宋" w:eastAsia="仿宋"/>
              </w:rPr>
            </w:pPr>
            <w:r>
              <w:rPr>
                <w:rFonts w:hint="eastAsia" w:ascii="仿宋" w:hAnsi="仿宋" w:eastAsia="仿宋" w:cs="仿宋_GB2312"/>
                <w:color w:val="000000"/>
              </w:rPr>
              <w:t>矿山通风与安全工程</w:t>
            </w:r>
          </w:p>
          <w:p>
            <w:pPr>
              <w:pStyle w:val="17"/>
              <w:widowControl/>
              <w:rPr>
                <w:rFonts w:ascii="仿宋" w:hAnsi="仿宋" w:eastAsia="仿宋"/>
              </w:rPr>
            </w:pPr>
            <w:r>
              <w:rPr>
                <w:rFonts w:hint="eastAsia" w:ascii="仿宋" w:hAnsi="仿宋" w:eastAsia="仿宋" w:cs="仿宋_GB2312"/>
                <w:color w:val="000000"/>
              </w:rPr>
              <w:t>食品科学与工程</w:t>
            </w:r>
          </w:p>
          <w:p>
            <w:pPr>
              <w:pStyle w:val="17"/>
              <w:widowControl/>
              <w:rPr>
                <w:rFonts w:ascii="仿宋" w:hAnsi="仿宋" w:eastAsia="仿宋"/>
              </w:rPr>
            </w:pPr>
            <w:r>
              <w:rPr>
                <w:rFonts w:hint="eastAsia" w:ascii="仿宋" w:hAnsi="仿宋" w:eastAsia="仿宋" w:cs="仿宋_GB2312"/>
                <w:color w:val="000000"/>
              </w:rPr>
              <w:t>冷冻冷藏工程（部分）</w:t>
            </w:r>
          </w:p>
          <w:p>
            <w:pPr>
              <w:pStyle w:val="17"/>
              <w:widowControl/>
              <w:rPr>
                <w:rFonts w:ascii="仿宋" w:hAnsi="仿宋" w:eastAsia="仿宋"/>
              </w:rPr>
            </w:pPr>
            <w:r>
              <w:rPr>
                <w:rFonts w:hint="eastAsia" w:ascii="仿宋" w:hAnsi="仿宋" w:eastAsia="仿宋" w:cs="仿宋_GB2312"/>
                <w:color w:val="000000"/>
              </w:rPr>
              <w:t>热能与动力工程</w:t>
            </w:r>
          </w:p>
          <w:p>
            <w:pPr>
              <w:pStyle w:val="17"/>
              <w:widowControl/>
              <w:rPr>
                <w:rFonts w:ascii="仿宋" w:hAnsi="仿宋" w:eastAsia="仿宋"/>
              </w:rPr>
            </w:pPr>
            <w:r>
              <w:rPr>
                <w:rFonts w:hint="eastAsia" w:ascii="仿宋" w:hAnsi="仿宋" w:eastAsia="仿宋" w:cs="仿宋_GB2312"/>
                <w:color w:val="000000"/>
              </w:rPr>
              <w:t>制冷与低温技术</w:t>
            </w:r>
          </w:p>
          <w:p>
            <w:pPr>
              <w:pStyle w:val="17"/>
              <w:widowControl/>
              <w:rPr>
                <w:rFonts w:ascii="仿宋" w:hAnsi="仿宋" w:eastAsia="仿宋"/>
              </w:rPr>
            </w:pPr>
            <w:r>
              <w:rPr>
                <w:rFonts w:hint="eastAsia" w:ascii="仿宋" w:hAnsi="仿宋" w:eastAsia="仿宋" w:cs="仿宋_GB2312"/>
                <w:color w:val="000000"/>
                <w:sz w:val="22"/>
                <w:szCs w:val="22"/>
              </w:rPr>
              <w:t>农业建筑环境与能源工程</w:t>
            </w:r>
          </w:p>
          <w:p>
            <w:pPr>
              <w:pStyle w:val="17"/>
              <w:widowControl/>
              <w:rPr>
                <w:rFonts w:ascii="仿宋" w:hAnsi="仿宋" w:eastAsia="仿宋"/>
              </w:rPr>
            </w:pPr>
            <w:r>
              <w:rPr>
                <w:rFonts w:hint="eastAsia" w:ascii="仿宋" w:hAnsi="仿宋" w:eastAsia="仿宋" w:cs="仿宋_GB2312"/>
                <w:color w:val="000000"/>
              </w:rPr>
              <w:t>消防工程</w:t>
            </w:r>
          </w:p>
        </w:tc>
      </w:tr>
      <w:tr>
        <w:tblPrEx>
          <w:tblCellMar>
            <w:top w:w="15" w:type="dxa"/>
            <w:left w:w="15" w:type="dxa"/>
            <w:bottom w:w="15" w:type="dxa"/>
            <w:right w:w="15" w:type="dxa"/>
          </w:tblCellMar>
        </w:tblPrEx>
        <w:trPr>
          <w:trHeight w:val="6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6375"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动力工程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rPr>
            </w:pPr>
            <w:r>
              <w:rPr>
                <w:rFonts w:hint="eastAsia" w:ascii="仿宋" w:hAnsi="仿宋" w:eastAsia="仿宋" w:cs="仿宋_GB2312"/>
                <w:color w:val="000000"/>
              </w:rPr>
              <w:t>能源与动力工程</w:t>
            </w:r>
          </w:p>
          <w:p>
            <w:pPr>
              <w:pStyle w:val="17"/>
              <w:widowControl/>
              <w:rPr>
                <w:rFonts w:ascii="仿宋" w:hAnsi="仿宋" w:eastAsia="仿宋"/>
              </w:rPr>
            </w:pPr>
            <w:r>
              <w:rPr>
                <w:rFonts w:hint="eastAsia" w:ascii="仿宋" w:hAnsi="仿宋" w:eastAsia="仿宋" w:cs="仿宋_GB2312"/>
                <w:color w:val="000000"/>
              </w:rPr>
              <w:t>建筑环境与能源应用工程</w:t>
            </w:r>
          </w:p>
          <w:p>
            <w:pPr>
              <w:pStyle w:val="17"/>
              <w:widowControl/>
              <w:rPr>
                <w:rFonts w:ascii="仿宋" w:hAnsi="仿宋" w:eastAsia="仿宋"/>
              </w:rPr>
            </w:pPr>
            <w:r>
              <w:rPr>
                <w:rFonts w:hint="eastAsia" w:ascii="仿宋" w:hAnsi="仿宋" w:eastAsia="仿宋" w:cs="仿宋_GB2312"/>
                <w:color w:val="000000"/>
              </w:rPr>
              <w:t>化学工程与工艺</w:t>
            </w:r>
          </w:p>
          <w:p>
            <w:pPr>
              <w:pStyle w:val="17"/>
              <w:widowControl/>
              <w:rPr>
                <w:rFonts w:ascii="仿宋" w:hAnsi="仿宋" w:eastAsia="仿宋"/>
              </w:rPr>
            </w:pPr>
            <w:r>
              <w:rPr>
                <w:rFonts w:hint="eastAsia" w:ascii="仿宋" w:hAnsi="仿宋" w:eastAsia="仿宋" w:cs="仿宋_GB2312"/>
                <w:color w:val="000000"/>
              </w:rPr>
              <w:t>食品科学与工程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热能与动力工程</w:t>
            </w:r>
          </w:p>
          <w:p>
            <w:pPr>
              <w:pStyle w:val="17"/>
              <w:widowControl/>
              <w:rPr>
                <w:rFonts w:ascii="仿宋" w:hAnsi="仿宋" w:eastAsia="仿宋"/>
              </w:rPr>
            </w:pPr>
            <w:r>
              <w:rPr>
                <w:rFonts w:hint="eastAsia" w:ascii="仿宋" w:hAnsi="仿宋" w:eastAsia="仿宋" w:cs="仿宋_GB2312"/>
                <w:color w:val="000000"/>
              </w:rPr>
              <w:t>热力发动机</w:t>
            </w:r>
          </w:p>
          <w:p>
            <w:pPr>
              <w:pStyle w:val="17"/>
              <w:widowControl/>
              <w:rPr>
                <w:rFonts w:ascii="仿宋" w:hAnsi="仿宋" w:eastAsia="仿宋"/>
              </w:rPr>
            </w:pPr>
            <w:r>
              <w:rPr>
                <w:rFonts w:hint="eastAsia" w:ascii="仿宋" w:hAnsi="仿宋" w:eastAsia="仿宋" w:cs="仿宋_GB2312"/>
                <w:color w:val="000000"/>
              </w:rPr>
              <w:t>流体机械及流体工程</w:t>
            </w:r>
          </w:p>
          <w:p>
            <w:pPr>
              <w:pStyle w:val="17"/>
              <w:widowControl/>
              <w:rPr>
                <w:rFonts w:ascii="仿宋" w:hAnsi="仿宋" w:eastAsia="仿宋"/>
              </w:rPr>
            </w:pPr>
            <w:r>
              <w:rPr>
                <w:rFonts w:hint="eastAsia" w:ascii="仿宋" w:hAnsi="仿宋" w:eastAsia="仿宋" w:cs="仿宋_GB2312"/>
                <w:color w:val="000000"/>
              </w:rPr>
              <w:t>热能工程与动力机械（含锅炉、涡轮机、压缩机等）</w:t>
            </w:r>
          </w:p>
          <w:p>
            <w:pPr>
              <w:pStyle w:val="17"/>
              <w:widowControl/>
              <w:rPr>
                <w:rFonts w:ascii="仿宋" w:hAnsi="仿宋" w:eastAsia="仿宋"/>
              </w:rPr>
            </w:pPr>
            <w:r>
              <w:rPr>
                <w:rFonts w:hint="eastAsia" w:ascii="仿宋" w:hAnsi="仿宋" w:eastAsia="仿宋" w:cs="仿宋_GB2312"/>
                <w:color w:val="000000"/>
              </w:rPr>
              <w:t>热能工程</w:t>
            </w:r>
          </w:p>
          <w:p>
            <w:pPr>
              <w:pStyle w:val="17"/>
              <w:widowControl/>
              <w:rPr>
                <w:rFonts w:ascii="仿宋" w:hAnsi="仿宋" w:eastAsia="仿宋"/>
              </w:rPr>
            </w:pPr>
            <w:r>
              <w:rPr>
                <w:rFonts w:hint="eastAsia" w:ascii="仿宋" w:hAnsi="仿宋" w:eastAsia="仿宋" w:cs="仿宋_GB2312"/>
                <w:color w:val="000000"/>
              </w:rPr>
              <w:t>制冷与低温工程</w:t>
            </w:r>
          </w:p>
          <w:p>
            <w:pPr>
              <w:pStyle w:val="17"/>
              <w:widowControl/>
              <w:rPr>
                <w:rFonts w:ascii="仿宋" w:hAnsi="仿宋" w:eastAsia="仿宋"/>
              </w:rPr>
            </w:pPr>
            <w:r>
              <w:rPr>
                <w:rFonts w:hint="eastAsia" w:ascii="仿宋" w:hAnsi="仿宋" w:eastAsia="仿宋" w:cs="仿宋_GB2312"/>
                <w:color w:val="000000"/>
              </w:rPr>
              <w:t>能源工程</w:t>
            </w:r>
          </w:p>
          <w:p>
            <w:pPr>
              <w:pStyle w:val="17"/>
              <w:widowControl/>
              <w:rPr>
                <w:rFonts w:ascii="仿宋" w:hAnsi="仿宋" w:eastAsia="仿宋"/>
              </w:rPr>
            </w:pPr>
            <w:r>
              <w:rPr>
                <w:rFonts w:hint="eastAsia" w:ascii="仿宋" w:hAnsi="仿宋" w:eastAsia="仿宋" w:cs="仿宋_GB2312"/>
                <w:color w:val="000000"/>
              </w:rPr>
              <w:t>工程热物理</w:t>
            </w:r>
          </w:p>
          <w:p>
            <w:pPr>
              <w:pStyle w:val="17"/>
              <w:widowControl/>
              <w:rPr>
                <w:rFonts w:ascii="仿宋" w:hAnsi="仿宋" w:eastAsia="仿宋"/>
              </w:rPr>
            </w:pPr>
            <w:r>
              <w:rPr>
                <w:rFonts w:hint="eastAsia" w:ascii="仿宋" w:hAnsi="仿宋" w:eastAsia="仿宋" w:cs="仿宋_GB2312"/>
                <w:color w:val="000000"/>
              </w:rPr>
              <w:t>水利水电动工程</w:t>
            </w:r>
          </w:p>
          <w:p>
            <w:pPr>
              <w:pStyle w:val="17"/>
              <w:widowControl/>
              <w:rPr>
                <w:rFonts w:ascii="仿宋" w:hAnsi="仿宋" w:eastAsia="仿宋"/>
              </w:rPr>
            </w:pPr>
            <w:r>
              <w:rPr>
                <w:rFonts w:hint="eastAsia" w:ascii="仿宋" w:hAnsi="仿宋" w:eastAsia="仿宋" w:cs="仿宋_GB2312"/>
                <w:color w:val="000000"/>
              </w:rPr>
              <w:t>冷冻冷藏工程</w:t>
            </w:r>
          </w:p>
          <w:p>
            <w:pPr>
              <w:pStyle w:val="17"/>
              <w:widowControl/>
              <w:rPr>
                <w:rFonts w:ascii="仿宋" w:hAnsi="仿宋" w:eastAsia="仿宋"/>
              </w:rPr>
            </w:pPr>
            <w:r>
              <w:rPr>
                <w:rFonts w:hint="eastAsia" w:ascii="仿宋" w:hAnsi="仿宋" w:eastAsia="仿宋" w:cs="仿宋_GB2312"/>
                <w:color w:val="000000"/>
              </w:rPr>
              <w:t>建筑环境与设备工程</w:t>
            </w:r>
          </w:p>
          <w:p>
            <w:pPr>
              <w:pStyle w:val="17"/>
              <w:widowControl/>
              <w:rPr>
                <w:rFonts w:ascii="仿宋" w:hAnsi="仿宋" w:eastAsia="仿宋"/>
              </w:rPr>
            </w:pPr>
            <w:r>
              <w:rPr>
                <w:rFonts w:hint="eastAsia" w:ascii="仿宋" w:hAnsi="仿宋" w:eastAsia="仿宋" w:cs="仿宋_GB2312"/>
                <w:color w:val="000000"/>
              </w:rPr>
              <w:t>城市燃气工程</w:t>
            </w:r>
          </w:p>
          <w:p>
            <w:pPr>
              <w:pStyle w:val="17"/>
              <w:widowControl/>
              <w:rPr>
                <w:rFonts w:ascii="仿宋" w:hAnsi="仿宋" w:eastAsia="仿宋"/>
              </w:rPr>
            </w:pPr>
            <w:r>
              <w:rPr>
                <w:rFonts w:hint="eastAsia" w:ascii="仿宋" w:hAnsi="仿宋" w:eastAsia="仿宋" w:cs="仿宋_GB2312"/>
                <w:color w:val="000000"/>
              </w:rPr>
              <w:t>供热空调与燃气工程</w:t>
            </w:r>
          </w:p>
          <w:p>
            <w:pPr>
              <w:pStyle w:val="17"/>
              <w:widowControl/>
              <w:rPr>
                <w:rFonts w:ascii="仿宋" w:hAnsi="仿宋" w:eastAsia="仿宋"/>
              </w:rPr>
            </w:pPr>
            <w:r>
              <w:rPr>
                <w:rFonts w:hint="eastAsia" w:ascii="仿宋" w:hAnsi="仿宋" w:eastAsia="仿宋" w:cs="仿宋_GB2312"/>
                <w:color w:val="000000"/>
              </w:rPr>
              <w:t>供热通风与空调工程</w:t>
            </w:r>
          </w:p>
          <w:p>
            <w:pPr>
              <w:pStyle w:val="17"/>
              <w:widowControl/>
              <w:rPr>
                <w:rFonts w:ascii="仿宋" w:hAnsi="仿宋" w:eastAsia="仿宋"/>
              </w:rPr>
            </w:pPr>
            <w:r>
              <w:rPr>
                <w:rFonts w:hint="eastAsia" w:ascii="仿宋" w:hAnsi="仿宋" w:eastAsia="仿宋" w:cs="仿宋_GB2312"/>
                <w:color w:val="000000"/>
              </w:rPr>
              <w:t>化学工程与工艺</w:t>
            </w:r>
          </w:p>
          <w:p>
            <w:pPr>
              <w:pStyle w:val="17"/>
              <w:widowControl/>
              <w:rPr>
                <w:rFonts w:ascii="仿宋" w:hAnsi="仿宋" w:eastAsia="仿宋"/>
              </w:rPr>
            </w:pPr>
            <w:r>
              <w:rPr>
                <w:rFonts w:hint="eastAsia" w:ascii="仿宋" w:hAnsi="仿宋" w:eastAsia="仿宋" w:cs="仿宋_GB2312"/>
                <w:color w:val="000000"/>
              </w:rPr>
              <w:t>化学工程</w:t>
            </w:r>
          </w:p>
          <w:p>
            <w:pPr>
              <w:pStyle w:val="17"/>
              <w:widowControl/>
              <w:rPr>
                <w:rFonts w:ascii="仿宋" w:hAnsi="仿宋" w:eastAsia="仿宋"/>
              </w:rPr>
            </w:pPr>
            <w:r>
              <w:rPr>
                <w:rFonts w:hint="eastAsia" w:ascii="仿宋" w:hAnsi="仿宋" w:eastAsia="仿宋" w:cs="仿宋_GB2312"/>
                <w:color w:val="000000"/>
              </w:rPr>
              <w:t>化工工艺</w:t>
            </w:r>
          </w:p>
          <w:p>
            <w:pPr>
              <w:pStyle w:val="17"/>
              <w:widowControl/>
              <w:rPr>
                <w:rFonts w:ascii="仿宋" w:hAnsi="仿宋" w:eastAsia="仿宋"/>
              </w:rPr>
            </w:pPr>
            <w:r>
              <w:rPr>
                <w:rFonts w:hint="eastAsia" w:ascii="仿宋" w:hAnsi="仿宋" w:eastAsia="仿宋" w:cs="仿宋_GB2312"/>
                <w:color w:val="000000"/>
              </w:rPr>
              <w:t>煤化工（或燃料化工）</w:t>
            </w:r>
          </w:p>
          <w:p>
            <w:pPr>
              <w:pStyle w:val="17"/>
              <w:widowControl/>
              <w:rPr>
                <w:rFonts w:ascii="仿宋" w:hAnsi="仿宋" w:eastAsia="仿宋"/>
              </w:rPr>
            </w:pPr>
            <w:r>
              <w:rPr>
                <w:rFonts w:hint="eastAsia" w:ascii="仿宋" w:hAnsi="仿宋" w:eastAsia="仿宋" w:cs="仿宋_GB2312"/>
                <w:color w:val="000000"/>
              </w:rPr>
              <w:t>食品科学与工程</w:t>
            </w:r>
          </w:p>
          <w:p>
            <w:pPr>
              <w:pStyle w:val="17"/>
              <w:widowControl/>
              <w:rPr>
                <w:rFonts w:ascii="仿宋" w:hAnsi="仿宋" w:eastAsia="仿宋"/>
              </w:rPr>
            </w:pPr>
            <w:r>
              <w:rPr>
                <w:rFonts w:hint="eastAsia" w:ascii="仿宋" w:hAnsi="仿宋" w:eastAsia="仿宋" w:cs="仿宋_GB2312"/>
                <w:color w:val="000000"/>
              </w:rPr>
              <w:t>冷冻冷藏工程（部分）</w:t>
            </w:r>
          </w:p>
        </w:tc>
      </w:tr>
      <w:tr>
        <w:tblPrEx>
          <w:tblCellMar>
            <w:top w:w="15" w:type="dxa"/>
            <w:left w:w="15" w:type="dxa"/>
            <w:bottom w:w="15" w:type="dxa"/>
            <w:right w:w="15" w:type="dxa"/>
          </w:tblCellMar>
        </w:tblPrEx>
        <w:trPr>
          <w:trHeight w:val="6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cs="仿宋_GB2312"/>
                <w:color w:val="000000"/>
              </w:rPr>
            </w:pPr>
          </w:p>
          <w:p>
            <w:pPr>
              <w:pStyle w:val="17"/>
              <w:widowControl/>
              <w:rPr>
                <w:rFonts w:ascii="仿宋" w:hAnsi="仿宋" w:eastAsia="仿宋"/>
              </w:rPr>
            </w:pPr>
            <w:r>
              <w:rPr>
                <w:rFonts w:hint="eastAsia" w:ascii="仿宋" w:hAnsi="仿宋" w:eastAsia="仿宋" w:cs="仿宋_GB2312"/>
                <w:color w:val="000000"/>
              </w:rPr>
              <w:t>飞行器设计与工程</w:t>
            </w:r>
          </w:p>
          <w:p>
            <w:pPr>
              <w:pStyle w:val="17"/>
              <w:widowControl/>
              <w:rPr>
                <w:rFonts w:ascii="仿宋" w:hAnsi="仿宋" w:eastAsia="仿宋"/>
              </w:rPr>
            </w:pPr>
            <w:r>
              <w:rPr>
                <w:rFonts w:hint="eastAsia" w:ascii="仿宋" w:hAnsi="仿宋" w:eastAsia="仿宋" w:cs="仿宋_GB2312"/>
                <w:color w:val="000000"/>
              </w:rPr>
              <w:t>飞行器动力工程</w:t>
            </w:r>
          </w:p>
          <w:p>
            <w:pPr>
              <w:pStyle w:val="17"/>
              <w:widowControl/>
              <w:rPr>
                <w:rFonts w:ascii="仿宋" w:hAnsi="仿宋" w:eastAsia="仿宋"/>
              </w:rPr>
            </w:pPr>
            <w:r>
              <w:rPr>
                <w:rFonts w:hint="eastAsia" w:ascii="仿宋" w:hAnsi="仿宋" w:eastAsia="仿宋" w:cs="仿宋_GB2312"/>
                <w:color w:val="000000"/>
              </w:rPr>
              <w:t>过程装备与控制工程</w:t>
            </w:r>
            <w:r>
              <w:rPr>
                <w:rFonts w:ascii="仿宋" w:hAnsi="sans-serif" w:eastAsia="仿宋" w:cs="仿宋_GB2312"/>
                <w:color w:val="000000"/>
              </w:rPr>
              <w:t> </w:t>
            </w:r>
          </w:p>
          <w:p>
            <w:pPr>
              <w:pStyle w:val="17"/>
              <w:widowControl/>
              <w:rPr>
                <w:rFonts w:ascii="仿宋" w:hAnsi="仿宋" w:eastAsia="仿宋"/>
              </w:rPr>
            </w:pPr>
            <w:r>
              <w:rPr>
                <w:rFonts w:hint="eastAsia" w:ascii="仿宋" w:hAnsi="仿宋" w:eastAsia="仿宋" w:cs="仿宋_GB2312"/>
                <w:color w:val="000000"/>
              </w:rPr>
              <w:t>油气储运工程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飞行器设计与工程</w:t>
            </w:r>
          </w:p>
          <w:p>
            <w:pPr>
              <w:pStyle w:val="17"/>
              <w:widowControl/>
              <w:rPr>
                <w:rFonts w:ascii="仿宋" w:hAnsi="仿宋" w:eastAsia="仿宋"/>
              </w:rPr>
            </w:pPr>
            <w:r>
              <w:rPr>
                <w:rFonts w:hint="eastAsia" w:ascii="仿宋" w:hAnsi="仿宋" w:eastAsia="仿宋" w:cs="仿宋_GB2312"/>
                <w:color w:val="000000"/>
              </w:rPr>
              <w:t>空气动力学与飞行力学</w:t>
            </w:r>
          </w:p>
          <w:p>
            <w:pPr>
              <w:pStyle w:val="17"/>
              <w:widowControl/>
              <w:rPr>
                <w:rFonts w:ascii="仿宋" w:hAnsi="仿宋" w:eastAsia="仿宋"/>
              </w:rPr>
            </w:pPr>
            <w:r>
              <w:rPr>
                <w:rFonts w:hint="eastAsia" w:ascii="仿宋" w:hAnsi="仿宋" w:eastAsia="仿宋" w:cs="仿宋_GB2312"/>
                <w:color w:val="000000"/>
              </w:rPr>
              <w:t>飞行器动力工程</w:t>
            </w:r>
          </w:p>
          <w:p>
            <w:pPr>
              <w:pStyle w:val="17"/>
              <w:widowControl/>
              <w:rPr>
                <w:rFonts w:ascii="仿宋" w:hAnsi="仿宋" w:eastAsia="仿宋"/>
              </w:rPr>
            </w:pPr>
            <w:r>
              <w:rPr>
                <w:rFonts w:hint="eastAsia" w:ascii="仿宋" w:hAnsi="仿宋" w:eastAsia="仿宋" w:cs="仿宋_GB2312"/>
                <w:color w:val="000000"/>
              </w:rPr>
              <w:t>过程装备与控制工程</w:t>
            </w:r>
          </w:p>
          <w:p>
            <w:pPr>
              <w:pStyle w:val="17"/>
              <w:widowControl/>
              <w:rPr>
                <w:rFonts w:ascii="仿宋" w:hAnsi="仿宋" w:eastAsia="仿宋"/>
              </w:rPr>
            </w:pPr>
            <w:r>
              <w:rPr>
                <w:rFonts w:hint="eastAsia" w:ascii="仿宋" w:hAnsi="仿宋" w:eastAsia="仿宋" w:cs="仿宋_GB2312"/>
                <w:color w:val="000000"/>
              </w:rPr>
              <w:t>化工设备与机械</w:t>
            </w:r>
          </w:p>
          <w:p>
            <w:pPr>
              <w:pStyle w:val="17"/>
              <w:widowControl/>
              <w:rPr>
                <w:rFonts w:ascii="仿宋" w:hAnsi="仿宋" w:eastAsia="仿宋"/>
              </w:rPr>
            </w:pPr>
            <w:r>
              <w:rPr>
                <w:rFonts w:hint="eastAsia" w:ascii="仿宋" w:hAnsi="仿宋" w:eastAsia="仿宋" w:cs="仿宋_GB2312"/>
                <w:color w:val="000000"/>
              </w:rPr>
              <w:t>油气储运工程</w:t>
            </w:r>
          </w:p>
          <w:p>
            <w:pPr>
              <w:pStyle w:val="17"/>
              <w:widowControl/>
              <w:rPr>
                <w:rFonts w:ascii="仿宋" w:hAnsi="仿宋" w:eastAsia="仿宋"/>
              </w:rPr>
            </w:pPr>
            <w:r>
              <w:rPr>
                <w:rFonts w:hint="eastAsia" w:ascii="仿宋" w:hAnsi="仿宋" w:eastAsia="仿宋" w:cs="仿宋_GB2312"/>
                <w:color w:val="000000"/>
              </w:rPr>
              <w:t>石油天然气储运工程</w:t>
            </w:r>
          </w:p>
        </w:tc>
      </w:tr>
      <w:tr>
        <w:tblPrEx>
          <w:tblCellMar>
            <w:top w:w="15" w:type="dxa"/>
            <w:left w:w="15" w:type="dxa"/>
            <w:bottom w:w="15" w:type="dxa"/>
            <w:right w:w="15" w:type="dxa"/>
          </w:tblCellMar>
        </w:tblPrEx>
        <w:trPr>
          <w:trHeight w:val="6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60" w:hRule="atLeast"/>
          <w:jc w:val="center"/>
        </w:trPr>
        <w:tc>
          <w:tcPr>
            <w:tcW w:w="55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ascii="仿宋" w:hAnsi="仿宋" w:eastAsia="仿宋" w:cs="仿宋"/>
                <w:color w:val="000000"/>
                <w:sz w:val="30"/>
                <w:szCs w:val="30"/>
              </w:rPr>
              <w:t>2</w:t>
            </w:r>
          </w:p>
        </w:tc>
        <w:tc>
          <w:tcPr>
            <w:tcW w:w="70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公用设备</w:t>
            </w: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ascii="仿宋" w:hAnsi="sans-serif" w:eastAsia="仿宋" w:cs="仿宋_GB2312"/>
                <w:color w:val="000000"/>
              </w:rPr>
              <w:t> </w:t>
            </w:r>
          </w:p>
          <w:p>
            <w:pPr>
              <w:pStyle w:val="17"/>
              <w:widowControl/>
              <w:jc w:val="center"/>
              <w:rPr>
                <w:rFonts w:ascii="仿宋" w:hAnsi="仿宋" w:eastAsia="仿宋"/>
              </w:rPr>
            </w:pPr>
            <w:r>
              <w:rPr>
                <w:rFonts w:hint="eastAsia" w:ascii="仿宋" w:hAnsi="仿宋" w:eastAsia="仿宋" w:cs="仿宋_GB2312"/>
                <w:color w:val="000000"/>
              </w:rPr>
              <w:t>给排水</w:t>
            </w:r>
          </w:p>
          <w:p>
            <w:pPr>
              <w:pStyle w:val="17"/>
              <w:widowControl/>
              <w:jc w:val="center"/>
              <w:rPr>
                <w:rFonts w:ascii="仿宋" w:hAnsi="仿宋" w:eastAsia="仿宋"/>
              </w:rPr>
            </w:pPr>
            <w:r>
              <w:rPr>
                <w:rFonts w:hint="eastAsia" w:ascii="仿宋" w:hAnsi="仿宋" w:eastAsia="仿宋" w:cs="仿宋_GB2312"/>
                <w:color w:val="000000"/>
              </w:rPr>
              <w:t>工程</w:t>
            </w:r>
          </w:p>
          <w:p>
            <w:pPr>
              <w:pStyle w:val="17"/>
              <w:widowControl/>
              <w:rPr>
                <w:rFonts w:ascii="仿宋" w:hAnsi="仿宋" w:eastAsia="仿宋"/>
              </w:rPr>
            </w:pPr>
            <w:r>
              <w:rPr>
                <w:rFonts w:ascii="仿宋" w:hAnsi="sans-serif" w:eastAsia="仿宋" w:cs="仿宋_GB2312"/>
                <w:color w:val="000000"/>
              </w:rPr>
              <w:t> </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给排水科学与工程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给水排水工程</w:t>
            </w:r>
          </w:p>
        </w:tc>
      </w:tr>
      <w:tr>
        <w:tblPrEx>
          <w:tblCellMar>
            <w:top w:w="15" w:type="dxa"/>
            <w:left w:w="15" w:type="dxa"/>
            <w:bottom w:w="15" w:type="dxa"/>
            <w:right w:w="15" w:type="dxa"/>
          </w:tblCellMar>
        </w:tblPrEx>
        <w:trPr>
          <w:trHeight w:val="6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环境科学与工程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环境工程</w:t>
            </w:r>
          </w:p>
        </w:tc>
      </w:tr>
      <w:tr>
        <w:tblPrEx>
          <w:tblCellMar>
            <w:top w:w="15" w:type="dxa"/>
            <w:left w:w="15" w:type="dxa"/>
            <w:bottom w:w="15" w:type="dxa"/>
            <w:right w:w="15" w:type="dxa"/>
          </w:tblCellMar>
        </w:tblPrEx>
        <w:trPr>
          <w:trHeight w:val="375" w:hRule="atLeast"/>
          <w:jc w:val="center"/>
        </w:trPr>
        <w:tc>
          <w:tcPr>
            <w:tcW w:w="555" w:type="dxa"/>
            <w:vMerge w:val="continue"/>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4"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4"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4"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1215" w:hRule="atLeast"/>
          <w:jc w:val="center"/>
        </w:trPr>
        <w:tc>
          <w:tcPr>
            <w:tcW w:w="555"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7"/>
              <w:widowControl/>
              <w:jc w:val="center"/>
              <w:rPr>
                <w:rFonts w:ascii="仿宋" w:hAnsi="仿宋" w:eastAsia="仿宋"/>
              </w:rPr>
            </w:pPr>
            <w:r>
              <w:rPr>
                <w:rFonts w:ascii="仿宋" w:hAnsi="仿宋" w:eastAsia="仿宋" w:cs="仿宋"/>
                <w:color w:val="000000"/>
                <w:sz w:val="30"/>
                <w:szCs w:val="30"/>
              </w:rPr>
              <w:t>3</w:t>
            </w:r>
          </w:p>
        </w:tc>
        <w:tc>
          <w:tcPr>
            <w:tcW w:w="705"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电气</w:t>
            </w:r>
          </w:p>
        </w:tc>
        <w:tc>
          <w:tcPr>
            <w:tcW w:w="1275"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发电、传输工程</w:t>
            </w:r>
          </w:p>
          <w:p>
            <w:pPr>
              <w:pStyle w:val="17"/>
              <w:widowControl/>
              <w:rPr>
                <w:rFonts w:ascii="仿宋" w:hAnsi="仿宋" w:eastAsia="仿宋"/>
              </w:rPr>
            </w:pPr>
            <w:r>
              <w:rPr>
                <w:rFonts w:ascii="仿宋" w:hAnsi="sans-serif" w:eastAsia="仿宋" w:cs="仿宋_GB2312"/>
                <w:color w:val="000000"/>
              </w:rPr>
              <w:t> </w:t>
            </w:r>
          </w:p>
          <w:p>
            <w:pPr>
              <w:pStyle w:val="17"/>
              <w:widowControl/>
              <w:rPr>
                <w:rFonts w:ascii="仿宋" w:hAnsi="仿宋" w:eastAsia="仿宋"/>
              </w:rPr>
            </w:pPr>
            <w:r>
              <w:rPr>
                <w:rFonts w:ascii="仿宋" w:hAnsi="sans-serif" w:eastAsia="仿宋" w:cs="仿宋_GB2312"/>
                <w:color w:val="000000"/>
              </w:rPr>
              <w:t> </w:t>
            </w:r>
          </w:p>
          <w:p>
            <w:pPr>
              <w:pStyle w:val="17"/>
              <w:widowControl/>
              <w:jc w:val="center"/>
              <w:rPr>
                <w:rFonts w:ascii="仿宋" w:hAnsi="仿宋" w:eastAsia="仿宋"/>
              </w:rPr>
            </w:pPr>
            <w:r>
              <w:rPr>
                <w:rFonts w:hint="eastAsia" w:ascii="仿宋" w:hAnsi="仿宋" w:eastAsia="仿宋" w:cs="仿宋_GB2312"/>
                <w:color w:val="000000"/>
              </w:rPr>
              <w:t>供配电</w:t>
            </w:r>
          </w:p>
          <w:p>
            <w:pPr>
              <w:pStyle w:val="17"/>
              <w:widowControl/>
              <w:jc w:val="center"/>
              <w:rPr>
                <w:rFonts w:ascii="仿宋" w:hAnsi="仿宋" w:eastAsia="仿宋"/>
              </w:rPr>
            </w:pPr>
            <w:r>
              <w:rPr>
                <w:rFonts w:hint="eastAsia" w:ascii="仿宋" w:hAnsi="仿宋" w:eastAsia="仿宋" w:cs="仿宋_GB2312"/>
                <w:color w:val="000000"/>
              </w:rPr>
              <w:t>工程</w:t>
            </w:r>
          </w:p>
          <w:p>
            <w:pPr>
              <w:pStyle w:val="17"/>
              <w:widowControl/>
              <w:rPr>
                <w:rFonts w:ascii="仿宋" w:hAnsi="仿宋" w:eastAsia="仿宋"/>
              </w:rPr>
            </w:pPr>
            <w:r>
              <w:rPr>
                <w:rFonts w:ascii="仿宋" w:hAnsi="sans-serif" w:eastAsia="仿宋" w:cs="仿宋_GB2312"/>
                <w:color w:val="000000"/>
              </w:rPr>
              <w:t> </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single" w:color="auto" w:sz="4" w:space="0"/>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电气工程及其自动化</w:t>
            </w:r>
          </w:p>
          <w:p>
            <w:pPr>
              <w:pStyle w:val="17"/>
              <w:widowControl/>
              <w:rPr>
                <w:rFonts w:ascii="仿宋" w:hAnsi="仿宋" w:eastAsia="仿宋"/>
              </w:rPr>
            </w:pPr>
            <w:r>
              <w:rPr>
                <w:rFonts w:hint="eastAsia" w:ascii="仿宋" w:hAnsi="仿宋" w:eastAsia="仿宋" w:cs="仿宋_GB2312"/>
                <w:color w:val="000000"/>
              </w:rPr>
              <w:t>自动化</w:t>
            </w:r>
          </w:p>
          <w:p>
            <w:pPr>
              <w:pStyle w:val="17"/>
              <w:widowControl/>
              <w:rPr>
                <w:rFonts w:ascii="仿宋" w:hAnsi="仿宋" w:eastAsia="仿宋"/>
              </w:rPr>
            </w:pPr>
            <w:r>
              <w:rPr>
                <w:rFonts w:hint="eastAsia" w:ascii="仿宋" w:hAnsi="仿宋" w:eastAsia="仿宋" w:cs="仿宋_GB2312"/>
                <w:color w:val="000000"/>
              </w:rPr>
              <w:t>建筑电气与智能化</w:t>
            </w:r>
          </w:p>
          <w:p>
            <w:pPr>
              <w:pStyle w:val="17"/>
              <w:widowControl/>
              <w:rPr>
                <w:rFonts w:ascii="仿宋" w:hAnsi="仿宋" w:eastAsia="仿宋"/>
              </w:rPr>
            </w:pPr>
            <w:r>
              <w:rPr>
                <w:rFonts w:hint="eastAsia" w:ascii="仿宋" w:hAnsi="仿宋" w:eastAsia="仿宋" w:cs="仿宋_GB2312"/>
                <w:color w:val="000000"/>
              </w:rPr>
              <w:t>农业电气化</w:t>
            </w:r>
          </w:p>
          <w:p>
            <w:pPr>
              <w:pStyle w:val="17"/>
              <w:widowControl/>
              <w:rPr>
                <w:rFonts w:ascii="仿宋" w:hAnsi="仿宋" w:eastAsia="仿宋"/>
              </w:rPr>
            </w:pPr>
            <w:r>
              <w:rPr>
                <w:rFonts w:hint="eastAsia" w:ascii="仿宋" w:hAnsi="仿宋" w:eastAsia="仿宋" w:cs="仿宋_GB2312"/>
                <w:color w:val="000000"/>
              </w:rPr>
              <w:t>智能电网信息工程</w:t>
            </w:r>
          </w:p>
          <w:p>
            <w:pPr>
              <w:pStyle w:val="17"/>
              <w:widowControl/>
              <w:rPr>
                <w:rFonts w:ascii="仿宋" w:hAnsi="仿宋" w:eastAsia="仿宋"/>
              </w:rPr>
            </w:pPr>
            <w:r>
              <w:rPr>
                <w:rFonts w:hint="eastAsia" w:ascii="仿宋" w:hAnsi="仿宋" w:eastAsia="仿宋" w:cs="仿宋_GB2312"/>
                <w:color w:val="000000"/>
              </w:rPr>
              <w:t>电气工程与智能控制</w:t>
            </w:r>
          </w:p>
          <w:p>
            <w:pPr>
              <w:pStyle w:val="17"/>
              <w:widowControl/>
              <w:rPr>
                <w:rFonts w:ascii="仿宋" w:hAnsi="仿宋" w:eastAsia="仿宋"/>
              </w:rPr>
            </w:pPr>
            <w:r>
              <w:rPr>
                <w:rFonts w:hint="eastAsia" w:ascii="仿宋" w:hAnsi="仿宋" w:eastAsia="仿宋" w:cs="仿宋_GB2312"/>
                <w:color w:val="000000"/>
              </w:rPr>
              <w:t>轨道交通信号与控制</w:t>
            </w:r>
          </w:p>
          <w:p>
            <w:pPr>
              <w:pStyle w:val="17"/>
              <w:widowControl/>
              <w:rPr>
                <w:rFonts w:ascii="仿宋" w:hAnsi="仿宋" w:eastAsia="仿宋"/>
              </w:rPr>
            </w:pPr>
            <w:r>
              <w:rPr>
                <w:rFonts w:hint="eastAsia" w:ascii="仿宋" w:hAnsi="仿宋" w:eastAsia="仿宋" w:cs="仿宋_GB2312"/>
                <w:color w:val="000000"/>
              </w:rPr>
              <w:t>船舶电子电气工程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电气工程及其自动化</w:t>
            </w:r>
          </w:p>
          <w:p>
            <w:pPr>
              <w:pStyle w:val="17"/>
              <w:widowControl/>
              <w:rPr>
                <w:rFonts w:ascii="仿宋" w:hAnsi="仿宋" w:eastAsia="仿宋"/>
              </w:rPr>
            </w:pPr>
            <w:r>
              <w:rPr>
                <w:rFonts w:hint="eastAsia" w:ascii="仿宋" w:hAnsi="仿宋" w:eastAsia="仿宋" w:cs="仿宋_GB2312"/>
                <w:color w:val="000000"/>
              </w:rPr>
              <w:t>电力系统及其自动化</w:t>
            </w:r>
          </w:p>
          <w:p>
            <w:pPr>
              <w:pStyle w:val="17"/>
              <w:widowControl/>
              <w:rPr>
                <w:rFonts w:ascii="仿宋" w:hAnsi="仿宋" w:eastAsia="仿宋"/>
              </w:rPr>
            </w:pPr>
            <w:r>
              <w:rPr>
                <w:rFonts w:hint="eastAsia" w:ascii="仿宋" w:hAnsi="仿宋" w:eastAsia="仿宋" w:cs="仿宋_GB2312"/>
                <w:color w:val="000000"/>
              </w:rPr>
              <w:t>高电压与绝缘技术</w:t>
            </w:r>
          </w:p>
          <w:p>
            <w:pPr>
              <w:pStyle w:val="17"/>
              <w:widowControl/>
              <w:rPr>
                <w:rFonts w:ascii="仿宋" w:hAnsi="仿宋" w:eastAsia="仿宋"/>
              </w:rPr>
            </w:pPr>
            <w:r>
              <w:rPr>
                <w:rFonts w:hint="eastAsia" w:ascii="仿宋" w:hAnsi="仿宋" w:eastAsia="仿宋" w:cs="仿宋_GB2312"/>
                <w:color w:val="000000"/>
              </w:rPr>
              <w:t>电气技术（部分）</w:t>
            </w:r>
          </w:p>
          <w:p>
            <w:pPr>
              <w:pStyle w:val="17"/>
              <w:widowControl/>
              <w:rPr>
                <w:rFonts w:ascii="仿宋" w:hAnsi="仿宋" w:eastAsia="仿宋"/>
              </w:rPr>
            </w:pPr>
            <w:r>
              <w:rPr>
                <w:rFonts w:hint="eastAsia" w:ascii="仿宋" w:hAnsi="仿宋" w:eastAsia="仿宋" w:cs="仿宋_GB2312"/>
                <w:color w:val="000000"/>
              </w:rPr>
              <w:t>电机电器及其控制</w:t>
            </w:r>
          </w:p>
          <w:p>
            <w:pPr>
              <w:pStyle w:val="17"/>
              <w:widowControl/>
              <w:rPr>
                <w:rFonts w:ascii="仿宋" w:hAnsi="仿宋" w:eastAsia="仿宋"/>
              </w:rPr>
            </w:pPr>
            <w:r>
              <w:rPr>
                <w:rFonts w:ascii="仿宋" w:hAnsi="sans-serif" w:eastAsia="仿宋" w:cs="仿宋_GB2312"/>
                <w:color w:val="000000"/>
              </w:rPr>
              <w:t> </w:t>
            </w:r>
          </w:p>
        </w:tc>
      </w:tr>
      <w:tr>
        <w:tblPrEx>
          <w:tblCellMar>
            <w:top w:w="15" w:type="dxa"/>
            <w:left w:w="15" w:type="dxa"/>
            <w:bottom w:w="15" w:type="dxa"/>
            <w:right w:w="15" w:type="dxa"/>
          </w:tblCellMar>
        </w:tblPrEx>
        <w:trPr>
          <w:trHeight w:val="5115" w:hRule="atLeast"/>
          <w:jc w:val="center"/>
        </w:trPr>
        <w:tc>
          <w:tcPr>
            <w:tcW w:w="55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single" w:color="auto" w:sz="4" w:space="0"/>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机械设计制造及其自动化</w:t>
            </w:r>
          </w:p>
          <w:p>
            <w:pPr>
              <w:pStyle w:val="17"/>
              <w:widowControl/>
              <w:rPr>
                <w:rFonts w:ascii="仿宋" w:hAnsi="仿宋" w:eastAsia="仿宋"/>
              </w:rPr>
            </w:pPr>
            <w:r>
              <w:rPr>
                <w:rFonts w:hint="eastAsia" w:ascii="仿宋" w:hAnsi="仿宋" w:eastAsia="仿宋" w:cs="仿宋_GB2312"/>
                <w:color w:val="000000"/>
              </w:rPr>
              <w:t>机械电子工程</w:t>
            </w:r>
          </w:p>
          <w:p>
            <w:pPr>
              <w:pStyle w:val="17"/>
              <w:widowControl/>
              <w:rPr>
                <w:rFonts w:ascii="仿宋" w:hAnsi="仿宋" w:eastAsia="仿宋"/>
              </w:rPr>
            </w:pPr>
            <w:r>
              <w:rPr>
                <w:rFonts w:hint="eastAsia" w:ascii="仿宋" w:hAnsi="仿宋" w:eastAsia="仿宋" w:cs="仿宋_GB2312"/>
                <w:color w:val="000000"/>
              </w:rPr>
              <w:t>测控技术与仪器</w:t>
            </w:r>
          </w:p>
          <w:p>
            <w:pPr>
              <w:pStyle w:val="17"/>
              <w:widowControl/>
              <w:rPr>
                <w:rFonts w:ascii="仿宋" w:hAnsi="仿宋" w:eastAsia="仿宋"/>
              </w:rPr>
            </w:pPr>
            <w:r>
              <w:rPr>
                <w:rFonts w:hint="eastAsia" w:ascii="仿宋" w:hAnsi="仿宋" w:eastAsia="仿宋" w:cs="仿宋_GB2312"/>
                <w:color w:val="000000"/>
              </w:rPr>
              <w:t>能源与动力工程（自动化）</w:t>
            </w:r>
          </w:p>
          <w:p>
            <w:pPr>
              <w:pStyle w:val="17"/>
              <w:widowControl/>
              <w:rPr>
                <w:rFonts w:ascii="仿宋" w:hAnsi="仿宋" w:eastAsia="仿宋"/>
              </w:rPr>
            </w:pPr>
            <w:r>
              <w:rPr>
                <w:rFonts w:hint="eastAsia" w:ascii="仿宋" w:hAnsi="仿宋" w:eastAsia="仿宋" w:cs="仿宋_GB2312"/>
                <w:color w:val="000000"/>
              </w:rPr>
              <w:t>电子信息工程</w:t>
            </w:r>
          </w:p>
          <w:p>
            <w:pPr>
              <w:pStyle w:val="17"/>
              <w:widowControl/>
              <w:rPr>
                <w:rFonts w:ascii="仿宋" w:hAnsi="仿宋" w:eastAsia="仿宋"/>
              </w:rPr>
            </w:pPr>
            <w:r>
              <w:rPr>
                <w:rFonts w:hint="eastAsia" w:ascii="仿宋" w:hAnsi="仿宋" w:eastAsia="仿宋" w:cs="仿宋_GB2312"/>
                <w:color w:val="000000"/>
              </w:rPr>
              <w:t>电子科学与技术</w:t>
            </w:r>
          </w:p>
          <w:p>
            <w:pPr>
              <w:pStyle w:val="17"/>
              <w:widowControl/>
              <w:rPr>
                <w:rFonts w:ascii="仿宋" w:hAnsi="仿宋" w:eastAsia="仿宋"/>
              </w:rPr>
            </w:pPr>
            <w:r>
              <w:rPr>
                <w:rFonts w:hint="eastAsia" w:ascii="仿宋" w:hAnsi="仿宋" w:eastAsia="仿宋" w:cs="仿宋_GB2312"/>
                <w:color w:val="000000"/>
              </w:rPr>
              <w:t>通信工程</w:t>
            </w:r>
          </w:p>
          <w:p>
            <w:pPr>
              <w:pStyle w:val="17"/>
              <w:widowControl/>
              <w:rPr>
                <w:rFonts w:ascii="仿宋" w:hAnsi="仿宋" w:eastAsia="仿宋"/>
              </w:rPr>
            </w:pPr>
            <w:r>
              <w:rPr>
                <w:rFonts w:hint="eastAsia" w:ascii="仿宋" w:hAnsi="仿宋" w:eastAsia="仿宋" w:cs="仿宋_GB2312"/>
                <w:color w:val="000000"/>
              </w:rPr>
              <w:t>计算机科学与技术</w:t>
            </w:r>
          </w:p>
          <w:p>
            <w:pPr>
              <w:pStyle w:val="17"/>
              <w:widowControl/>
              <w:rPr>
                <w:rFonts w:ascii="仿宋" w:hAnsi="仿宋" w:eastAsia="仿宋"/>
              </w:rPr>
            </w:pPr>
            <w:r>
              <w:rPr>
                <w:rFonts w:hint="eastAsia" w:ascii="仿宋" w:hAnsi="仿宋" w:eastAsia="仿宋" w:cs="仿宋_GB2312"/>
                <w:color w:val="000000"/>
              </w:rPr>
              <w:t>探测制导与控制技术</w:t>
            </w:r>
          </w:p>
          <w:p>
            <w:pPr>
              <w:pStyle w:val="17"/>
              <w:widowControl/>
              <w:rPr>
                <w:rFonts w:ascii="仿宋" w:hAnsi="仿宋" w:eastAsia="仿宋"/>
              </w:rPr>
            </w:pPr>
            <w:r>
              <w:rPr>
                <w:rFonts w:hint="eastAsia" w:ascii="仿宋" w:hAnsi="仿宋" w:eastAsia="仿宋" w:cs="仿宋_GB2312"/>
                <w:color w:val="000000"/>
              </w:rPr>
              <w:t>农业机械化及其自动化</w:t>
            </w:r>
          </w:p>
          <w:p>
            <w:pPr>
              <w:pStyle w:val="17"/>
              <w:widowControl/>
              <w:rPr>
                <w:rFonts w:ascii="仿宋" w:hAnsi="仿宋" w:eastAsia="仿宋"/>
              </w:rPr>
            </w:pPr>
            <w:r>
              <w:rPr>
                <w:rFonts w:hint="eastAsia" w:ascii="仿宋" w:hAnsi="仿宋" w:eastAsia="仿宋" w:cs="仿宋_GB2312"/>
                <w:color w:val="000000"/>
              </w:rPr>
              <w:t>微机电系统工程</w:t>
            </w:r>
          </w:p>
          <w:p>
            <w:pPr>
              <w:pStyle w:val="17"/>
              <w:widowControl/>
              <w:rPr>
                <w:rFonts w:ascii="仿宋" w:hAnsi="仿宋" w:eastAsia="仿宋"/>
              </w:rPr>
            </w:pPr>
            <w:r>
              <w:rPr>
                <w:rFonts w:hint="eastAsia" w:ascii="仿宋" w:hAnsi="仿宋" w:eastAsia="仿宋" w:cs="仿宋_GB2312"/>
                <w:color w:val="000000"/>
              </w:rPr>
              <w:t>机电技术教育</w:t>
            </w:r>
          </w:p>
          <w:p>
            <w:pPr>
              <w:pStyle w:val="17"/>
              <w:widowControl/>
              <w:rPr>
                <w:rFonts w:ascii="仿宋" w:hAnsi="仿宋" w:eastAsia="仿宋"/>
              </w:rPr>
            </w:pPr>
            <w:r>
              <w:rPr>
                <w:rFonts w:hint="eastAsia" w:ascii="仿宋" w:hAnsi="仿宋" w:eastAsia="仿宋" w:cs="仿宋_GB2312"/>
                <w:color w:val="000000"/>
              </w:rPr>
              <w:t>光源与照明</w:t>
            </w:r>
          </w:p>
          <w:p>
            <w:pPr>
              <w:pStyle w:val="17"/>
              <w:widowControl/>
              <w:rPr>
                <w:rFonts w:ascii="仿宋" w:hAnsi="仿宋" w:eastAsia="仿宋"/>
              </w:rPr>
            </w:pPr>
            <w:r>
              <w:rPr>
                <w:rFonts w:hint="eastAsia" w:ascii="仿宋" w:hAnsi="仿宋" w:eastAsia="仿宋" w:cs="仿宋_GB2312"/>
                <w:color w:val="000000"/>
              </w:rPr>
              <w:t>广播电视工程</w:t>
            </w:r>
          </w:p>
          <w:p>
            <w:pPr>
              <w:pStyle w:val="17"/>
              <w:widowControl/>
              <w:rPr>
                <w:rFonts w:ascii="仿宋" w:hAnsi="仿宋" w:eastAsia="仿宋"/>
              </w:rPr>
            </w:pPr>
            <w:r>
              <w:rPr>
                <w:rFonts w:hint="eastAsia" w:ascii="仿宋" w:hAnsi="仿宋" w:eastAsia="仿宋" w:cs="仿宋_GB2312"/>
                <w:color w:val="000000"/>
              </w:rPr>
              <w:t>电子信息科学与技术</w:t>
            </w:r>
          </w:p>
          <w:p>
            <w:pPr>
              <w:pStyle w:val="17"/>
              <w:widowControl/>
              <w:rPr>
                <w:rFonts w:ascii="仿宋" w:hAnsi="仿宋" w:eastAsia="仿宋"/>
              </w:rPr>
            </w:pPr>
            <w:r>
              <w:rPr>
                <w:rFonts w:hint="eastAsia" w:ascii="仿宋" w:hAnsi="仿宋" w:eastAsia="仿宋" w:cs="仿宋_GB2312"/>
                <w:color w:val="000000"/>
              </w:rPr>
              <w:t>电信工程及管理</w:t>
            </w:r>
          </w:p>
          <w:p>
            <w:pPr>
              <w:pStyle w:val="17"/>
              <w:widowControl/>
              <w:rPr>
                <w:rFonts w:ascii="仿宋" w:hAnsi="仿宋" w:eastAsia="仿宋"/>
              </w:rPr>
            </w:pPr>
            <w:r>
              <w:rPr>
                <w:rFonts w:hint="eastAsia" w:ascii="仿宋" w:hAnsi="仿宋" w:eastAsia="仿宋" w:cs="仿宋_GB2312"/>
                <w:color w:val="000000"/>
              </w:rPr>
              <w:t>电子与计算机工程</w:t>
            </w:r>
          </w:p>
          <w:p>
            <w:pPr>
              <w:pStyle w:val="17"/>
              <w:widowControl/>
              <w:rPr>
                <w:rFonts w:ascii="仿宋" w:hAnsi="仿宋" w:eastAsia="仿宋"/>
              </w:rPr>
            </w:pPr>
            <w:r>
              <w:rPr>
                <w:rFonts w:hint="eastAsia" w:ascii="仿宋" w:hAnsi="仿宋" w:eastAsia="仿宋" w:cs="仿宋_GB2312"/>
                <w:color w:val="000000"/>
              </w:rPr>
              <w:t>交通设备与控制工程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自动化</w:t>
            </w:r>
          </w:p>
          <w:p>
            <w:pPr>
              <w:pStyle w:val="17"/>
              <w:widowControl/>
              <w:rPr>
                <w:rFonts w:ascii="仿宋" w:hAnsi="仿宋" w:eastAsia="仿宋"/>
              </w:rPr>
            </w:pPr>
            <w:r>
              <w:rPr>
                <w:rFonts w:hint="eastAsia" w:ascii="仿宋" w:hAnsi="仿宋" w:eastAsia="仿宋" w:cs="仿宋_GB2312"/>
                <w:color w:val="000000"/>
              </w:rPr>
              <w:t>工业自动化</w:t>
            </w:r>
          </w:p>
          <w:p>
            <w:pPr>
              <w:pStyle w:val="17"/>
              <w:widowControl/>
              <w:rPr>
                <w:rFonts w:ascii="仿宋" w:hAnsi="仿宋" w:eastAsia="仿宋"/>
              </w:rPr>
            </w:pPr>
            <w:r>
              <w:rPr>
                <w:rFonts w:hint="eastAsia" w:ascii="仿宋" w:hAnsi="仿宋" w:eastAsia="仿宋" w:cs="仿宋_GB2312"/>
                <w:color w:val="000000"/>
              </w:rPr>
              <w:t>自动控制</w:t>
            </w:r>
          </w:p>
          <w:p>
            <w:pPr>
              <w:pStyle w:val="17"/>
              <w:widowControl/>
              <w:rPr>
                <w:rFonts w:ascii="仿宋" w:hAnsi="仿宋" w:eastAsia="仿宋"/>
              </w:rPr>
            </w:pPr>
            <w:r>
              <w:rPr>
                <w:rFonts w:hint="eastAsia" w:ascii="仿宋" w:hAnsi="仿宋" w:eastAsia="仿宋" w:cs="仿宋_GB2312"/>
                <w:color w:val="000000"/>
              </w:rPr>
              <w:t>流体传动及控制（部分）</w:t>
            </w:r>
          </w:p>
          <w:p>
            <w:pPr>
              <w:pStyle w:val="17"/>
              <w:widowControl/>
              <w:rPr>
                <w:rFonts w:ascii="仿宋" w:hAnsi="仿宋" w:eastAsia="仿宋"/>
              </w:rPr>
            </w:pPr>
            <w:r>
              <w:rPr>
                <w:rFonts w:hint="eastAsia" w:ascii="仿宋" w:hAnsi="仿宋" w:eastAsia="仿宋" w:cs="仿宋_GB2312"/>
                <w:color w:val="000000"/>
              </w:rPr>
              <w:t>飞行器制导与控制（部分）</w:t>
            </w:r>
          </w:p>
          <w:p>
            <w:pPr>
              <w:pStyle w:val="17"/>
              <w:widowControl/>
              <w:rPr>
                <w:rFonts w:ascii="仿宋" w:hAnsi="仿宋" w:eastAsia="仿宋"/>
              </w:rPr>
            </w:pPr>
            <w:r>
              <w:rPr>
                <w:rFonts w:hint="eastAsia" w:ascii="仿宋" w:hAnsi="仿宋" w:eastAsia="仿宋" w:cs="仿宋_GB2312"/>
                <w:color w:val="000000"/>
              </w:rPr>
              <w:t>电子信息工程</w:t>
            </w:r>
          </w:p>
          <w:p>
            <w:pPr>
              <w:pStyle w:val="17"/>
              <w:widowControl/>
              <w:rPr>
                <w:rFonts w:ascii="仿宋" w:hAnsi="仿宋" w:eastAsia="仿宋"/>
              </w:rPr>
            </w:pPr>
            <w:r>
              <w:rPr>
                <w:rFonts w:hint="eastAsia" w:ascii="仿宋" w:hAnsi="仿宋" w:eastAsia="仿宋" w:cs="仿宋_GB2312"/>
                <w:color w:val="000000"/>
              </w:rPr>
              <w:t>电子工程</w:t>
            </w:r>
          </w:p>
          <w:p>
            <w:pPr>
              <w:pStyle w:val="17"/>
              <w:widowControl/>
              <w:rPr>
                <w:rFonts w:ascii="仿宋" w:hAnsi="仿宋" w:eastAsia="仿宋"/>
              </w:rPr>
            </w:pPr>
            <w:r>
              <w:rPr>
                <w:rFonts w:hint="eastAsia" w:ascii="仿宋" w:hAnsi="仿宋" w:eastAsia="仿宋" w:cs="仿宋_GB2312"/>
                <w:color w:val="000000"/>
              </w:rPr>
              <w:t>信息工程</w:t>
            </w:r>
          </w:p>
          <w:p>
            <w:pPr>
              <w:pStyle w:val="17"/>
              <w:widowControl/>
              <w:rPr>
                <w:rFonts w:ascii="仿宋" w:hAnsi="仿宋" w:eastAsia="仿宋"/>
              </w:rPr>
            </w:pPr>
            <w:r>
              <w:rPr>
                <w:rFonts w:hint="eastAsia" w:ascii="仿宋" w:hAnsi="仿宋" w:eastAsia="仿宋" w:cs="仿宋_GB2312"/>
                <w:color w:val="000000"/>
              </w:rPr>
              <w:t>应用电子技术</w:t>
            </w:r>
          </w:p>
          <w:p>
            <w:pPr>
              <w:pStyle w:val="17"/>
              <w:widowControl/>
              <w:rPr>
                <w:rFonts w:ascii="仿宋" w:hAnsi="仿宋" w:eastAsia="仿宋"/>
              </w:rPr>
            </w:pPr>
            <w:r>
              <w:rPr>
                <w:rFonts w:hint="eastAsia" w:ascii="仿宋" w:hAnsi="仿宋" w:eastAsia="仿宋" w:cs="仿宋_GB2312"/>
                <w:color w:val="000000"/>
              </w:rPr>
              <w:t>电磁场与微波技术</w:t>
            </w:r>
          </w:p>
          <w:p>
            <w:pPr>
              <w:pStyle w:val="17"/>
              <w:widowControl/>
              <w:rPr>
                <w:rFonts w:ascii="仿宋" w:hAnsi="仿宋" w:eastAsia="仿宋"/>
              </w:rPr>
            </w:pPr>
            <w:r>
              <w:rPr>
                <w:rFonts w:hint="eastAsia" w:ascii="仿宋" w:hAnsi="仿宋" w:eastAsia="仿宋" w:cs="仿宋_GB2312"/>
                <w:color w:val="000000"/>
              </w:rPr>
              <w:t>通信工程</w:t>
            </w:r>
          </w:p>
          <w:p>
            <w:pPr>
              <w:pStyle w:val="17"/>
              <w:widowControl/>
              <w:rPr>
                <w:rFonts w:ascii="仿宋" w:hAnsi="仿宋" w:eastAsia="仿宋"/>
              </w:rPr>
            </w:pPr>
            <w:r>
              <w:rPr>
                <w:rFonts w:hint="eastAsia" w:ascii="仿宋" w:hAnsi="仿宋" w:eastAsia="仿宋" w:cs="仿宋_GB2312"/>
                <w:color w:val="000000"/>
              </w:rPr>
              <w:t>广播电视工程</w:t>
            </w:r>
          </w:p>
          <w:p>
            <w:pPr>
              <w:pStyle w:val="17"/>
              <w:widowControl/>
              <w:rPr>
                <w:rFonts w:ascii="仿宋" w:hAnsi="仿宋" w:eastAsia="仿宋"/>
              </w:rPr>
            </w:pPr>
            <w:r>
              <w:rPr>
                <w:rFonts w:hint="eastAsia" w:ascii="仿宋" w:hAnsi="仿宋" w:eastAsia="仿宋" w:cs="仿宋_GB2312"/>
                <w:color w:val="000000"/>
              </w:rPr>
              <w:t>无线电技术与信息系统</w:t>
            </w:r>
          </w:p>
          <w:p>
            <w:pPr>
              <w:pStyle w:val="17"/>
              <w:widowControl/>
              <w:rPr>
                <w:rFonts w:ascii="仿宋" w:hAnsi="仿宋" w:eastAsia="仿宋"/>
              </w:rPr>
            </w:pPr>
            <w:r>
              <w:rPr>
                <w:rFonts w:hint="eastAsia" w:ascii="仿宋" w:hAnsi="仿宋" w:eastAsia="仿宋" w:cs="仿宋_GB2312"/>
                <w:color w:val="000000"/>
              </w:rPr>
              <w:t>电子与信息技术</w:t>
            </w:r>
          </w:p>
          <w:p>
            <w:pPr>
              <w:pStyle w:val="17"/>
              <w:widowControl/>
              <w:rPr>
                <w:rFonts w:ascii="仿宋" w:hAnsi="仿宋" w:eastAsia="仿宋"/>
              </w:rPr>
            </w:pPr>
            <w:r>
              <w:rPr>
                <w:rFonts w:hint="eastAsia" w:ascii="仿宋" w:hAnsi="仿宋" w:eastAsia="仿宋" w:cs="仿宋_GB2312"/>
                <w:color w:val="000000"/>
              </w:rPr>
              <w:t>计算机科学与技术</w:t>
            </w:r>
          </w:p>
          <w:p>
            <w:pPr>
              <w:pStyle w:val="17"/>
              <w:widowControl/>
              <w:rPr>
                <w:rFonts w:ascii="仿宋" w:hAnsi="仿宋" w:eastAsia="仿宋"/>
              </w:rPr>
            </w:pPr>
            <w:r>
              <w:rPr>
                <w:rFonts w:hint="eastAsia" w:ascii="仿宋" w:hAnsi="仿宋" w:eastAsia="仿宋" w:cs="仿宋_GB2312"/>
                <w:color w:val="000000"/>
              </w:rPr>
              <w:t>计算机通信</w:t>
            </w:r>
          </w:p>
          <w:p>
            <w:pPr>
              <w:pStyle w:val="17"/>
              <w:widowControl/>
              <w:rPr>
                <w:rFonts w:ascii="仿宋" w:hAnsi="仿宋" w:eastAsia="仿宋"/>
              </w:rPr>
            </w:pPr>
            <w:r>
              <w:rPr>
                <w:rFonts w:hint="eastAsia" w:ascii="仿宋" w:hAnsi="仿宋" w:eastAsia="仿宋" w:cs="仿宋_GB2312"/>
                <w:color w:val="000000"/>
              </w:rPr>
              <w:t>计算机及应用</w:t>
            </w:r>
          </w:p>
        </w:tc>
      </w:tr>
      <w:tr>
        <w:tblPrEx>
          <w:tblCellMar>
            <w:top w:w="15" w:type="dxa"/>
            <w:left w:w="15" w:type="dxa"/>
            <w:bottom w:w="15" w:type="dxa"/>
            <w:right w:w="15" w:type="dxa"/>
          </w:tblCellMar>
        </w:tblPrEx>
        <w:trPr>
          <w:trHeight w:val="611" w:hRule="atLeast"/>
          <w:jc w:val="center"/>
        </w:trPr>
        <w:tc>
          <w:tcPr>
            <w:tcW w:w="55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8755" w:hRule="atLeast"/>
          <w:jc w:val="center"/>
        </w:trPr>
        <w:tc>
          <w:tcPr>
            <w:tcW w:w="555" w:type="dxa"/>
            <w:tcBorders>
              <w:top w:val="single" w:color="auto" w:sz="4" w:space="0"/>
              <w:left w:val="single" w:color="auto" w:sz="6" w:space="0"/>
              <w:bottom w:val="single" w:color="auto" w:sz="6" w:space="0"/>
              <w:right w:val="single" w:color="000000" w:sz="6" w:space="0"/>
            </w:tcBorders>
            <w:tcMar>
              <w:top w:w="0" w:type="dxa"/>
              <w:left w:w="105" w:type="dxa"/>
              <w:bottom w:w="0" w:type="dxa"/>
              <w:right w:w="105" w:type="dxa"/>
            </w:tcMar>
            <w:vAlign w:val="center"/>
          </w:tcPr>
          <w:p>
            <w:pPr>
              <w:pStyle w:val="17"/>
              <w:widowControl/>
              <w:jc w:val="center"/>
              <w:rPr>
                <w:rFonts w:ascii="仿宋" w:hAnsi="仿宋" w:eastAsia="仿宋" w:cs="仿宋"/>
                <w:color w:val="000000"/>
                <w:sz w:val="30"/>
                <w:szCs w:val="30"/>
              </w:rPr>
            </w:pPr>
          </w:p>
          <w:p>
            <w:pPr>
              <w:pStyle w:val="17"/>
              <w:widowControl/>
              <w:jc w:val="center"/>
              <w:rPr>
                <w:rFonts w:ascii="仿宋" w:hAnsi="仿宋" w:eastAsia="仿宋" w:cs="仿宋"/>
                <w:color w:val="000000"/>
                <w:sz w:val="30"/>
                <w:szCs w:val="30"/>
              </w:rPr>
            </w:pPr>
            <w:r>
              <w:rPr>
                <w:rFonts w:ascii="仿宋" w:hAnsi="仿宋" w:eastAsia="仿宋" w:cs="仿宋"/>
                <w:color w:val="000000"/>
                <w:sz w:val="30"/>
                <w:szCs w:val="30"/>
              </w:rPr>
              <w:t>4</w:t>
            </w:r>
          </w:p>
          <w:p>
            <w:pPr>
              <w:pStyle w:val="17"/>
              <w:widowControl/>
              <w:jc w:val="both"/>
              <w:rPr>
                <w:rFonts w:ascii="仿宋" w:hAnsi="仿宋" w:eastAsia="仿宋"/>
              </w:rPr>
            </w:pPr>
          </w:p>
        </w:tc>
        <w:tc>
          <w:tcPr>
            <w:tcW w:w="705" w:type="dxa"/>
            <w:vMerge w:val="restart"/>
            <w:tcBorders>
              <w:top w:val="single" w:color="auto" w:sz="4" w:space="0"/>
              <w:left w:val="single" w:color="000000" w:sz="6" w:space="0"/>
              <w:bottom w:val="single" w:color="auto" w:sz="6" w:space="0"/>
              <w:right w:val="single" w:color="000000"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化工</w:t>
            </w:r>
          </w:p>
        </w:tc>
        <w:tc>
          <w:tcPr>
            <w:tcW w:w="1275" w:type="dxa"/>
            <w:vMerge w:val="restart"/>
            <w:tcBorders>
              <w:top w:val="single" w:color="auto" w:sz="4" w:space="0"/>
              <w:left w:val="single" w:color="000000" w:sz="6" w:space="0"/>
              <w:bottom w:val="single" w:color="auto" w:sz="6" w:space="0"/>
              <w:right w:val="single" w:color="000000"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化工工程</w:t>
            </w:r>
          </w:p>
        </w:tc>
        <w:tc>
          <w:tcPr>
            <w:tcW w:w="1275" w:type="dxa"/>
            <w:tcBorders>
              <w:top w:val="single" w:color="auto" w:sz="4" w:space="0"/>
              <w:left w:val="single" w:color="000000" w:sz="6" w:space="0"/>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rPr>
            </w:pPr>
            <w:r>
              <w:rPr>
                <w:rFonts w:hint="eastAsia" w:ascii="仿宋" w:hAnsi="仿宋" w:eastAsia="仿宋" w:cs="仿宋_GB2312"/>
                <w:color w:val="000000"/>
              </w:rPr>
              <w:t>化学工程与工艺</w:t>
            </w:r>
          </w:p>
          <w:p>
            <w:pPr>
              <w:pStyle w:val="17"/>
              <w:widowControl/>
              <w:rPr>
                <w:rFonts w:ascii="仿宋" w:hAnsi="仿宋" w:eastAsia="仿宋"/>
              </w:rPr>
            </w:pPr>
            <w:r>
              <w:rPr>
                <w:rFonts w:hint="eastAsia" w:ascii="仿宋" w:hAnsi="仿宋" w:eastAsia="仿宋" w:cs="仿宋_GB2312"/>
                <w:color w:val="000000"/>
              </w:rPr>
              <w:t>应用化学（工）</w:t>
            </w:r>
          </w:p>
          <w:p>
            <w:pPr>
              <w:pStyle w:val="17"/>
              <w:widowControl/>
              <w:rPr>
                <w:rFonts w:ascii="仿宋" w:hAnsi="仿宋" w:eastAsia="仿宋"/>
              </w:rPr>
            </w:pPr>
            <w:r>
              <w:rPr>
                <w:rFonts w:hint="eastAsia" w:ascii="仿宋" w:hAnsi="仿宋" w:eastAsia="仿宋" w:cs="仿宋_GB2312"/>
                <w:color w:val="000000"/>
              </w:rPr>
              <w:t>能源化学工程</w:t>
            </w:r>
          </w:p>
          <w:p>
            <w:pPr>
              <w:pStyle w:val="17"/>
              <w:widowControl/>
              <w:rPr>
                <w:rFonts w:ascii="仿宋" w:hAnsi="仿宋" w:eastAsia="仿宋"/>
              </w:rPr>
            </w:pPr>
            <w:r>
              <w:rPr>
                <w:rFonts w:hint="eastAsia" w:ascii="仿宋" w:hAnsi="仿宋" w:eastAsia="仿宋" w:cs="仿宋_GB2312"/>
                <w:color w:val="000000"/>
              </w:rPr>
              <w:t>化学工程与工业生物工程</w:t>
            </w:r>
          </w:p>
          <w:p>
            <w:pPr>
              <w:pStyle w:val="17"/>
              <w:widowControl/>
              <w:rPr>
                <w:rFonts w:ascii="仿宋" w:hAnsi="仿宋" w:eastAsia="仿宋"/>
              </w:rPr>
            </w:pPr>
            <w:r>
              <w:rPr>
                <w:rFonts w:hint="eastAsia" w:ascii="仿宋" w:hAnsi="仿宋" w:eastAsia="仿宋" w:cs="仿宋_GB2312"/>
                <w:color w:val="000000"/>
              </w:rPr>
              <w:t>高分子材料与工程</w:t>
            </w:r>
          </w:p>
          <w:p>
            <w:pPr>
              <w:pStyle w:val="17"/>
              <w:widowControl/>
              <w:rPr>
                <w:rFonts w:ascii="仿宋" w:hAnsi="仿宋" w:eastAsia="仿宋"/>
              </w:rPr>
            </w:pPr>
            <w:r>
              <w:rPr>
                <w:rFonts w:hint="eastAsia" w:ascii="仿宋" w:hAnsi="仿宋" w:eastAsia="仿宋" w:cs="仿宋_GB2312"/>
                <w:color w:val="000000"/>
              </w:rPr>
              <w:t>复合材料与工程</w:t>
            </w:r>
          </w:p>
          <w:p>
            <w:pPr>
              <w:pStyle w:val="17"/>
              <w:widowControl/>
              <w:rPr>
                <w:rFonts w:ascii="仿宋" w:hAnsi="仿宋" w:eastAsia="仿宋"/>
              </w:rPr>
            </w:pPr>
            <w:r>
              <w:rPr>
                <w:rFonts w:hint="eastAsia" w:ascii="仿宋" w:hAnsi="仿宋" w:eastAsia="仿宋" w:cs="仿宋_GB2312"/>
                <w:color w:val="000000"/>
              </w:rPr>
              <w:t>无机非金属材料工程</w:t>
            </w:r>
          </w:p>
          <w:p>
            <w:pPr>
              <w:pStyle w:val="17"/>
              <w:widowControl/>
              <w:rPr>
                <w:rFonts w:ascii="仿宋" w:hAnsi="仿宋" w:eastAsia="仿宋"/>
              </w:rPr>
            </w:pPr>
            <w:r>
              <w:rPr>
                <w:rFonts w:hint="eastAsia" w:ascii="仿宋" w:hAnsi="仿宋" w:eastAsia="仿宋" w:cs="仿宋_GB2312"/>
                <w:color w:val="000000"/>
              </w:rPr>
              <w:t>制药工程</w:t>
            </w:r>
          </w:p>
          <w:p>
            <w:pPr>
              <w:pStyle w:val="17"/>
              <w:widowControl/>
              <w:rPr>
                <w:rFonts w:ascii="仿宋" w:hAnsi="仿宋" w:eastAsia="仿宋"/>
              </w:rPr>
            </w:pPr>
            <w:r>
              <w:rPr>
                <w:rFonts w:hint="eastAsia" w:ascii="仿宋" w:hAnsi="仿宋" w:eastAsia="仿宋" w:cs="仿宋_GB2312"/>
                <w:color w:val="000000"/>
              </w:rPr>
              <w:t>生物制药</w:t>
            </w:r>
          </w:p>
          <w:p>
            <w:pPr>
              <w:pStyle w:val="17"/>
              <w:widowControl/>
              <w:rPr>
                <w:rFonts w:ascii="仿宋" w:hAnsi="仿宋" w:eastAsia="仿宋"/>
              </w:rPr>
            </w:pPr>
            <w:r>
              <w:rPr>
                <w:rFonts w:hint="eastAsia" w:ascii="仿宋" w:hAnsi="仿宋" w:eastAsia="仿宋" w:cs="仿宋_GB2312"/>
                <w:color w:val="000000"/>
              </w:rPr>
              <w:t>中药制药</w:t>
            </w:r>
          </w:p>
          <w:p>
            <w:pPr>
              <w:pStyle w:val="17"/>
              <w:widowControl/>
              <w:rPr>
                <w:rFonts w:ascii="仿宋" w:hAnsi="仿宋" w:eastAsia="仿宋"/>
              </w:rPr>
            </w:pPr>
            <w:r>
              <w:rPr>
                <w:rFonts w:hint="eastAsia" w:ascii="仿宋" w:hAnsi="仿宋" w:eastAsia="仿宋" w:cs="仿宋_GB2312"/>
                <w:color w:val="000000"/>
              </w:rPr>
              <w:t>轻化工程</w:t>
            </w:r>
            <w:r>
              <w:rPr>
                <w:rFonts w:ascii="仿宋" w:hAnsi="sans-serif" w:eastAsia="仿宋" w:cs="仿宋_GB2312"/>
                <w:color w:val="000000"/>
              </w:rPr>
              <w:t> </w:t>
            </w:r>
          </w:p>
          <w:p>
            <w:pPr>
              <w:pStyle w:val="17"/>
              <w:widowControl/>
              <w:rPr>
                <w:rFonts w:ascii="仿宋" w:hAnsi="仿宋" w:eastAsia="仿宋"/>
              </w:rPr>
            </w:pPr>
            <w:r>
              <w:rPr>
                <w:rFonts w:hint="eastAsia" w:ascii="仿宋" w:hAnsi="仿宋" w:eastAsia="仿宋" w:cs="仿宋_GB2312"/>
                <w:color w:val="000000"/>
              </w:rPr>
              <w:t>纺织工程</w:t>
            </w:r>
          </w:p>
          <w:p>
            <w:pPr>
              <w:pStyle w:val="17"/>
              <w:widowControl/>
              <w:rPr>
                <w:rFonts w:ascii="仿宋" w:hAnsi="仿宋" w:eastAsia="仿宋"/>
              </w:rPr>
            </w:pPr>
            <w:r>
              <w:rPr>
                <w:rFonts w:hint="eastAsia" w:ascii="仿宋" w:hAnsi="仿宋" w:eastAsia="仿宋" w:cs="仿宋_GB2312"/>
                <w:color w:val="000000"/>
              </w:rPr>
              <w:t>非织造材料与工程</w:t>
            </w:r>
          </w:p>
          <w:p>
            <w:pPr>
              <w:pStyle w:val="17"/>
              <w:widowControl/>
              <w:rPr>
                <w:rFonts w:ascii="仿宋" w:hAnsi="仿宋" w:eastAsia="仿宋"/>
              </w:rPr>
            </w:pPr>
            <w:r>
              <w:rPr>
                <w:rFonts w:hint="eastAsia" w:ascii="仿宋" w:hAnsi="仿宋" w:eastAsia="仿宋" w:cs="仿宋_GB2312"/>
                <w:color w:val="000000"/>
              </w:rPr>
              <w:t>食品科学与工程</w:t>
            </w:r>
          </w:p>
          <w:p>
            <w:pPr>
              <w:pStyle w:val="17"/>
              <w:widowControl/>
              <w:rPr>
                <w:rFonts w:ascii="仿宋" w:hAnsi="仿宋" w:eastAsia="仿宋"/>
              </w:rPr>
            </w:pPr>
            <w:r>
              <w:rPr>
                <w:rFonts w:hint="eastAsia" w:ascii="仿宋" w:hAnsi="仿宋" w:eastAsia="仿宋" w:cs="仿宋_GB2312"/>
                <w:color w:val="000000"/>
              </w:rPr>
              <w:t>生物工程</w:t>
            </w:r>
          </w:p>
          <w:p>
            <w:pPr>
              <w:pStyle w:val="17"/>
              <w:widowControl/>
              <w:rPr>
                <w:rFonts w:ascii="仿宋" w:hAnsi="仿宋" w:eastAsia="仿宋"/>
              </w:rPr>
            </w:pPr>
            <w:r>
              <w:rPr>
                <w:rFonts w:hint="eastAsia" w:ascii="仿宋" w:hAnsi="仿宋" w:eastAsia="仿宋" w:cs="仿宋_GB2312"/>
                <w:color w:val="000000"/>
              </w:rPr>
              <w:t>其他</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化学工程、化学工艺</w:t>
            </w:r>
          </w:p>
          <w:p>
            <w:pPr>
              <w:pStyle w:val="17"/>
              <w:widowControl/>
              <w:rPr>
                <w:rFonts w:ascii="仿宋" w:hAnsi="仿宋" w:eastAsia="仿宋"/>
              </w:rPr>
            </w:pPr>
            <w:r>
              <w:rPr>
                <w:rFonts w:hint="eastAsia" w:ascii="仿宋" w:hAnsi="仿宋" w:eastAsia="仿宋" w:cs="仿宋_GB2312"/>
                <w:color w:val="000000"/>
              </w:rPr>
              <w:t>高分子化工、精细化工</w:t>
            </w:r>
          </w:p>
          <w:p>
            <w:pPr>
              <w:pStyle w:val="17"/>
              <w:widowControl/>
              <w:rPr>
                <w:rFonts w:ascii="仿宋" w:hAnsi="仿宋" w:eastAsia="仿宋"/>
              </w:rPr>
            </w:pPr>
            <w:r>
              <w:rPr>
                <w:rFonts w:hint="eastAsia" w:ascii="仿宋" w:hAnsi="仿宋" w:eastAsia="仿宋" w:cs="仿宋_GB2312"/>
                <w:color w:val="000000"/>
              </w:rPr>
              <w:t>化学工程与工艺、化学工程与技术</w:t>
            </w:r>
          </w:p>
          <w:p>
            <w:pPr>
              <w:pStyle w:val="17"/>
              <w:widowControl/>
              <w:rPr>
                <w:rFonts w:ascii="仿宋" w:hAnsi="仿宋" w:eastAsia="仿宋"/>
              </w:rPr>
            </w:pPr>
            <w:r>
              <w:rPr>
                <w:rFonts w:hint="eastAsia" w:ascii="仿宋" w:hAnsi="仿宋" w:eastAsia="仿宋" w:cs="仿宋_GB2312"/>
                <w:color w:val="000000"/>
              </w:rPr>
              <w:t>生物化工（部分）</w:t>
            </w:r>
          </w:p>
          <w:p>
            <w:pPr>
              <w:pStyle w:val="17"/>
              <w:widowControl/>
              <w:rPr>
                <w:rFonts w:ascii="仿宋" w:hAnsi="仿宋" w:eastAsia="仿宋"/>
              </w:rPr>
            </w:pPr>
            <w:r>
              <w:rPr>
                <w:rFonts w:hint="eastAsia" w:ascii="仿宋" w:hAnsi="仿宋" w:eastAsia="仿宋" w:cs="仿宋_GB2312"/>
                <w:color w:val="000000"/>
              </w:rPr>
              <w:t>工业分析</w:t>
            </w:r>
          </w:p>
          <w:p>
            <w:pPr>
              <w:pStyle w:val="17"/>
              <w:widowControl/>
              <w:rPr>
                <w:rFonts w:ascii="仿宋" w:hAnsi="仿宋" w:eastAsia="仿宋"/>
              </w:rPr>
            </w:pPr>
            <w:r>
              <w:rPr>
                <w:rFonts w:hint="eastAsia" w:ascii="仿宋" w:hAnsi="仿宋" w:eastAsia="仿宋" w:cs="仿宋_GB2312"/>
                <w:color w:val="000000"/>
              </w:rPr>
              <w:t>电化学工程</w:t>
            </w:r>
          </w:p>
          <w:p>
            <w:pPr>
              <w:pStyle w:val="17"/>
              <w:widowControl/>
              <w:rPr>
                <w:rFonts w:ascii="仿宋" w:hAnsi="仿宋" w:eastAsia="仿宋"/>
              </w:rPr>
            </w:pPr>
            <w:r>
              <w:rPr>
                <w:rFonts w:hint="eastAsia" w:ascii="仿宋" w:hAnsi="仿宋" w:eastAsia="仿宋" w:cs="仿宋_GB2312"/>
                <w:color w:val="000000"/>
              </w:rPr>
              <w:t>工业催化</w:t>
            </w:r>
          </w:p>
          <w:p>
            <w:pPr>
              <w:pStyle w:val="17"/>
              <w:widowControl/>
              <w:rPr>
                <w:rFonts w:ascii="仿宋" w:hAnsi="仿宋" w:eastAsia="仿宋"/>
              </w:rPr>
            </w:pPr>
            <w:r>
              <w:rPr>
                <w:rFonts w:hint="eastAsia" w:ascii="仿宋" w:hAnsi="仿宋" w:eastAsia="仿宋" w:cs="仿宋_GB2312"/>
                <w:color w:val="000000"/>
              </w:rPr>
              <w:t>无机化工、有机化工</w:t>
            </w:r>
          </w:p>
          <w:p>
            <w:pPr>
              <w:pStyle w:val="17"/>
              <w:widowControl/>
              <w:rPr>
                <w:rFonts w:ascii="仿宋" w:hAnsi="仿宋" w:eastAsia="仿宋"/>
              </w:rPr>
            </w:pPr>
            <w:r>
              <w:rPr>
                <w:rFonts w:hint="eastAsia" w:ascii="仿宋" w:hAnsi="仿宋" w:eastAsia="仿宋" w:cs="仿宋_GB2312"/>
                <w:color w:val="000000"/>
              </w:rPr>
              <w:t>日用化工</w:t>
            </w:r>
          </w:p>
          <w:p>
            <w:pPr>
              <w:pStyle w:val="17"/>
              <w:widowControl/>
              <w:rPr>
                <w:rFonts w:ascii="仿宋" w:hAnsi="仿宋" w:eastAsia="仿宋"/>
              </w:rPr>
            </w:pPr>
            <w:r>
              <w:rPr>
                <w:rFonts w:hint="eastAsia" w:ascii="仿宋" w:hAnsi="仿宋" w:eastAsia="仿宋" w:cs="仿宋_GB2312"/>
                <w:color w:val="000000"/>
              </w:rPr>
              <w:t>高分子材料及化工</w:t>
            </w:r>
          </w:p>
          <w:p>
            <w:pPr>
              <w:pStyle w:val="17"/>
              <w:widowControl/>
              <w:rPr>
                <w:rFonts w:ascii="仿宋" w:hAnsi="仿宋" w:eastAsia="仿宋"/>
              </w:rPr>
            </w:pPr>
            <w:r>
              <w:rPr>
                <w:rFonts w:hint="eastAsia" w:ascii="仿宋" w:hAnsi="仿宋" w:eastAsia="仿宋" w:cs="仿宋_GB2312"/>
                <w:color w:val="000000"/>
              </w:rPr>
              <w:t>应用化学（工）</w:t>
            </w:r>
          </w:p>
          <w:p>
            <w:pPr>
              <w:pStyle w:val="17"/>
              <w:widowControl/>
              <w:rPr>
                <w:rFonts w:ascii="仿宋" w:hAnsi="仿宋" w:eastAsia="仿宋"/>
              </w:rPr>
            </w:pPr>
            <w:r>
              <w:rPr>
                <w:rFonts w:hint="eastAsia" w:ascii="仿宋" w:hAnsi="仿宋" w:eastAsia="仿宋" w:cs="仿宋_GB2312"/>
                <w:color w:val="000000"/>
              </w:rPr>
              <w:t>能源化学工程</w:t>
            </w:r>
          </w:p>
          <w:p>
            <w:pPr>
              <w:pStyle w:val="17"/>
              <w:widowControl/>
              <w:rPr>
                <w:rFonts w:ascii="仿宋" w:hAnsi="仿宋" w:eastAsia="仿宋"/>
              </w:rPr>
            </w:pPr>
            <w:r>
              <w:rPr>
                <w:rFonts w:hint="eastAsia" w:ascii="仿宋" w:hAnsi="仿宋" w:eastAsia="仿宋" w:cs="仿宋_GB2312"/>
                <w:color w:val="000000"/>
              </w:rPr>
              <w:t>化学工程与工业生物工程</w:t>
            </w:r>
          </w:p>
          <w:p>
            <w:pPr>
              <w:pStyle w:val="17"/>
              <w:widowControl/>
              <w:rPr>
                <w:rFonts w:ascii="仿宋" w:hAnsi="仿宋" w:eastAsia="仿宋"/>
              </w:rPr>
            </w:pPr>
            <w:r>
              <w:rPr>
                <w:rFonts w:hint="eastAsia" w:ascii="仿宋" w:hAnsi="仿宋" w:eastAsia="仿宋" w:cs="仿宋_GB2312"/>
                <w:color w:val="000000"/>
              </w:rPr>
              <w:t>高分子材料与工程</w:t>
            </w:r>
          </w:p>
          <w:p>
            <w:pPr>
              <w:pStyle w:val="17"/>
              <w:widowControl/>
              <w:rPr>
                <w:rFonts w:ascii="仿宋" w:hAnsi="仿宋" w:eastAsia="仿宋"/>
              </w:rPr>
            </w:pPr>
            <w:r>
              <w:rPr>
                <w:rFonts w:hint="eastAsia" w:ascii="仿宋" w:hAnsi="仿宋" w:eastAsia="仿宋" w:cs="仿宋_GB2312"/>
                <w:color w:val="000000"/>
              </w:rPr>
              <w:t>高分子材料加工工程</w:t>
            </w:r>
          </w:p>
          <w:p>
            <w:pPr>
              <w:pStyle w:val="17"/>
              <w:widowControl/>
              <w:rPr>
                <w:rFonts w:ascii="仿宋" w:hAnsi="仿宋" w:eastAsia="仿宋"/>
              </w:rPr>
            </w:pPr>
            <w:r>
              <w:rPr>
                <w:rFonts w:hint="eastAsia" w:ascii="仿宋" w:hAnsi="仿宋" w:eastAsia="仿宋" w:cs="仿宋_GB2312"/>
                <w:color w:val="000000"/>
              </w:rPr>
              <w:t>复合材料（部分）</w:t>
            </w:r>
          </w:p>
          <w:p>
            <w:pPr>
              <w:pStyle w:val="17"/>
              <w:widowControl/>
              <w:rPr>
                <w:rFonts w:ascii="仿宋" w:hAnsi="仿宋" w:eastAsia="仿宋"/>
              </w:rPr>
            </w:pPr>
            <w:r>
              <w:rPr>
                <w:rFonts w:hint="eastAsia" w:ascii="仿宋" w:hAnsi="仿宋" w:eastAsia="仿宋" w:cs="仿宋_GB2312"/>
                <w:color w:val="000000"/>
              </w:rPr>
              <w:t>高分子材料及化工</w:t>
            </w:r>
          </w:p>
          <w:p>
            <w:pPr>
              <w:pStyle w:val="17"/>
              <w:widowControl/>
              <w:rPr>
                <w:rFonts w:ascii="仿宋" w:hAnsi="仿宋" w:eastAsia="仿宋"/>
              </w:rPr>
            </w:pPr>
            <w:r>
              <w:rPr>
                <w:rFonts w:ascii="仿宋" w:hAnsi="sans-serif" w:eastAsia="仿宋" w:cs="仿宋_GB2312"/>
                <w:color w:val="000000"/>
              </w:rPr>
              <w:t> </w:t>
            </w:r>
          </w:p>
          <w:p>
            <w:pPr>
              <w:pStyle w:val="17"/>
              <w:widowControl/>
              <w:rPr>
                <w:rFonts w:ascii="仿宋" w:hAnsi="仿宋" w:eastAsia="仿宋"/>
              </w:rPr>
            </w:pPr>
            <w:r>
              <w:rPr>
                <w:rFonts w:hint="eastAsia" w:ascii="仿宋" w:hAnsi="仿宋" w:eastAsia="仿宋" w:cs="仿宋_GB2312"/>
                <w:color w:val="000000"/>
              </w:rPr>
              <w:t>复合材料与工程</w:t>
            </w:r>
          </w:p>
          <w:p>
            <w:pPr>
              <w:pStyle w:val="17"/>
              <w:widowControl/>
              <w:rPr>
                <w:rFonts w:ascii="仿宋" w:hAnsi="仿宋" w:eastAsia="仿宋"/>
              </w:rPr>
            </w:pPr>
            <w:r>
              <w:rPr>
                <w:rFonts w:hint="eastAsia" w:ascii="仿宋" w:hAnsi="仿宋" w:eastAsia="仿宋" w:cs="仿宋_GB2312"/>
                <w:color w:val="000000"/>
              </w:rPr>
              <w:t>无机非金属材料</w:t>
            </w:r>
          </w:p>
          <w:p>
            <w:pPr>
              <w:pStyle w:val="17"/>
              <w:widowControl/>
              <w:rPr>
                <w:rFonts w:ascii="仿宋" w:hAnsi="仿宋" w:eastAsia="仿宋"/>
              </w:rPr>
            </w:pPr>
            <w:r>
              <w:rPr>
                <w:rFonts w:hint="eastAsia" w:ascii="仿宋" w:hAnsi="仿宋" w:eastAsia="仿宋" w:cs="仿宋_GB2312"/>
                <w:color w:val="000000"/>
              </w:rPr>
              <w:t>硅酸盐工程</w:t>
            </w:r>
          </w:p>
          <w:p>
            <w:pPr>
              <w:pStyle w:val="17"/>
              <w:widowControl/>
              <w:rPr>
                <w:rFonts w:ascii="仿宋" w:hAnsi="仿宋" w:eastAsia="仿宋"/>
              </w:rPr>
            </w:pPr>
            <w:r>
              <w:rPr>
                <w:rFonts w:hint="eastAsia" w:ascii="仿宋" w:hAnsi="仿宋" w:eastAsia="仿宋" w:cs="仿宋_GB2312"/>
                <w:color w:val="000000"/>
              </w:rPr>
              <w:t>复合材料（部分）</w:t>
            </w:r>
          </w:p>
          <w:p>
            <w:pPr>
              <w:pStyle w:val="17"/>
              <w:widowControl/>
              <w:rPr>
                <w:rFonts w:ascii="仿宋" w:hAnsi="仿宋" w:eastAsia="仿宋"/>
              </w:rPr>
            </w:pPr>
            <w:r>
              <w:rPr>
                <w:rFonts w:hint="eastAsia" w:ascii="仿宋" w:hAnsi="仿宋" w:eastAsia="仿宋" w:cs="仿宋_GB2312"/>
                <w:color w:val="000000"/>
              </w:rPr>
              <w:t>化学制药、制药工程</w:t>
            </w:r>
          </w:p>
          <w:p>
            <w:pPr>
              <w:pStyle w:val="17"/>
              <w:widowControl/>
              <w:rPr>
                <w:rFonts w:ascii="仿宋" w:hAnsi="仿宋" w:eastAsia="仿宋"/>
              </w:rPr>
            </w:pPr>
            <w:r>
              <w:rPr>
                <w:rFonts w:hint="eastAsia" w:ascii="仿宋" w:hAnsi="仿宋" w:eastAsia="仿宋" w:cs="仿宋_GB2312"/>
                <w:color w:val="000000"/>
              </w:rPr>
              <w:t>生物制药</w:t>
            </w:r>
          </w:p>
          <w:p>
            <w:pPr>
              <w:pStyle w:val="17"/>
              <w:widowControl/>
              <w:rPr>
                <w:rFonts w:ascii="仿宋" w:hAnsi="仿宋" w:eastAsia="仿宋"/>
              </w:rPr>
            </w:pPr>
            <w:r>
              <w:rPr>
                <w:rFonts w:hint="eastAsia" w:ascii="仿宋" w:hAnsi="仿宋" w:eastAsia="仿宋" w:cs="仿宋_GB2312"/>
                <w:color w:val="000000"/>
              </w:rPr>
              <w:t>中药制药</w:t>
            </w:r>
          </w:p>
          <w:p>
            <w:pPr>
              <w:pStyle w:val="17"/>
              <w:widowControl/>
              <w:rPr>
                <w:rFonts w:ascii="仿宋" w:hAnsi="仿宋" w:eastAsia="仿宋"/>
              </w:rPr>
            </w:pPr>
            <w:r>
              <w:rPr>
                <w:rFonts w:hint="eastAsia" w:ascii="仿宋" w:hAnsi="仿宋" w:eastAsia="仿宋" w:cs="仿宋_GB2312"/>
                <w:color w:val="000000"/>
              </w:rPr>
              <w:t>轻化工程、皮革工程</w:t>
            </w:r>
          </w:p>
          <w:p>
            <w:pPr>
              <w:pStyle w:val="17"/>
              <w:widowControl/>
              <w:rPr>
                <w:rFonts w:ascii="仿宋" w:hAnsi="仿宋" w:eastAsia="仿宋"/>
              </w:rPr>
            </w:pPr>
            <w:r>
              <w:rPr>
                <w:rFonts w:hint="eastAsia" w:ascii="仿宋" w:hAnsi="仿宋" w:eastAsia="仿宋" w:cs="仿宋_GB2312"/>
                <w:color w:val="000000"/>
              </w:rPr>
              <w:t>制浆造纸工程</w:t>
            </w:r>
          </w:p>
          <w:p>
            <w:pPr>
              <w:pStyle w:val="17"/>
              <w:widowControl/>
              <w:rPr>
                <w:rFonts w:ascii="仿宋" w:hAnsi="仿宋" w:eastAsia="仿宋"/>
              </w:rPr>
            </w:pPr>
            <w:r>
              <w:rPr>
                <w:rFonts w:hint="eastAsia" w:ascii="仿宋" w:hAnsi="仿宋" w:eastAsia="仿宋" w:cs="仿宋_GB2312"/>
                <w:color w:val="000000"/>
              </w:rPr>
              <w:t>染整工程</w:t>
            </w:r>
          </w:p>
          <w:p>
            <w:pPr>
              <w:pStyle w:val="17"/>
              <w:widowControl/>
              <w:rPr>
                <w:rFonts w:ascii="仿宋" w:hAnsi="仿宋" w:eastAsia="仿宋"/>
              </w:rPr>
            </w:pPr>
            <w:r>
              <w:rPr>
                <w:rFonts w:hint="eastAsia" w:ascii="仿宋" w:hAnsi="仿宋" w:eastAsia="仿宋" w:cs="仿宋_GB2312"/>
                <w:color w:val="000000"/>
              </w:rPr>
              <w:t>纺织工程</w:t>
            </w:r>
          </w:p>
          <w:p>
            <w:pPr>
              <w:pStyle w:val="17"/>
              <w:widowControl/>
              <w:rPr>
                <w:rFonts w:ascii="仿宋" w:hAnsi="仿宋" w:eastAsia="仿宋"/>
              </w:rPr>
            </w:pPr>
            <w:r>
              <w:rPr>
                <w:rFonts w:hint="eastAsia" w:ascii="仿宋" w:hAnsi="仿宋" w:eastAsia="仿宋" w:cs="仿宋_GB2312"/>
                <w:color w:val="000000"/>
              </w:rPr>
              <w:t>非织造材料与工程</w:t>
            </w:r>
          </w:p>
          <w:p>
            <w:pPr>
              <w:pStyle w:val="17"/>
              <w:widowControl/>
              <w:rPr>
                <w:rFonts w:ascii="仿宋" w:hAnsi="仿宋" w:eastAsia="仿宋"/>
              </w:rPr>
            </w:pPr>
            <w:r>
              <w:rPr>
                <w:rFonts w:hint="eastAsia" w:ascii="仿宋" w:hAnsi="仿宋" w:eastAsia="仿宋" w:cs="仿宋_GB2312"/>
                <w:color w:val="000000"/>
              </w:rPr>
              <w:t>食品科学与工程</w:t>
            </w:r>
          </w:p>
          <w:p>
            <w:pPr>
              <w:pStyle w:val="17"/>
              <w:widowControl/>
              <w:rPr>
                <w:rFonts w:ascii="仿宋" w:hAnsi="仿宋" w:eastAsia="仿宋"/>
              </w:rPr>
            </w:pPr>
            <w:r>
              <w:rPr>
                <w:rFonts w:hint="eastAsia" w:ascii="仿宋" w:hAnsi="仿宋" w:eastAsia="仿宋" w:cs="仿宋_GB2312"/>
                <w:color w:val="000000"/>
              </w:rPr>
              <w:t>粮食工程、制糖工程、</w:t>
            </w:r>
          </w:p>
          <w:p>
            <w:pPr>
              <w:pStyle w:val="17"/>
              <w:widowControl/>
              <w:rPr>
                <w:rFonts w:ascii="仿宋" w:hAnsi="仿宋" w:eastAsia="仿宋"/>
              </w:rPr>
            </w:pPr>
            <w:r>
              <w:rPr>
                <w:rFonts w:hint="eastAsia" w:ascii="仿宋" w:hAnsi="仿宋" w:eastAsia="仿宋" w:cs="仿宋_GB2312"/>
                <w:color w:val="000000"/>
              </w:rPr>
              <w:t>油脂工程、烟草工程</w:t>
            </w:r>
          </w:p>
          <w:p>
            <w:pPr>
              <w:pStyle w:val="17"/>
              <w:widowControl/>
              <w:rPr>
                <w:rFonts w:ascii="仿宋" w:hAnsi="仿宋" w:eastAsia="仿宋"/>
              </w:rPr>
            </w:pPr>
            <w:r>
              <w:rPr>
                <w:rFonts w:hint="eastAsia" w:ascii="仿宋" w:hAnsi="仿宋" w:eastAsia="仿宋" w:cs="仿宋_GB2312"/>
                <w:color w:val="000000"/>
              </w:rPr>
              <w:t>农产品储运与加工（部分）</w:t>
            </w:r>
          </w:p>
          <w:p>
            <w:pPr>
              <w:pStyle w:val="17"/>
              <w:widowControl/>
              <w:rPr>
                <w:rFonts w:ascii="仿宋" w:hAnsi="仿宋" w:eastAsia="仿宋"/>
              </w:rPr>
            </w:pPr>
            <w:r>
              <w:rPr>
                <w:rFonts w:hint="eastAsia" w:ascii="仿宋" w:hAnsi="仿宋" w:eastAsia="仿宋" w:cs="仿宋_GB2312"/>
                <w:color w:val="000000"/>
              </w:rPr>
              <w:t>乳品工程、酿酒工程</w:t>
            </w:r>
          </w:p>
          <w:p>
            <w:pPr>
              <w:pStyle w:val="17"/>
              <w:widowControl/>
              <w:rPr>
                <w:rFonts w:ascii="仿宋" w:hAnsi="仿宋" w:eastAsia="仿宋"/>
              </w:rPr>
            </w:pPr>
            <w:r>
              <w:rPr>
                <w:rFonts w:hint="eastAsia" w:ascii="仿宋" w:hAnsi="仿宋" w:eastAsia="仿宋" w:cs="仿宋_GB2312"/>
                <w:color w:val="000000"/>
              </w:rPr>
              <w:t>生物化工（部分）、生物化学工程（部分）</w:t>
            </w:r>
          </w:p>
          <w:p>
            <w:pPr>
              <w:pStyle w:val="17"/>
              <w:widowControl/>
              <w:rPr>
                <w:rFonts w:ascii="仿宋" w:hAnsi="仿宋" w:eastAsia="仿宋"/>
              </w:rPr>
            </w:pPr>
            <w:r>
              <w:rPr>
                <w:rFonts w:hint="eastAsia" w:ascii="仿宋" w:hAnsi="仿宋" w:eastAsia="仿宋" w:cs="仿宋_GB2312"/>
                <w:color w:val="000000"/>
              </w:rPr>
              <w:t>发酵工程</w:t>
            </w:r>
          </w:p>
          <w:p>
            <w:pPr>
              <w:pStyle w:val="17"/>
              <w:widowControl/>
              <w:rPr>
                <w:rFonts w:ascii="仿宋" w:hAnsi="仿宋" w:eastAsia="仿宋"/>
              </w:rPr>
            </w:pPr>
            <w:r>
              <w:rPr>
                <w:rFonts w:hint="eastAsia" w:ascii="仿宋" w:hAnsi="仿宋" w:eastAsia="仿宋" w:cs="仿宋_GB2312"/>
                <w:color w:val="000000"/>
              </w:rPr>
              <w:t>如林产化工</w:t>
            </w:r>
          </w:p>
        </w:tc>
      </w:tr>
      <w:tr>
        <w:tblPrEx>
          <w:tblCellMar>
            <w:top w:w="15" w:type="dxa"/>
            <w:left w:w="15" w:type="dxa"/>
            <w:bottom w:w="15" w:type="dxa"/>
            <w:right w:w="15" w:type="dxa"/>
          </w:tblCellMar>
        </w:tblPrEx>
        <w:trPr>
          <w:trHeight w:val="1425" w:hRule="atLeast"/>
          <w:jc w:val="center"/>
        </w:trPr>
        <w:tc>
          <w:tcPr>
            <w:tcW w:w="55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sans-serif"/>
                <w:color w:val="000000"/>
                <w:sz w:val="24"/>
              </w:rPr>
            </w:pPr>
          </w:p>
        </w:tc>
        <w:tc>
          <w:tcPr>
            <w:tcW w:w="705" w:type="dxa"/>
            <w:vMerge w:val="continue"/>
            <w:tcBorders>
              <w:top w:val="single" w:color="auto" w:sz="6" w:space="0"/>
              <w:left w:val="nil"/>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single" w:color="auto" w:sz="6" w:space="0"/>
              <w:left w:val="nil"/>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过程装备与控制工程</w:t>
            </w:r>
          </w:p>
          <w:p>
            <w:pPr>
              <w:pStyle w:val="17"/>
              <w:widowControl/>
              <w:rPr>
                <w:rFonts w:ascii="仿宋" w:hAnsi="仿宋" w:eastAsia="仿宋"/>
              </w:rPr>
            </w:pPr>
            <w:r>
              <w:rPr>
                <w:rFonts w:hint="eastAsia" w:ascii="仿宋" w:hAnsi="仿宋" w:eastAsia="仿宋" w:cs="仿宋_GB2312"/>
                <w:color w:val="000000"/>
              </w:rPr>
              <w:t>环境工程</w:t>
            </w:r>
          </w:p>
          <w:p>
            <w:pPr>
              <w:pStyle w:val="17"/>
              <w:widowControl/>
              <w:rPr>
                <w:rFonts w:ascii="仿宋" w:hAnsi="仿宋" w:eastAsia="仿宋"/>
              </w:rPr>
            </w:pPr>
            <w:r>
              <w:rPr>
                <w:rFonts w:hint="eastAsia" w:ascii="仿宋" w:hAnsi="仿宋" w:eastAsia="仿宋" w:cs="仿宋_GB2312"/>
                <w:color w:val="000000"/>
              </w:rPr>
              <w:t>安全工程</w:t>
            </w:r>
          </w:p>
          <w:p>
            <w:pPr>
              <w:pStyle w:val="17"/>
              <w:widowControl/>
              <w:rPr>
                <w:rFonts w:ascii="仿宋" w:hAnsi="仿宋" w:eastAsia="仿宋"/>
              </w:rPr>
            </w:pPr>
            <w:r>
              <w:rPr>
                <w:rFonts w:hint="eastAsia" w:ascii="仿宋" w:hAnsi="仿宋" w:eastAsia="仿宋" w:cs="仿宋_GB2312"/>
                <w:color w:val="000000"/>
              </w:rPr>
              <w:t>其他</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化工机械与设备、化工过程机械、化工机械</w:t>
            </w:r>
          </w:p>
          <w:p>
            <w:pPr>
              <w:pStyle w:val="17"/>
              <w:widowControl/>
              <w:rPr>
                <w:rFonts w:ascii="仿宋" w:hAnsi="仿宋" w:eastAsia="仿宋"/>
              </w:rPr>
            </w:pPr>
            <w:r>
              <w:rPr>
                <w:rFonts w:hint="eastAsia" w:ascii="仿宋" w:hAnsi="仿宋" w:eastAsia="仿宋" w:cs="仿宋_GB2312"/>
                <w:color w:val="000000"/>
              </w:rPr>
              <w:t>环境工程、环境监察</w:t>
            </w:r>
          </w:p>
          <w:p>
            <w:pPr>
              <w:pStyle w:val="17"/>
              <w:widowControl/>
              <w:rPr>
                <w:rFonts w:ascii="仿宋" w:hAnsi="仿宋" w:eastAsia="仿宋"/>
              </w:rPr>
            </w:pPr>
            <w:r>
              <w:rPr>
                <w:rFonts w:hint="eastAsia" w:ascii="仿宋" w:hAnsi="仿宋" w:eastAsia="仿宋" w:cs="仿宋_GB2312"/>
                <w:color w:val="000000"/>
              </w:rPr>
              <w:t>安全工程</w:t>
            </w:r>
          </w:p>
          <w:p>
            <w:pPr>
              <w:pStyle w:val="17"/>
              <w:widowControl/>
              <w:rPr>
                <w:rFonts w:ascii="仿宋" w:hAnsi="仿宋" w:eastAsia="仿宋"/>
              </w:rPr>
            </w:pPr>
            <w:r>
              <w:rPr>
                <w:rFonts w:hint="eastAsia" w:ascii="仿宋" w:hAnsi="仿宋" w:eastAsia="仿宋" w:cs="仿宋_GB2312"/>
                <w:color w:val="000000"/>
              </w:rPr>
              <w:t>如石油工程</w:t>
            </w:r>
          </w:p>
        </w:tc>
      </w:tr>
      <w:tr>
        <w:tblPrEx>
          <w:tblCellMar>
            <w:top w:w="15" w:type="dxa"/>
            <w:left w:w="15" w:type="dxa"/>
            <w:bottom w:w="15" w:type="dxa"/>
            <w:right w:w="15" w:type="dxa"/>
          </w:tblCellMar>
        </w:tblPrEx>
        <w:trPr>
          <w:trHeight w:val="24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tcPr>
          <w:p>
            <w:pPr>
              <w:rPr>
                <w:rFonts w:ascii="仿宋" w:hAnsi="仿宋" w:eastAsia="仿宋" w:cs="sans-serif"/>
                <w:color w:val="000000"/>
                <w:sz w:val="24"/>
              </w:rPr>
            </w:pPr>
          </w:p>
        </w:tc>
        <w:tc>
          <w:tcPr>
            <w:tcW w:w="705" w:type="dxa"/>
            <w:vMerge w:val="continue"/>
            <w:tcBorders>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2837" w:hRule="atLeast"/>
          <w:jc w:val="center"/>
        </w:trPr>
        <w:tc>
          <w:tcPr>
            <w:tcW w:w="55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ascii="仿宋" w:hAnsi="仿宋" w:eastAsia="仿宋" w:cs="仿宋"/>
                <w:color w:val="000000"/>
                <w:sz w:val="30"/>
                <w:szCs w:val="30"/>
              </w:rPr>
              <w:t>5</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环保</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环保工程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rPr>
            </w:pPr>
            <w:r>
              <w:rPr>
                <w:rFonts w:hint="eastAsia" w:ascii="仿宋" w:hAnsi="仿宋" w:eastAsia="仿宋" w:cs="仿宋_GB2312"/>
                <w:color w:val="000000"/>
              </w:rPr>
              <w:t>环境工程</w:t>
            </w:r>
          </w:p>
          <w:p>
            <w:pPr>
              <w:pStyle w:val="17"/>
              <w:widowControl/>
              <w:rPr>
                <w:rFonts w:ascii="仿宋" w:hAnsi="仿宋" w:eastAsia="仿宋"/>
              </w:rPr>
            </w:pPr>
            <w:r>
              <w:rPr>
                <w:rFonts w:hint="eastAsia" w:ascii="仿宋" w:hAnsi="仿宋" w:eastAsia="仿宋" w:cs="仿宋_GB2312"/>
                <w:color w:val="000000"/>
              </w:rPr>
              <w:t>环境科学与工程</w:t>
            </w:r>
          </w:p>
          <w:p>
            <w:pPr>
              <w:pStyle w:val="17"/>
              <w:widowControl/>
              <w:rPr>
                <w:rFonts w:ascii="仿宋" w:hAnsi="仿宋" w:eastAsia="仿宋"/>
              </w:rPr>
            </w:pPr>
            <w:r>
              <w:rPr>
                <w:rFonts w:hint="eastAsia" w:ascii="仿宋" w:hAnsi="仿宋" w:eastAsia="仿宋" w:cs="仿宋_GB2312"/>
                <w:color w:val="000000"/>
              </w:rPr>
              <w:t>环境科学</w:t>
            </w:r>
          </w:p>
          <w:p>
            <w:pPr>
              <w:pStyle w:val="17"/>
              <w:widowControl/>
              <w:rPr>
                <w:rFonts w:ascii="仿宋" w:hAnsi="仿宋" w:eastAsia="仿宋"/>
              </w:rPr>
            </w:pPr>
            <w:r>
              <w:rPr>
                <w:rFonts w:hint="eastAsia" w:ascii="仿宋" w:hAnsi="仿宋" w:eastAsia="仿宋" w:cs="仿宋_GB2312"/>
                <w:color w:val="000000"/>
              </w:rPr>
              <w:t>环境生态工程</w:t>
            </w:r>
          </w:p>
          <w:p>
            <w:pPr>
              <w:pStyle w:val="17"/>
              <w:widowControl/>
              <w:rPr>
                <w:rFonts w:ascii="仿宋" w:hAnsi="仿宋" w:eastAsia="仿宋"/>
              </w:rPr>
            </w:pPr>
            <w:r>
              <w:rPr>
                <w:rFonts w:hint="eastAsia" w:ascii="仿宋" w:hAnsi="仿宋" w:eastAsia="仿宋" w:cs="仿宋_GB2312"/>
                <w:color w:val="000000"/>
              </w:rPr>
              <w:t>环保设备工程</w:t>
            </w:r>
          </w:p>
          <w:p>
            <w:pPr>
              <w:pStyle w:val="17"/>
              <w:widowControl/>
              <w:rPr>
                <w:rFonts w:ascii="仿宋" w:hAnsi="仿宋" w:eastAsia="仿宋"/>
              </w:rPr>
            </w:pPr>
            <w:r>
              <w:rPr>
                <w:rFonts w:hint="eastAsia" w:ascii="仿宋" w:hAnsi="仿宋" w:eastAsia="仿宋" w:cs="仿宋_GB2312"/>
                <w:color w:val="000000"/>
              </w:rPr>
              <w:t>资源环境科学</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环境工程</w:t>
            </w:r>
          </w:p>
          <w:p>
            <w:pPr>
              <w:pStyle w:val="17"/>
              <w:widowControl/>
              <w:rPr>
                <w:rFonts w:ascii="仿宋" w:hAnsi="仿宋" w:eastAsia="仿宋"/>
              </w:rPr>
            </w:pPr>
            <w:r>
              <w:rPr>
                <w:rFonts w:hint="eastAsia" w:ascii="仿宋" w:hAnsi="仿宋" w:eastAsia="仿宋" w:cs="仿宋_GB2312"/>
                <w:color w:val="000000"/>
              </w:rPr>
              <w:t>环境监察</w:t>
            </w:r>
          </w:p>
          <w:p>
            <w:pPr>
              <w:pStyle w:val="17"/>
              <w:widowControl/>
              <w:rPr>
                <w:rFonts w:ascii="仿宋" w:hAnsi="仿宋" w:eastAsia="仿宋"/>
              </w:rPr>
            </w:pPr>
            <w:r>
              <w:rPr>
                <w:rFonts w:hint="eastAsia" w:ascii="仿宋" w:hAnsi="仿宋" w:eastAsia="仿宋" w:cs="仿宋_GB2312"/>
                <w:color w:val="000000"/>
              </w:rPr>
              <w:t>环境科学与工程</w:t>
            </w:r>
          </w:p>
          <w:p>
            <w:pPr>
              <w:pStyle w:val="17"/>
              <w:widowControl/>
              <w:rPr>
                <w:rFonts w:ascii="仿宋" w:hAnsi="仿宋" w:eastAsia="仿宋"/>
              </w:rPr>
            </w:pPr>
            <w:r>
              <w:rPr>
                <w:rFonts w:hint="eastAsia" w:ascii="仿宋" w:hAnsi="仿宋" w:eastAsia="仿宋" w:cs="仿宋_GB2312"/>
                <w:color w:val="000000"/>
              </w:rPr>
              <w:t>环境科学</w:t>
            </w:r>
          </w:p>
          <w:p>
            <w:pPr>
              <w:pStyle w:val="17"/>
              <w:widowControl/>
              <w:rPr>
                <w:rFonts w:ascii="仿宋" w:hAnsi="仿宋" w:eastAsia="仿宋"/>
              </w:rPr>
            </w:pPr>
            <w:r>
              <w:rPr>
                <w:rFonts w:hint="eastAsia" w:ascii="仿宋" w:hAnsi="仿宋" w:eastAsia="仿宋" w:cs="仿宋_GB2312"/>
                <w:color w:val="000000"/>
              </w:rPr>
              <w:t>地球环境科学</w:t>
            </w:r>
          </w:p>
          <w:p>
            <w:pPr>
              <w:pStyle w:val="17"/>
              <w:widowControl/>
              <w:rPr>
                <w:rFonts w:ascii="仿宋" w:hAnsi="仿宋" w:eastAsia="仿宋"/>
              </w:rPr>
            </w:pPr>
            <w:r>
              <w:rPr>
                <w:rFonts w:hint="eastAsia" w:ascii="仿宋" w:hAnsi="仿宋" w:eastAsia="仿宋" w:cs="仿宋_GB2312"/>
                <w:color w:val="000000"/>
              </w:rPr>
              <w:t>生态学</w:t>
            </w:r>
          </w:p>
          <w:p>
            <w:pPr>
              <w:pStyle w:val="17"/>
              <w:widowControl/>
              <w:rPr>
                <w:rFonts w:ascii="仿宋" w:hAnsi="仿宋" w:eastAsia="仿宋"/>
              </w:rPr>
            </w:pPr>
            <w:r>
              <w:rPr>
                <w:rFonts w:hint="eastAsia" w:ascii="仿宋" w:hAnsi="仿宋" w:eastAsia="仿宋" w:cs="仿宋_GB2312"/>
                <w:color w:val="000000"/>
              </w:rPr>
              <w:t>环保设备工程</w:t>
            </w:r>
          </w:p>
          <w:p>
            <w:pPr>
              <w:pStyle w:val="17"/>
              <w:widowControl/>
              <w:rPr>
                <w:rFonts w:ascii="仿宋" w:hAnsi="仿宋" w:eastAsia="仿宋"/>
              </w:rPr>
            </w:pPr>
            <w:r>
              <w:rPr>
                <w:rFonts w:hint="eastAsia" w:ascii="仿宋" w:hAnsi="仿宋" w:eastAsia="仿宋" w:cs="仿宋_GB2312"/>
                <w:color w:val="000000"/>
              </w:rPr>
              <w:t>资源环境科学</w:t>
            </w:r>
          </w:p>
          <w:p>
            <w:pPr>
              <w:pStyle w:val="17"/>
              <w:widowControl/>
              <w:rPr>
                <w:rFonts w:ascii="仿宋" w:hAnsi="仿宋" w:eastAsia="仿宋"/>
              </w:rPr>
            </w:pPr>
            <w:r>
              <w:rPr>
                <w:rFonts w:hint="eastAsia" w:ascii="仿宋" w:hAnsi="仿宋" w:eastAsia="仿宋" w:cs="仿宋_GB2312"/>
                <w:color w:val="000000"/>
              </w:rPr>
              <w:t>资源科学与工程</w:t>
            </w:r>
          </w:p>
        </w:tc>
      </w:tr>
      <w:tr>
        <w:tblPrEx>
          <w:tblCellMar>
            <w:top w:w="15" w:type="dxa"/>
            <w:left w:w="15" w:type="dxa"/>
            <w:bottom w:w="15" w:type="dxa"/>
            <w:right w:w="15" w:type="dxa"/>
          </w:tblCellMar>
        </w:tblPrEx>
        <w:trPr>
          <w:trHeight w:val="6285" w:hRule="atLeast"/>
          <w:jc w:val="center"/>
        </w:trPr>
        <w:tc>
          <w:tcPr>
            <w:tcW w:w="55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ascii="仿宋" w:hAnsi="仿宋" w:eastAsia="仿宋" w:cs="仿宋"/>
                <w:color w:val="000000"/>
                <w:sz w:val="30"/>
                <w:szCs w:val="30"/>
              </w:rPr>
              <w:t>5</w:t>
            </w:r>
          </w:p>
        </w:tc>
        <w:tc>
          <w:tcPr>
            <w:tcW w:w="70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环保</w:t>
            </w: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环保工程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ascii="仿宋" w:hAnsi="sans-serif" w:eastAsia="仿宋" w:cs="仿宋_GB2312"/>
                <w:color w:val="000000"/>
              </w:rPr>
              <w:t> </w:t>
            </w:r>
          </w:p>
          <w:p>
            <w:pPr>
              <w:pStyle w:val="17"/>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cs="仿宋_GB2312"/>
                <w:color w:val="000000"/>
              </w:rPr>
            </w:pPr>
          </w:p>
          <w:p>
            <w:pPr>
              <w:pStyle w:val="17"/>
              <w:widowControl/>
              <w:rPr>
                <w:rFonts w:ascii="仿宋" w:hAnsi="仿宋" w:eastAsia="仿宋"/>
              </w:rPr>
            </w:pPr>
            <w:r>
              <w:rPr>
                <w:rFonts w:hint="eastAsia" w:ascii="仿宋" w:hAnsi="仿宋" w:eastAsia="仿宋" w:cs="仿宋_GB2312"/>
                <w:color w:val="000000"/>
              </w:rPr>
              <w:t>建筑环境与能源应用工程</w:t>
            </w:r>
          </w:p>
          <w:p>
            <w:pPr>
              <w:pStyle w:val="17"/>
              <w:widowControl/>
              <w:rPr>
                <w:rFonts w:ascii="仿宋" w:hAnsi="仿宋" w:eastAsia="仿宋"/>
              </w:rPr>
            </w:pPr>
            <w:r>
              <w:rPr>
                <w:rFonts w:hint="eastAsia" w:ascii="仿宋" w:hAnsi="仿宋" w:eastAsia="仿宋" w:cs="仿宋_GB2312"/>
                <w:color w:val="000000"/>
              </w:rPr>
              <w:t>水质科学与技术</w:t>
            </w:r>
          </w:p>
          <w:p>
            <w:pPr>
              <w:pStyle w:val="17"/>
              <w:widowControl/>
              <w:rPr>
                <w:rFonts w:ascii="仿宋" w:hAnsi="仿宋" w:eastAsia="仿宋"/>
              </w:rPr>
            </w:pPr>
            <w:r>
              <w:rPr>
                <w:rFonts w:hint="eastAsia" w:ascii="仿宋" w:hAnsi="仿宋" w:eastAsia="仿宋" w:cs="仿宋_GB2312"/>
                <w:color w:val="000000"/>
              </w:rPr>
              <w:t>给排水科学与工程</w:t>
            </w:r>
          </w:p>
          <w:p>
            <w:pPr>
              <w:pStyle w:val="17"/>
              <w:widowControl/>
              <w:rPr>
                <w:rFonts w:ascii="仿宋" w:hAnsi="仿宋" w:eastAsia="仿宋"/>
              </w:rPr>
            </w:pPr>
            <w:r>
              <w:rPr>
                <w:rFonts w:hint="eastAsia" w:ascii="仿宋" w:hAnsi="仿宋" w:eastAsia="仿宋" w:cs="仿宋_GB2312"/>
                <w:color w:val="000000"/>
              </w:rPr>
              <w:t>能源与动力工程</w:t>
            </w:r>
          </w:p>
          <w:p>
            <w:pPr>
              <w:pStyle w:val="17"/>
              <w:widowControl/>
              <w:rPr>
                <w:rFonts w:ascii="仿宋" w:hAnsi="仿宋" w:eastAsia="仿宋"/>
              </w:rPr>
            </w:pPr>
            <w:r>
              <w:rPr>
                <w:rFonts w:hint="eastAsia" w:ascii="仿宋" w:hAnsi="仿宋" w:eastAsia="仿宋" w:cs="仿宋_GB2312"/>
                <w:color w:val="000000"/>
              </w:rPr>
              <w:t>土木工程</w:t>
            </w:r>
          </w:p>
          <w:p>
            <w:pPr>
              <w:pStyle w:val="17"/>
              <w:widowControl/>
              <w:rPr>
                <w:rFonts w:ascii="仿宋" w:hAnsi="仿宋" w:eastAsia="仿宋"/>
              </w:rPr>
            </w:pPr>
            <w:r>
              <w:rPr>
                <w:rFonts w:hint="eastAsia" w:ascii="仿宋" w:hAnsi="仿宋" w:eastAsia="仿宋" w:cs="仿宋_GB2312"/>
                <w:color w:val="000000"/>
              </w:rPr>
              <w:t>水文与水资源工程</w:t>
            </w:r>
          </w:p>
          <w:p>
            <w:pPr>
              <w:pStyle w:val="17"/>
              <w:widowControl/>
              <w:rPr>
                <w:rFonts w:ascii="仿宋" w:hAnsi="仿宋" w:eastAsia="仿宋"/>
              </w:rPr>
            </w:pPr>
            <w:r>
              <w:rPr>
                <w:rFonts w:hint="eastAsia" w:ascii="仿宋" w:hAnsi="仿宋" w:eastAsia="仿宋" w:cs="仿宋_GB2312"/>
                <w:color w:val="000000"/>
              </w:rPr>
              <w:t>化学工程与工艺</w:t>
            </w:r>
          </w:p>
          <w:p>
            <w:pPr>
              <w:pStyle w:val="17"/>
              <w:widowControl/>
              <w:rPr>
                <w:rFonts w:ascii="仿宋" w:hAnsi="仿宋" w:eastAsia="仿宋"/>
              </w:rPr>
            </w:pPr>
            <w:r>
              <w:rPr>
                <w:rFonts w:hint="eastAsia" w:ascii="仿宋" w:hAnsi="仿宋" w:eastAsia="仿宋" w:cs="仿宋_GB2312"/>
                <w:color w:val="000000"/>
              </w:rPr>
              <w:t>过程装备与控制工程</w:t>
            </w:r>
          </w:p>
          <w:p>
            <w:pPr>
              <w:pStyle w:val="17"/>
              <w:widowControl/>
              <w:rPr>
                <w:rFonts w:ascii="仿宋" w:hAnsi="仿宋" w:eastAsia="仿宋"/>
              </w:rPr>
            </w:pPr>
            <w:r>
              <w:rPr>
                <w:rFonts w:hint="eastAsia" w:ascii="仿宋" w:hAnsi="仿宋" w:eastAsia="仿宋" w:cs="仿宋_GB2312"/>
                <w:color w:val="000000"/>
              </w:rPr>
              <w:t>安全工程</w:t>
            </w:r>
          </w:p>
          <w:p>
            <w:pPr>
              <w:pStyle w:val="17"/>
              <w:widowControl/>
              <w:rPr>
                <w:rFonts w:ascii="仿宋" w:hAnsi="仿宋" w:eastAsia="仿宋"/>
              </w:rPr>
            </w:pPr>
            <w:r>
              <w:rPr>
                <w:rFonts w:hint="eastAsia" w:ascii="仿宋" w:hAnsi="仿宋" w:eastAsia="仿宋" w:cs="仿宋_GB2312"/>
                <w:color w:val="000000"/>
              </w:rPr>
              <w:t>机械设计制造及其自动化</w:t>
            </w:r>
          </w:p>
          <w:p>
            <w:pPr>
              <w:pStyle w:val="17"/>
              <w:widowControl/>
              <w:rPr>
                <w:rFonts w:ascii="仿宋" w:hAnsi="仿宋" w:eastAsia="仿宋"/>
              </w:rPr>
            </w:pPr>
            <w:r>
              <w:rPr>
                <w:rFonts w:hint="eastAsia" w:ascii="仿宋" w:hAnsi="仿宋" w:eastAsia="仿宋" w:cs="仿宋_GB2312"/>
                <w:color w:val="000000"/>
              </w:rPr>
              <w:t>机械电子工程</w:t>
            </w:r>
          </w:p>
          <w:p>
            <w:pPr>
              <w:pStyle w:val="17"/>
              <w:widowControl/>
              <w:rPr>
                <w:rFonts w:ascii="仿宋" w:hAnsi="仿宋" w:eastAsia="仿宋"/>
              </w:rPr>
            </w:pPr>
            <w:r>
              <w:rPr>
                <w:rFonts w:hint="eastAsia" w:ascii="仿宋" w:hAnsi="仿宋" w:eastAsia="仿宋" w:cs="仿宋_GB2312"/>
                <w:color w:val="000000"/>
              </w:rPr>
              <w:t>过程装备与控制工程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7"/>
              <w:widowControl/>
              <w:rPr>
                <w:rFonts w:ascii="仿宋" w:hAnsi="仿宋" w:eastAsia="仿宋"/>
              </w:rPr>
            </w:pPr>
            <w:r>
              <w:rPr>
                <w:rFonts w:hint="eastAsia" w:ascii="仿宋" w:hAnsi="仿宋" w:eastAsia="仿宋" w:cs="仿宋_GB2312"/>
                <w:color w:val="000000"/>
              </w:rPr>
              <w:t>建筑环境与设备工程</w:t>
            </w:r>
          </w:p>
          <w:p>
            <w:pPr>
              <w:pStyle w:val="17"/>
              <w:widowControl/>
              <w:rPr>
                <w:rFonts w:ascii="仿宋" w:hAnsi="仿宋" w:eastAsia="仿宋"/>
              </w:rPr>
            </w:pPr>
            <w:r>
              <w:rPr>
                <w:rFonts w:hint="eastAsia" w:ascii="仿宋" w:hAnsi="仿宋" w:eastAsia="仿宋" w:cs="仿宋_GB2312"/>
                <w:color w:val="000000"/>
              </w:rPr>
              <w:t>供热通风与空调工程</w:t>
            </w:r>
          </w:p>
          <w:p>
            <w:pPr>
              <w:pStyle w:val="17"/>
              <w:widowControl/>
              <w:rPr>
                <w:rFonts w:ascii="仿宋" w:hAnsi="仿宋" w:eastAsia="仿宋"/>
              </w:rPr>
            </w:pPr>
            <w:r>
              <w:rPr>
                <w:rFonts w:hint="eastAsia" w:ascii="仿宋" w:hAnsi="仿宋" w:eastAsia="仿宋" w:cs="仿宋_GB2312"/>
                <w:color w:val="000000"/>
              </w:rPr>
              <w:t>供热空调与燃气工程</w:t>
            </w:r>
          </w:p>
          <w:p>
            <w:pPr>
              <w:pStyle w:val="17"/>
              <w:widowControl/>
              <w:rPr>
                <w:rFonts w:ascii="仿宋" w:hAnsi="仿宋" w:eastAsia="仿宋"/>
              </w:rPr>
            </w:pPr>
            <w:r>
              <w:rPr>
                <w:rFonts w:hint="eastAsia" w:ascii="仿宋" w:hAnsi="仿宋" w:eastAsia="仿宋" w:cs="仿宋_GB2312"/>
                <w:color w:val="000000"/>
              </w:rPr>
              <w:t>建筑节能技术与工程</w:t>
            </w:r>
          </w:p>
          <w:p>
            <w:pPr>
              <w:pStyle w:val="17"/>
              <w:widowControl/>
              <w:rPr>
                <w:rFonts w:ascii="仿宋" w:hAnsi="仿宋" w:eastAsia="仿宋"/>
              </w:rPr>
            </w:pPr>
            <w:r>
              <w:rPr>
                <w:rFonts w:hint="eastAsia" w:ascii="仿宋" w:hAnsi="仿宋" w:eastAsia="仿宋" w:cs="仿宋_GB2312"/>
                <w:color w:val="000000"/>
              </w:rPr>
              <w:t>水质科学与技术</w:t>
            </w:r>
          </w:p>
          <w:p>
            <w:pPr>
              <w:pStyle w:val="17"/>
              <w:widowControl/>
              <w:rPr>
                <w:rFonts w:ascii="仿宋" w:hAnsi="仿宋" w:eastAsia="仿宋"/>
              </w:rPr>
            </w:pPr>
            <w:r>
              <w:rPr>
                <w:rFonts w:hint="eastAsia" w:ascii="仿宋" w:hAnsi="仿宋" w:eastAsia="仿宋" w:cs="仿宋_GB2312"/>
                <w:color w:val="000000"/>
              </w:rPr>
              <w:t>给水排水工程</w:t>
            </w:r>
          </w:p>
          <w:p>
            <w:pPr>
              <w:pStyle w:val="17"/>
              <w:widowControl/>
              <w:rPr>
                <w:rFonts w:ascii="仿宋" w:hAnsi="仿宋" w:eastAsia="仿宋"/>
              </w:rPr>
            </w:pPr>
            <w:r>
              <w:rPr>
                <w:rFonts w:hint="eastAsia" w:ascii="仿宋" w:hAnsi="仿宋" w:eastAsia="仿宋" w:cs="仿宋_GB2312"/>
                <w:color w:val="000000"/>
              </w:rPr>
              <w:t>给排水科学与工程</w:t>
            </w:r>
          </w:p>
          <w:p>
            <w:pPr>
              <w:pStyle w:val="17"/>
              <w:widowControl/>
              <w:rPr>
                <w:rFonts w:ascii="仿宋" w:hAnsi="仿宋" w:eastAsia="仿宋"/>
              </w:rPr>
            </w:pPr>
            <w:r>
              <w:rPr>
                <w:rFonts w:hint="eastAsia" w:ascii="仿宋" w:hAnsi="仿宋" w:eastAsia="仿宋" w:cs="仿宋_GB2312"/>
                <w:color w:val="000000"/>
              </w:rPr>
              <w:t>热能与动力工程</w:t>
            </w:r>
          </w:p>
          <w:p>
            <w:pPr>
              <w:pStyle w:val="17"/>
              <w:widowControl/>
              <w:rPr>
                <w:rFonts w:ascii="仿宋" w:hAnsi="仿宋" w:eastAsia="仿宋"/>
              </w:rPr>
            </w:pPr>
            <w:r>
              <w:rPr>
                <w:rFonts w:hint="eastAsia" w:ascii="仿宋" w:hAnsi="仿宋" w:eastAsia="仿宋" w:cs="仿宋_GB2312"/>
                <w:color w:val="000000"/>
              </w:rPr>
              <w:t>流体机械及流体工程</w:t>
            </w:r>
          </w:p>
          <w:p>
            <w:pPr>
              <w:pStyle w:val="17"/>
              <w:widowControl/>
              <w:rPr>
                <w:rFonts w:ascii="仿宋" w:hAnsi="仿宋" w:eastAsia="仿宋"/>
              </w:rPr>
            </w:pPr>
            <w:r>
              <w:rPr>
                <w:rFonts w:hint="eastAsia" w:ascii="仿宋" w:hAnsi="仿宋" w:eastAsia="仿宋" w:cs="仿宋_GB2312"/>
                <w:color w:val="000000"/>
              </w:rPr>
              <w:t>热能工程与动力机械</w:t>
            </w:r>
          </w:p>
          <w:p>
            <w:pPr>
              <w:pStyle w:val="17"/>
              <w:widowControl/>
              <w:rPr>
                <w:rFonts w:ascii="仿宋" w:hAnsi="仿宋" w:eastAsia="仿宋"/>
              </w:rPr>
            </w:pPr>
            <w:r>
              <w:rPr>
                <w:rFonts w:hint="eastAsia" w:ascii="仿宋" w:hAnsi="仿宋" w:eastAsia="仿宋" w:cs="仿宋_GB2312"/>
                <w:color w:val="000000"/>
              </w:rPr>
              <w:t>热能工程</w:t>
            </w:r>
          </w:p>
          <w:p>
            <w:pPr>
              <w:pStyle w:val="17"/>
              <w:widowControl/>
              <w:rPr>
                <w:rFonts w:ascii="仿宋" w:hAnsi="仿宋" w:eastAsia="仿宋"/>
              </w:rPr>
            </w:pPr>
            <w:r>
              <w:rPr>
                <w:rFonts w:hint="eastAsia" w:ascii="仿宋" w:hAnsi="仿宋" w:eastAsia="仿宋" w:cs="仿宋_GB2312"/>
                <w:color w:val="000000"/>
              </w:rPr>
              <w:t>能源工程</w:t>
            </w:r>
          </w:p>
          <w:p>
            <w:pPr>
              <w:pStyle w:val="17"/>
              <w:widowControl/>
              <w:rPr>
                <w:rFonts w:ascii="仿宋" w:hAnsi="仿宋" w:eastAsia="仿宋"/>
              </w:rPr>
            </w:pPr>
            <w:r>
              <w:rPr>
                <w:rFonts w:hint="eastAsia" w:ascii="仿宋" w:hAnsi="仿宋" w:eastAsia="仿宋" w:cs="仿宋_GB2312"/>
                <w:color w:val="000000"/>
              </w:rPr>
              <w:t>土木工程</w:t>
            </w:r>
          </w:p>
          <w:p>
            <w:pPr>
              <w:pStyle w:val="17"/>
              <w:widowControl/>
              <w:rPr>
                <w:rFonts w:ascii="仿宋" w:hAnsi="仿宋" w:eastAsia="仿宋"/>
              </w:rPr>
            </w:pPr>
            <w:r>
              <w:rPr>
                <w:rFonts w:hint="eastAsia" w:ascii="仿宋" w:hAnsi="仿宋" w:eastAsia="仿宋" w:cs="仿宋_GB2312"/>
                <w:color w:val="000000"/>
              </w:rPr>
              <w:t>水文与水资源工程</w:t>
            </w:r>
          </w:p>
          <w:p>
            <w:pPr>
              <w:pStyle w:val="17"/>
              <w:widowControl/>
              <w:rPr>
                <w:rFonts w:ascii="仿宋" w:hAnsi="仿宋" w:eastAsia="仿宋"/>
              </w:rPr>
            </w:pPr>
            <w:r>
              <w:rPr>
                <w:rFonts w:hint="eastAsia" w:ascii="仿宋" w:hAnsi="仿宋" w:eastAsia="仿宋" w:cs="仿宋_GB2312"/>
                <w:color w:val="000000"/>
              </w:rPr>
              <w:t>水资源与海洋工程</w:t>
            </w:r>
          </w:p>
          <w:p>
            <w:pPr>
              <w:pStyle w:val="17"/>
              <w:widowControl/>
              <w:rPr>
                <w:rFonts w:ascii="仿宋" w:hAnsi="仿宋" w:eastAsia="仿宋"/>
              </w:rPr>
            </w:pPr>
            <w:r>
              <w:rPr>
                <w:rFonts w:hint="eastAsia" w:ascii="仿宋" w:hAnsi="仿宋" w:eastAsia="仿宋" w:cs="仿宋_GB2312"/>
                <w:color w:val="000000"/>
              </w:rPr>
              <w:t>化学工程与工艺</w:t>
            </w:r>
          </w:p>
          <w:p>
            <w:pPr>
              <w:pStyle w:val="17"/>
              <w:widowControl/>
              <w:rPr>
                <w:rFonts w:ascii="仿宋" w:hAnsi="仿宋" w:eastAsia="仿宋"/>
              </w:rPr>
            </w:pPr>
            <w:r>
              <w:rPr>
                <w:rFonts w:hint="eastAsia" w:ascii="仿宋" w:hAnsi="仿宋" w:eastAsia="仿宋" w:cs="仿宋_GB2312"/>
                <w:color w:val="000000"/>
              </w:rPr>
              <w:t>化学工程</w:t>
            </w:r>
          </w:p>
          <w:p>
            <w:pPr>
              <w:pStyle w:val="17"/>
              <w:widowControl/>
              <w:rPr>
                <w:rFonts w:ascii="仿宋" w:hAnsi="仿宋" w:eastAsia="仿宋"/>
              </w:rPr>
            </w:pPr>
            <w:r>
              <w:rPr>
                <w:rFonts w:hint="eastAsia" w:ascii="仿宋" w:hAnsi="仿宋" w:eastAsia="仿宋" w:cs="仿宋_GB2312"/>
                <w:color w:val="000000"/>
              </w:rPr>
              <w:t>化工工艺</w:t>
            </w:r>
          </w:p>
          <w:p>
            <w:pPr>
              <w:pStyle w:val="17"/>
              <w:widowControl/>
              <w:rPr>
                <w:rFonts w:ascii="仿宋" w:hAnsi="仿宋" w:eastAsia="仿宋"/>
              </w:rPr>
            </w:pPr>
            <w:r>
              <w:rPr>
                <w:rFonts w:hint="eastAsia" w:ascii="仿宋" w:hAnsi="仿宋" w:eastAsia="仿宋" w:cs="仿宋_GB2312"/>
                <w:color w:val="000000"/>
              </w:rPr>
              <w:t>过程装备与控制工程</w:t>
            </w:r>
          </w:p>
          <w:p>
            <w:pPr>
              <w:pStyle w:val="17"/>
              <w:widowControl/>
              <w:rPr>
                <w:rFonts w:ascii="仿宋" w:hAnsi="仿宋" w:eastAsia="仿宋"/>
              </w:rPr>
            </w:pPr>
            <w:r>
              <w:rPr>
                <w:rFonts w:hint="eastAsia" w:ascii="仿宋" w:hAnsi="仿宋" w:eastAsia="仿宋" w:cs="仿宋_GB2312"/>
                <w:color w:val="000000"/>
              </w:rPr>
              <w:t>化工设备与机械</w:t>
            </w:r>
          </w:p>
          <w:p>
            <w:pPr>
              <w:pStyle w:val="17"/>
              <w:widowControl/>
              <w:rPr>
                <w:rFonts w:ascii="仿宋" w:hAnsi="仿宋" w:eastAsia="仿宋"/>
              </w:rPr>
            </w:pPr>
            <w:r>
              <w:rPr>
                <w:rFonts w:hint="eastAsia" w:ascii="仿宋" w:hAnsi="仿宋" w:eastAsia="仿宋" w:cs="仿宋_GB2312"/>
                <w:color w:val="000000"/>
              </w:rPr>
              <w:t>安全工程</w:t>
            </w:r>
          </w:p>
          <w:p>
            <w:pPr>
              <w:pStyle w:val="17"/>
              <w:widowControl/>
              <w:rPr>
                <w:rFonts w:ascii="仿宋" w:hAnsi="仿宋" w:eastAsia="仿宋"/>
              </w:rPr>
            </w:pPr>
            <w:r>
              <w:rPr>
                <w:rFonts w:hint="eastAsia" w:ascii="仿宋" w:hAnsi="仿宋" w:eastAsia="仿宋" w:cs="仿宋_GB2312"/>
                <w:color w:val="000000"/>
              </w:rPr>
              <w:t>矿山通风与安全</w:t>
            </w:r>
          </w:p>
          <w:p>
            <w:pPr>
              <w:pStyle w:val="17"/>
              <w:widowControl/>
              <w:rPr>
                <w:rFonts w:ascii="仿宋" w:hAnsi="仿宋" w:eastAsia="仿宋"/>
              </w:rPr>
            </w:pPr>
            <w:r>
              <w:rPr>
                <w:rFonts w:hint="eastAsia" w:ascii="仿宋" w:hAnsi="仿宋" w:eastAsia="仿宋" w:cs="仿宋_GB2312"/>
                <w:color w:val="000000"/>
              </w:rPr>
              <w:t>机械设计制造及其自动化</w:t>
            </w:r>
          </w:p>
          <w:p>
            <w:pPr>
              <w:pStyle w:val="17"/>
              <w:widowControl/>
              <w:rPr>
                <w:rFonts w:ascii="仿宋" w:hAnsi="仿宋" w:eastAsia="仿宋"/>
              </w:rPr>
            </w:pPr>
            <w:r>
              <w:rPr>
                <w:rFonts w:hint="eastAsia" w:ascii="仿宋" w:hAnsi="仿宋" w:eastAsia="仿宋" w:cs="仿宋_GB2312"/>
                <w:color w:val="000000"/>
              </w:rPr>
              <w:t>机械制造工艺与设备</w:t>
            </w:r>
          </w:p>
          <w:p>
            <w:pPr>
              <w:pStyle w:val="17"/>
              <w:widowControl/>
              <w:rPr>
                <w:rFonts w:ascii="仿宋" w:hAnsi="仿宋" w:eastAsia="仿宋"/>
              </w:rPr>
            </w:pPr>
            <w:r>
              <w:rPr>
                <w:rFonts w:hint="eastAsia" w:ascii="仿宋" w:hAnsi="仿宋" w:eastAsia="仿宋" w:cs="仿宋_GB2312"/>
                <w:color w:val="000000"/>
              </w:rPr>
              <w:t>机械电子工程</w:t>
            </w:r>
          </w:p>
          <w:p>
            <w:pPr>
              <w:pStyle w:val="17"/>
              <w:widowControl/>
              <w:rPr>
                <w:rFonts w:ascii="仿宋" w:hAnsi="仿宋" w:eastAsia="仿宋"/>
              </w:rPr>
            </w:pPr>
            <w:r>
              <w:rPr>
                <w:rFonts w:hint="eastAsia" w:ascii="仿宋" w:hAnsi="仿宋" w:eastAsia="仿宋" w:cs="仿宋_GB2312"/>
                <w:color w:val="000000"/>
              </w:rPr>
              <w:t>过程装备与控制工程</w:t>
            </w:r>
          </w:p>
        </w:tc>
      </w:tr>
      <w:tr>
        <w:tblPrEx>
          <w:tblCellMar>
            <w:top w:w="15" w:type="dxa"/>
            <w:left w:w="15" w:type="dxa"/>
            <w:bottom w:w="15" w:type="dxa"/>
            <w:right w:w="15" w:type="dxa"/>
          </w:tblCellMar>
        </w:tblPrEx>
        <w:trPr>
          <w:trHeight w:val="165"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7"/>
              <w:widowControl/>
              <w:rPr>
                <w:rFonts w:ascii="仿宋" w:hAnsi="仿宋" w:eastAsia="仿宋"/>
              </w:rPr>
            </w:pPr>
            <w:r>
              <w:rPr>
                <w:rFonts w:hint="eastAsia" w:ascii="仿宋" w:hAnsi="仿宋" w:eastAsia="仿宋" w:cs="仿宋_GB2312"/>
                <w:color w:val="000000"/>
              </w:rPr>
              <w:t>除本专业和相近专业外的工科专业</w:t>
            </w:r>
          </w:p>
        </w:tc>
      </w:tr>
    </w:tbl>
    <w:p>
      <w:pPr>
        <w:pStyle w:val="17"/>
        <w:widowControl/>
        <w:ind w:firstLine="420" w:firstLineChars="150"/>
        <w:rPr>
          <w:rFonts w:ascii="仿宋" w:hAnsi="仿宋" w:eastAsia="仿宋"/>
          <w:sz w:val="28"/>
          <w:szCs w:val="28"/>
        </w:rPr>
      </w:pPr>
      <w:r>
        <w:rPr>
          <w:rFonts w:hint="eastAsia" w:ascii="仿宋" w:hAnsi="仿宋" w:eastAsia="仿宋" w:cs="仿宋_GB2312"/>
          <w:color w:val="000000"/>
          <w:sz w:val="28"/>
          <w:szCs w:val="28"/>
        </w:rPr>
        <w:t>注</w:t>
      </w:r>
      <w:r>
        <w:rPr>
          <w:rFonts w:ascii="仿宋" w:hAnsi="仿宋" w:eastAsia="仿宋" w:cs="仿宋_GB2312"/>
          <w:color w:val="000000"/>
          <w:sz w:val="28"/>
          <w:szCs w:val="28"/>
        </w:rPr>
        <w:t>:</w:t>
      </w:r>
      <w:r>
        <w:rPr>
          <w:rFonts w:hint="eastAsia" w:ascii="仿宋" w:hAnsi="仿宋" w:eastAsia="仿宋" w:cs="仿宋_GB2312"/>
          <w:color w:val="000000"/>
          <w:sz w:val="28"/>
          <w:szCs w:val="28"/>
        </w:rPr>
        <w:t>表中“新专业名称”指教育部</w:t>
      </w:r>
      <w:r>
        <w:rPr>
          <w:rFonts w:ascii="仿宋" w:hAnsi="仿宋" w:eastAsia="仿宋" w:cs="仿宋_GB2312"/>
          <w:color w:val="000000"/>
          <w:sz w:val="28"/>
          <w:szCs w:val="28"/>
        </w:rPr>
        <w:t>2012</w:t>
      </w:r>
      <w:r>
        <w:rPr>
          <w:rFonts w:hint="eastAsia" w:ascii="仿宋" w:hAnsi="仿宋" w:eastAsia="仿宋" w:cs="仿宋_GB2312"/>
          <w:color w:val="000000"/>
          <w:sz w:val="28"/>
          <w:szCs w:val="28"/>
        </w:rPr>
        <w:t>年</w:t>
      </w:r>
      <w:r>
        <w:rPr>
          <w:rFonts w:ascii="仿宋" w:hAnsi="仿宋" w:eastAsia="仿宋" w:cs="仿宋_GB2312"/>
          <w:color w:val="000000"/>
          <w:sz w:val="28"/>
          <w:szCs w:val="28"/>
        </w:rPr>
        <w:t>9</w:t>
      </w:r>
      <w:r>
        <w:rPr>
          <w:rFonts w:hint="eastAsia" w:ascii="仿宋" w:hAnsi="仿宋" w:eastAsia="仿宋" w:cs="仿宋_GB2312"/>
          <w:color w:val="000000"/>
          <w:sz w:val="28"/>
          <w:szCs w:val="28"/>
        </w:rPr>
        <w:t>月颁布的《普通高等学校本科专业目录》中规定的专业名称；“旧专业名称”指</w:t>
      </w:r>
      <w:r>
        <w:rPr>
          <w:rFonts w:ascii="仿宋" w:hAnsi="仿宋" w:eastAsia="仿宋" w:cs="仿宋_GB2312"/>
          <w:color w:val="000000"/>
          <w:sz w:val="28"/>
          <w:szCs w:val="28"/>
        </w:rPr>
        <w:t>2012</w:t>
      </w:r>
      <w:r>
        <w:rPr>
          <w:rFonts w:hint="eastAsia" w:ascii="仿宋" w:hAnsi="仿宋" w:eastAsia="仿宋" w:cs="仿宋_GB2312"/>
          <w:color w:val="000000"/>
          <w:sz w:val="28"/>
          <w:szCs w:val="28"/>
        </w:rPr>
        <w:t>年</w:t>
      </w:r>
      <w:r>
        <w:rPr>
          <w:rFonts w:ascii="仿宋" w:hAnsi="仿宋" w:eastAsia="仿宋" w:cs="仿宋_GB2312"/>
          <w:color w:val="000000"/>
          <w:sz w:val="28"/>
          <w:szCs w:val="28"/>
        </w:rPr>
        <w:t>9</w:t>
      </w:r>
      <w:r>
        <w:rPr>
          <w:rFonts w:hint="eastAsia" w:ascii="仿宋" w:hAnsi="仿宋" w:eastAsia="仿宋" w:cs="仿宋_GB2312"/>
          <w:color w:val="000000"/>
          <w:sz w:val="28"/>
          <w:szCs w:val="28"/>
        </w:rPr>
        <w:t>月《普通高等学校本科专业目录》颁布前各院校所采用的专业名称。</w:t>
      </w:r>
    </w:p>
    <w:p>
      <w:pPr>
        <w:spacing w:line="360" w:lineRule="auto"/>
        <w:rPr>
          <w:rFonts w:ascii="仿宋" w:hAnsi="仿宋" w:eastAsia="仿宋" w:cs="仿宋"/>
          <w:sz w:val="28"/>
          <w:szCs w:val="28"/>
        </w:rPr>
      </w:pPr>
    </w:p>
    <w:p>
      <w:pPr>
        <w:pStyle w:val="17"/>
        <w:spacing w:before="60" w:after="60"/>
        <w:rPr>
          <w:rFonts w:ascii="黑体" w:hAnsi="黑体" w:eastAsia="黑体" w:cs="Arial"/>
          <w:color w:val="000000"/>
          <w:sz w:val="32"/>
          <w:szCs w:val="32"/>
        </w:rPr>
      </w:pPr>
      <w:r>
        <w:rPr>
          <w:rFonts w:ascii="仿宋" w:hAnsi="仿宋" w:eastAsia="仿宋" w:cs="仿宋"/>
          <w:sz w:val="32"/>
          <w:szCs w:val="32"/>
        </w:rPr>
        <w:br w:type="page"/>
      </w:r>
      <w:r>
        <w:rPr>
          <w:rFonts w:hint="eastAsia" w:ascii="黑体" w:hAnsi="黑体" w:eastAsia="黑体" w:cs="Arial"/>
          <w:color w:val="000000"/>
          <w:sz w:val="32"/>
          <w:szCs w:val="32"/>
        </w:rPr>
        <w:t>附件</w:t>
      </w:r>
      <w:r>
        <w:rPr>
          <w:rFonts w:ascii="黑体" w:hAnsi="黑体" w:eastAsia="黑体" w:cs="Arial"/>
          <w:color w:val="000000"/>
          <w:sz w:val="32"/>
          <w:szCs w:val="32"/>
        </w:rPr>
        <w:t>4</w:t>
      </w:r>
    </w:p>
    <w:p>
      <w:pPr>
        <w:widowControl/>
        <w:spacing w:before="60" w:after="60"/>
        <w:jc w:val="center"/>
        <w:rPr>
          <w:rFonts w:ascii="宋体" w:cs="Arial"/>
          <w:color w:val="000000"/>
          <w:kern w:val="0"/>
          <w:sz w:val="28"/>
          <w:szCs w:val="28"/>
        </w:rPr>
      </w:pPr>
      <w:r>
        <w:rPr>
          <w:rFonts w:hint="eastAsia" w:ascii="宋体" w:hAnsi="宋体" w:cs="Arial"/>
          <w:b/>
          <w:bCs/>
          <w:color w:val="000000"/>
          <w:kern w:val="0"/>
          <w:sz w:val="28"/>
          <w:szCs w:val="28"/>
        </w:rPr>
        <w:t>勘察设计注册土木工程师（道路工程）新旧专业参照表（</w:t>
      </w:r>
      <w:r>
        <w:rPr>
          <w:rFonts w:ascii="宋体" w:hAnsi="宋体" w:cs="Arial"/>
          <w:b/>
          <w:bCs/>
          <w:color w:val="000000"/>
          <w:kern w:val="0"/>
          <w:sz w:val="28"/>
          <w:szCs w:val="28"/>
        </w:rPr>
        <w:t>2019</w:t>
      </w:r>
      <w:r>
        <w:rPr>
          <w:rFonts w:hint="eastAsia" w:ascii="宋体" w:hAnsi="宋体" w:cs="Arial"/>
          <w:b/>
          <w:bCs/>
          <w:color w:val="000000"/>
          <w:kern w:val="0"/>
          <w:sz w:val="28"/>
          <w:szCs w:val="28"/>
        </w:rPr>
        <w:t>）</w:t>
      </w:r>
    </w:p>
    <w:p>
      <w:pPr>
        <w:widowControl/>
        <w:spacing w:before="60" w:after="60"/>
        <w:jc w:val="left"/>
        <w:rPr>
          <w:rFonts w:ascii="Arial" w:hAnsi="Arial" w:cs="Arial"/>
          <w:color w:val="000000"/>
          <w:kern w:val="0"/>
          <w:sz w:val="19"/>
          <w:szCs w:val="19"/>
        </w:rPr>
      </w:pPr>
      <w:r>
        <w:rPr>
          <w:rFonts w:ascii="宋体" w:cs="宋体"/>
          <w:color w:val="000000"/>
          <w:kern w:val="0"/>
          <w:sz w:val="19"/>
          <w:szCs w:val="19"/>
        </w:rPr>
        <w:t> </w:t>
      </w:r>
    </w:p>
    <w:tbl>
      <w:tblPr>
        <w:tblStyle w:val="18"/>
        <w:tblW w:w="0" w:type="auto"/>
        <w:jc w:val="center"/>
        <w:tblLayout w:type="autofit"/>
        <w:tblCellMar>
          <w:top w:w="15" w:type="dxa"/>
          <w:left w:w="15" w:type="dxa"/>
          <w:bottom w:w="15" w:type="dxa"/>
          <w:right w:w="15" w:type="dxa"/>
        </w:tblCellMar>
      </w:tblPr>
      <w:tblGrid>
        <w:gridCol w:w="2359"/>
        <w:gridCol w:w="2868"/>
        <w:gridCol w:w="3575"/>
      </w:tblGrid>
      <w:tr>
        <w:tblPrEx>
          <w:tblCellMar>
            <w:top w:w="15" w:type="dxa"/>
            <w:left w:w="15" w:type="dxa"/>
            <w:bottom w:w="15" w:type="dxa"/>
            <w:right w:w="15" w:type="dxa"/>
          </w:tblCellMar>
        </w:tblPrEx>
        <w:trPr>
          <w:trHeight w:val="372" w:hRule="atLeast"/>
          <w:jc w:val="center"/>
        </w:trPr>
        <w:tc>
          <w:tcPr>
            <w:tcW w:w="2359"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wordWrap w:val="0"/>
              <w:jc w:val="center"/>
              <w:rPr>
                <w:rFonts w:ascii="宋体" w:cs="Arial"/>
                <w:b/>
                <w:color w:val="000000"/>
                <w:kern w:val="0"/>
                <w:sz w:val="24"/>
              </w:rPr>
            </w:pPr>
            <w:r>
              <w:rPr>
                <w:rFonts w:hint="eastAsia" w:ascii="宋体" w:hAnsi="宋体" w:cs="Arial"/>
                <w:b/>
                <w:color w:val="000000"/>
                <w:kern w:val="0"/>
                <w:sz w:val="24"/>
              </w:rPr>
              <w:t>专业划分</w:t>
            </w:r>
          </w:p>
        </w:tc>
        <w:tc>
          <w:tcPr>
            <w:tcW w:w="2868"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center"/>
              <w:rPr>
                <w:rFonts w:ascii="宋体" w:cs="Arial"/>
                <w:b/>
                <w:color w:val="000000"/>
                <w:kern w:val="0"/>
                <w:sz w:val="24"/>
              </w:rPr>
            </w:pPr>
            <w:r>
              <w:rPr>
                <w:rFonts w:hint="eastAsia" w:ascii="宋体" w:hAnsi="宋体" w:cs="Arial"/>
                <w:b/>
                <w:color w:val="000000"/>
                <w:kern w:val="0"/>
                <w:sz w:val="24"/>
              </w:rPr>
              <w:t>新专业名称</w:t>
            </w:r>
          </w:p>
        </w:tc>
        <w:tc>
          <w:tcPr>
            <w:tcW w:w="3575"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center"/>
              <w:rPr>
                <w:rFonts w:ascii="宋体" w:cs="Arial"/>
                <w:b/>
                <w:color w:val="000000"/>
                <w:kern w:val="0"/>
                <w:sz w:val="24"/>
              </w:rPr>
            </w:pPr>
            <w:r>
              <w:rPr>
                <w:rFonts w:hint="eastAsia" w:ascii="宋体" w:hAnsi="宋体" w:cs="Arial"/>
                <w:b/>
                <w:color w:val="000000"/>
                <w:kern w:val="0"/>
                <w:sz w:val="24"/>
              </w:rPr>
              <w:t>旧专业名称</w:t>
            </w:r>
          </w:p>
        </w:tc>
      </w:tr>
      <w:tr>
        <w:tblPrEx>
          <w:tblCellMar>
            <w:top w:w="15" w:type="dxa"/>
            <w:left w:w="15" w:type="dxa"/>
            <w:bottom w:w="15" w:type="dxa"/>
            <w:right w:w="15" w:type="dxa"/>
          </w:tblCellMar>
        </w:tblPrEx>
        <w:trPr>
          <w:jc w:val="center"/>
        </w:trPr>
        <w:tc>
          <w:tcPr>
            <w:tcW w:w="2359"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before="240"/>
              <w:jc w:val="left"/>
              <w:rPr>
                <w:rFonts w:ascii="仿宋" w:hAnsi="仿宋" w:eastAsia="仿宋" w:cs="Arial"/>
                <w:color w:val="000000"/>
                <w:kern w:val="0"/>
                <w:sz w:val="24"/>
              </w:rPr>
            </w:pPr>
            <w:r>
              <w:rPr>
                <w:rFonts w:hint="eastAsia" w:ascii="仿宋" w:hAnsi="仿宋" w:eastAsia="仿宋" w:cs="Arial"/>
                <w:color w:val="000000"/>
                <w:kern w:val="0"/>
                <w:sz w:val="24"/>
              </w:rPr>
              <w:t>本专业</w:t>
            </w:r>
          </w:p>
        </w:tc>
        <w:tc>
          <w:tcPr>
            <w:tcW w:w="286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土木工程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道路桥梁与渡河工程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交通运输</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道路与铁道工程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交通运输规划与管理</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桥梁与隧道工程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建筑与土木工程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交通运输工程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城市地下空间工程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工程管理</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防灾减灾工程及防护工程</w:t>
            </w:r>
          </w:p>
        </w:tc>
        <w:tc>
          <w:tcPr>
            <w:tcW w:w="3575"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交通土建工程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道路工程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公路与城市道路工程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桥梁工程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道路与桥梁工程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公路与桥梁</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桥梁与隧道</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公路隧道工程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隧道工程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市政工程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机场工程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铁道工程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铁道桥梁</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城市道路与桥梁工程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地下工程与隧道工程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森林道路与桥梁工程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森林采伐与运输</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城市轨道交通工程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结构工程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岩土工程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地下工程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地下工程与隧道工程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公路项目管理</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公路工程管理</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城镇建设</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道路工程测量</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交通规划</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建筑工程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工业与民用建筑</w:t>
            </w:r>
          </w:p>
        </w:tc>
      </w:tr>
      <w:tr>
        <w:tblPrEx>
          <w:tblCellMar>
            <w:top w:w="15" w:type="dxa"/>
            <w:left w:w="15" w:type="dxa"/>
            <w:bottom w:w="15" w:type="dxa"/>
            <w:right w:w="15" w:type="dxa"/>
          </w:tblCellMar>
        </w:tblPrEx>
        <w:trPr>
          <w:trHeight w:val="2520" w:hRule="atLeast"/>
          <w:jc w:val="center"/>
        </w:trPr>
        <w:tc>
          <w:tcPr>
            <w:tcW w:w="2359"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before="240"/>
              <w:jc w:val="left"/>
              <w:rPr>
                <w:rFonts w:ascii="仿宋" w:hAnsi="仿宋" w:eastAsia="仿宋" w:cs="Arial"/>
                <w:color w:val="000000"/>
                <w:kern w:val="0"/>
                <w:sz w:val="24"/>
              </w:rPr>
            </w:pPr>
            <w:r>
              <w:rPr>
                <w:rFonts w:hint="eastAsia" w:ascii="仿宋" w:hAnsi="仿宋" w:eastAsia="仿宋" w:cs="Arial"/>
                <w:color w:val="000000"/>
                <w:kern w:val="0"/>
                <w:sz w:val="24"/>
              </w:rPr>
              <w:t>相近专业</w:t>
            </w:r>
          </w:p>
        </w:tc>
        <w:tc>
          <w:tcPr>
            <w:tcW w:w="2868"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港口航道与海岸工程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地质工程水利水电工程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森林工程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风景园林</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城乡规划</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农业水利工程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工程造价</w:t>
            </w:r>
          </w:p>
          <w:p>
            <w:pPr>
              <w:jc w:val="left"/>
              <w:rPr>
                <w:rFonts w:ascii="仿宋" w:hAnsi="仿宋" w:eastAsia="仿宋" w:cs="Arial"/>
                <w:color w:val="000000"/>
                <w:kern w:val="0"/>
                <w:sz w:val="24"/>
              </w:rPr>
            </w:pPr>
            <w:r>
              <w:rPr>
                <w:rFonts w:hint="eastAsia" w:ascii="仿宋" w:hAnsi="仿宋" w:eastAsia="仿宋" w:cs="Arial"/>
                <w:color w:val="000000"/>
                <w:kern w:val="0"/>
                <w:sz w:val="24"/>
              </w:rPr>
              <w:t>建筑环境与能源应用工程</w:t>
            </w:r>
          </w:p>
        </w:tc>
        <w:tc>
          <w:tcPr>
            <w:tcW w:w="3575"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港口航道及治河工程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港口航道及海岸工程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港口及航道工程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港口水工建筑</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航道（或整治）工程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河川枢纽及水电站建筑</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军港建筑工程</w:t>
            </w:r>
          </w:p>
          <w:p>
            <w:pPr>
              <w:jc w:val="left"/>
              <w:rPr>
                <w:rFonts w:ascii="仿宋" w:hAnsi="仿宋" w:eastAsia="仿宋" w:cs="Arial"/>
                <w:color w:val="000000"/>
                <w:kern w:val="0"/>
                <w:sz w:val="24"/>
              </w:rPr>
            </w:pPr>
            <w:r>
              <w:rPr>
                <w:rFonts w:hint="eastAsia" w:ascii="仿宋" w:hAnsi="仿宋" w:eastAsia="仿宋" w:cs="Arial"/>
                <w:color w:val="000000"/>
                <w:kern w:val="0"/>
                <w:sz w:val="24"/>
              </w:rPr>
              <w:t>水道与港口工程</w:t>
            </w:r>
          </w:p>
        </w:tc>
      </w:tr>
      <w:tr>
        <w:tblPrEx>
          <w:tblCellMar>
            <w:top w:w="15" w:type="dxa"/>
            <w:left w:w="15" w:type="dxa"/>
            <w:bottom w:w="15" w:type="dxa"/>
            <w:right w:w="15" w:type="dxa"/>
          </w:tblCellMar>
        </w:tblPrEx>
        <w:trPr>
          <w:trHeight w:val="4560" w:hRule="atLeast"/>
          <w:jc w:val="center"/>
        </w:trPr>
        <w:tc>
          <w:tcPr>
            <w:tcW w:w="2359"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spacing w:before="240"/>
              <w:jc w:val="left"/>
              <w:rPr>
                <w:rFonts w:ascii="仿宋" w:hAnsi="仿宋" w:eastAsia="仿宋" w:cs="Arial"/>
                <w:color w:val="000000"/>
                <w:kern w:val="0"/>
                <w:sz w:val="24"/>
              </w:rPr>
            </w:pPr>
            <w:r>
              <w:rPr>
                <w:rFonts w:hint="eastAsia" w:ascii="仿宋" w:hAnsi="仿宋" w:eastAsia="仿宋" w:cs="Arial"/>
                <w:color w:val="000000"/>
                <w:kern w:val="0"/>
                <w:sz w:val="24"/>
              </w:rPr>
              <w:t>相近专业</w:t>
            </w:r>
          </w:p>
        </w:tc>
        <w:tc>
          <w:tcPr>
            <w:tcW w:w="2868"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给排水科学与工程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建筑电气与智能化</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交通设备与控制工程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水文与水资源工程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测绘工程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勘查技术与工程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资源勘察工程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水务工程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地下水科学与工程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海洋工程与技术</w:t>
            </w:r>
          </w:p>
          <w:p>
            <w:pPr>
              <w:jc w:val="left"/>
              <w:rPr>
                <w:rFonts w:ascii="仿宋" w:hAnsi="仿宋" w:eastAsia="仿宋" w:cs="Arial"/>
                <w:color w:val="000000"/>
                <w:kern w:val="0"/>
                <w:sz w:val="24"/>
              </w:rPr>
            </w:pPr>
            <w:r>
              <w:rPr>
                <w:rFonts w:hint="eastAsia" w:ascii="仿宋" w:hAnsi="仿宋" w:eastAsia="仿宋" w:cs="Arial"/>
                <w:color w:val="000000"/>
                <w:kern w:val="0"/>
                <w:sz w:val="24"/>
              </w:rPr>
              <w:t>交通管理工程</w:t>
            </w:r>
          </w:p>
        </w:tc>
        <w:tc>
          <w:tcPr>
            <w:tcW w:w="3575"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水文地质与工程地质</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海岸与海洋工程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勘察技术与工程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资源勘察工程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水工结构工程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水工建筑力学</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水利水电建筑</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水利水电工程建筑</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水利水电工程施工</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工程测量</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地质工程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工程力学</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工程监理</w:t>
            </w:r>
          </w:p>
          <w:p>
            <w:pPr>
              <w:jc w:val="left"/>
              <w:rPr>
                <w:rFonts w:ascii="仿宋" w:hAnsi="仿宋" w:eastAsia="仿宋" w:cs="Arial"/>
                <w:color w:val="000000"/>
                <w:kern w:val="0"/>
                <w:sz w:val="24"/>
              </w:rPr>
            </w:pPr>
            <w:r>
              <w:rPr>
                <w:rFonts w:hint="eastAsia" w:ascii="仿宋" w:hAnsi="仿宋" w:eastAsia="仿宋" w:cs="Arial"/>
                <w:color w:val="000000"/>
                <w:kern w:val="0"/>
                <w:sz w:val="24"/>
              </w:rPr>
              <w:t>城市规划</w:t>
            </w:r>
          </w:p>
        </w:tc>
      </w:tr>
      <w:tr>
        <w:tblPrEx>
          <w:tblCellMar>
            <w:top w:w="15" w:type="dxa"/>
            <w:left w:w="15" w:type="dxa"/>
            <w:bottom w:w="15" w:type="dxa"/>
            <w:right w:w="15" w:type="dxa"/>
          </w:tblCellMar>
        </w:tblPrEx>
        <w:trPr>
          <w:trHeight w:val="720" w:hRule="atLeast"/>
          <w:jc w:val="center"/>
        </w:trPr>
        <w:tc>
          <w:tcPr>
            <w:tcW w:w="2359"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rPr>
                <w:rFonts w:ascii="仿宋" w:hAnsi="仿宋" w:eastAsia="仿宋" w:cs="Arial"/>
                <w:color w:val="000000"/>
                <w:kern w:val="0"/>
                <w:sz w:val="24"/>
              </w:rPr>
            </w:pPr>
            <w:r>
              <w:rPr>
                <w:rFonts w:hint="eastAsia" w:ascii="仿宋" w:hAnsi="仿宋" w:eastAsia="仿宋" w:cs="Arial"/>
                <w:color w:val="000000"/>
                <w:kern w:val="0"/>
                <w:sz w:val="24"/>
              </w:rPr>
              <w:t>其他专业</w:t>
            </w:r>
          </w:p>
        </w:tc>
        <w:tc>
          <w:tcPr>
            <w:tcW w:w="2868" w:type="dxa"/>
            <w:tcBorders>
              <w:top w:val="nil"/>
              <w:left w:val="nil"/>
              <w:bottom w:val="single" w:color="auto" w:sz="4" w:space="0"/>
              <w:right w:val="single" w:color="auto" w:sz="4" w:space="0"/>
            </w:tcBorders>
            <w:tcMar>
              <w:top w:w="0" w:type="dxa"/>
              <w:left w:w="84" w:type="dxa"/>
              <w:bottom w:w="0" w:type="dxa"/>
              <w:right w:w="84" w:type="dxa"/>
            </w:tcMar>
          </w:tcPr>
          <w:p>
            <w:pPr>
              <w:widowControl/>
              <w:rPr>
                <w:rFonts w:ascii="仿宋" w:hAnsi="仿宋" w:eastAsia="仿宋" w:cs="Arial"/>
                <w:color w:val="000000"/>
                <w:kern w:val="0"/>
                <w:sz w:val="24"/>
              </w:rPr>
            </w:pPr>
            <w:r>
              <w:rPr>
                <w:rFonts w:hint="eastAsia" w:ascii="仿宋" w:hAnsi="仿宋" w:eastAsia="仿宋" w:cs="Arial"/>
                <w:color w:val="000000"/>
                <w:kern w:val="0"/>
                <w:sz w:val="24"/>
              </w:rPr>
              <w:t>除本专业和相近专业外的工科专业</w:t>
            </w:r>
          </w:p>
        </w:tc>
        <w:tc>
          <w:tcPr>
            <w:tcW w:w="3575" w:type="dxa"/>
            <w:tcBorders>
              <w:top w:val="nil"/>
              <w:left w:val="nil"/>
              <w:bottom w:val="single" w:color="auto" w:sz="4" w:space="0"/>
              <w:right w:val="single" w:color="auto" w:sz="4" w:space="0"/>
            </w:tcBorders>
            <w:vAlign w:val="center"/>
          </w:tcPr>
          <w:p>
            <w:pPr>
              <w:widowControl/>
              <w:rPr>
                <w:rFonts w:ascii="仿宋" w:hAnsi="仿宋" w:eastAsia="仿宋" w:cs="Arial"/>
                <w:color w:val="000000"/>
                <w:kern w:val="0"/>
                <w:sz w:val="24"/>
              </w:rPr>
            </w:pPr>
          </w:p>
        </w:tc>
      </w:tr>
    </w:tbl>
    <w:p>
      <w:pPr>
        <w:widowControl/>
        <w:spacing w:before="60" w:after="60"/>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注：</w:t>
      </w:r>
      <w:r>
        <w:rPr>
          <w:rFonts w:ascii="仿宋" w:hAnsi="仿宋" w:eastAsia="仿宋" w:cs="Arial"/>
          <w:color w:val="000000"/>
          <w:kern w:val="0"/>
          <w:sz w:val="28"/>
          <w:szCs w:val="28"/>
        </w:rPr>
        <w:t>1</w:t>
      </w:r>
      <w:r>
        <w:rPr>
          <w:rFonts w:hint="eastAsia" w:ascii="仿宋" w:hAnsi="仿宋" w:eastAsia="仿宋" w:cs="Arial"/>
          <w:color w:val="000000"/>
          <w:kern w:val="0"/>
          <w:sz w:val="28"/>
          <w:szCs w:val="28"/>
        </w:rPr>
        <w:t>、表中“新专业名称”指中华人民共和国教育部</w:t>
      </w:r>
      <w:r>
        <w:rPr>
          <w:rFonts w:ascii="仿宋" w:hAnsi="仿宋" w:eastAsia="仿宋" w:cs="Arial"/>
          <w:color w:val="000000"/>
          <w:kern w:val="0"/>
          <w:sz w:val="28"/>
          <w:szCs w:val="28"/>
        </w:rPr>
        <w:t>2012</w:t>
      </w:r>
      <w:r>
        <w:rPr>
          <w:rFonts w:hint="eastAsia" w:ascii="仿宋" w:hAnsi="仿宋" w:eastAsia="仿宋" w:cs="Arial"/>
          <w:color w:val="000000"/>
          <w:kern w:val="0"/>
          <w:sz w:val="28"/>
          <w:szCs w:val="28"/>
        </w:rPr>
        <w:t>年颁布的《普通高等学校本科目录》等规定的专业名称；“旧专业名称”指</w:t>
      </w:r>
      <w:r>
        <w:rPr>
          <w:rFonts w:ascii="仿宋" w:hAnsi="仿宋" w:eastAsia="仿宋" w:cs="Arial"/>
          <w:color w:val="000000"/>
          <w:kern w:val="0"/>
          <w:sz w:val="28"/>
          <w:szCs w:val="28"/>
        </w:rPr>
        <w:t>2012</w:t>
      </w:r>
      <w:r>
        <w:rPr>
          <w:rFonts w:hint="eastAsia" w:ascii="仿宋" w:hAnsi="仿宋" w:eastAsia="仿宋" w:cs="Arial"/>
          <w:color w:val="000000"/>
          <w:kern w:val="0"/>
          <w:sz w:val="28"/>
          <w:szCs w:val="28"/>
        </w:rPr>
        <w:t>年《普通高等学校本科目录》颁布前各院校所采用的专业名称。</w:t>
      </w:r>
    </w:p>
    <w:p>
      <w:pPr>
        <w:widowControl/>
        <w:spacing w:before="60" w:after="60"/>
        <w:rPr>
          <w:rFonts w:ascii="仿宋" w:hAnsi="仿宋" w:eastAsia="仿宋" w:cs="Arial"/>
          <w:color w:val="000000"/>
          <w:kern w:val="0"/>
          <w:sz w:val="28"/>
          <w:szCs w:val="28"/>
        </w:rPr>
      </w:pPr>
      <w:r>
        <w:rPr>
          <w:rFonts w:hint="eastAsia" w:ascii="仿宋" w:hAnsi="仿宋" w:eastAsia="仿宋" w:cs="Arial"/>
          <w:color w:val="000000"/>
          <w:kern w:val="0"/>
          <w:sz w:val="28"/>
          <w:szCs w:val="28"/>
        </w:rPr>
        <w:t>　　</w:t>
      </w:r>
      <w:r>
        <w:rPr>
          <w:rFonts w:ascii="仿宋" w:hAnsi="仿宋" w:eastAsia="仿宋" w:cs="Arial"/>
          <w:color w:val="000000"/>
          <w:kern w:val="0"/>
          <w:sz w:val="28"/>
          <w:szCs w:val="28"/>
        </w:rPr>
        <w:t xml:space="preserve">    2</w:t>
      </w:r>
      <w:r>
        <w:rPr>
          <w:rFonts w:hint="eastAsia" w:ascii="仿宋" w:hAnsi="仿宋" w:eastAsia="仿宋" w:cs="Arial"/>
          <w:color w:val="000000"/>
          <w:kern w:val="0"/>
          <w:sz w:val="28"/>
          <w:szCs w:val="28"/>
        </w:rPr>
        <w:t>、申请参加考试的人员，所学专业在“参照表”中未列出的，可在申报材料时，附在校学习专业基础课和专业课的“课程设置表”（由原毕业院校出具），经所在单位核实并提出符合“本专业”、“相近专业”、“其他专业”的意见后，由当地考试管理机构审核确定。</w:t>
      </w:r>
    </w:p>
    <w:p>
      <w:pPr>
        <w:widowControl/>
        <w:spacing w:before="60" w:after="60"/>
        <w:rPr>
          <w:rFonts w:ascii="Arial" w:hAnsi="Arial" w:cs="Arial"/>
          <w:color w:val="000000"/>
          <w:kern w:val="0"/>
          <w:sz w:val="19"/>
          <w:szCs w:val="19"/>
        </w:rPr>
      </w:pPr>
    </w:p>
    <w:p>
      <w:pPr>
        <w:spacing w:line="360" w:lineRule="auto"/>
        <w:rPr>
          <w:rFonts w:ascii="仿宋" w:hAnsi="仿宋" w:eastAsia="仿宋" w:cs="仿宋"/>
          <w:b/>
          <w:bCs/>
          <w:sz w:val="32"/>
          <w:szCs w:val="32"/>
        </w:rPr>
      </w:pPr>
    </w:p>
    <w:p>
      <w:pPr>
        <w:spacing w:line="360" w:lineRule="auto"/>
        <w:rPr>
          <w:rFonts w:ascii="仿宋" w:hAnsi="仿宋" w:eastAsia="仿宋" w:cs="仿宋"/>
          <w:sz w:val="32"/>
          <w:szCs w:val="32"/>
        </w:rPr>
      </w:pPr>
    </w:p>
    <w:p>
      <w:pPr>
        <w:spacing w:line="360" w:lineRule="auto"/>
        <w:rPr>
          <w:rFonts w:ascii="仿宋_GB2312" w:hAnsi="仿宋" w:eastAsia="仿宋_GB2312" w:cs="仿宋"/>
          <w:sz w:val="32"/>
          <w:szCs w:val="32"/>
        </w:rPr>
      </w:pPr>
    </w:p>
    <w:p>
      <w:pPr>
        <w:spacing w:line="360" w:lineRule="auto"/>
        <w:rPr>
          <w:rFonts w:ascii="仿宋_GB2312" w:hAnsi="仿宋" w:eastAsia="仿宋_GB2312" w:cs="仿宋"/>
          <w:sz w:val="32"/>
          <w:szCs w:val="32"/>
        </w:rPr>
      </w:pPr>
    </w:p>
    <w:p>
      <w:pPr>
        <w:spacing w:line="360" w:lineRule="auto"/>
        <w:rPr>
          <w:rFonts w:ascii="仿宋_GB2312" w:hAnsi="仿宋" w:eastAsia="仿宋_GB2312" w:cs="仿宋"/>
          <w:sz w:val="32"/>
          <w:szCs w:val="32"/>
        </w:rPr>
      </w:pPr>
    </w:p>
    <w:p>
      <w:pPr>
        <w:spacing w:line="360" w:lineRule="auto"/>
        <w:rPr>
          <w:rFonts w:hint="eastAsia" w:ascii="仿宋_GB2312" w:hAnsi="仿宋" w:eastAsia="仿宋_GB2312" w:cs="仿宋"/>
          <w:sz w:val="32"/>
          <w:szCs w:val="32"/>
        </w:rPr>
      </w:pPr>
    </w:p>
    <w:p>
      <w:pPr>
        <w:spacing w:line="360" w:lineRule="auto"/>
        <w:rPr>
          <w:rFonts w:ascii="仿宋" w:hAnsi="仿宋" w:eastAsia="仿宋" w:cs="仿宋"/>
          <w:sz w:val="28"/>
          <w:szCs w:val="28"/>
        </w:rPr>
      </w:pPr>
      <w:r>
        <w:rPr>
          <w:rFonts w:hint="eastAsia" w:ascii="仿宋_GB2312" w:hAnsi="仿宋" w:eastAsia="仿宋_GB2312" w:cs="仿宋"/>
          <w:sz w:val="32"/>
          <w:szCs w:val="32"/>
        </w:rPr>
        <w:t>附件</w:t>
      </w:r>
      <w:r>
        <w:rPr>
          <w:rFonts w:ascii="仿宋_GB2312" w:hAnsi="仿宋" w:eastAsia="仿宋_GB2312" w:cs="仿宋"/>
          <w:sz w:val="32"/>
          <w:szCs w:val="32"/>
        </w:rPr>
        <w:t>5</w:t>
      </w:r>
      <w:r>
        <w:rPr>
          <w:rFonts w:ascii="仿宋" w:hAnsi="仿宋" w:eastAsia="仿宋" w:cs="仿宋"/>
          <w:sz w:val="28"/>
          <w:szCs w:val="28"/>
        </w:rPr>
        <w:t xml:space="preserve">  </w:t>
      </w:r>
    </w:p>
    <w:p>
      <w:pPr>
        <w:spacing w:line="520" w:lineRule="exact"/>
        <w:jc w:val="center"/>
        <w:rPr>
          <w:rFonts w:ascii="宋体"/>
          <w:b/>
          <w:sz w:val="30"/>
          <w:szCs w:val="30"/>
        </w:rPr>
      </w:pPr>
      <w:r>
        <w:rPr>
          <w:rFonts w:hint="eastAsia" w:ascii="宋体" w:hAnsi="宋体"/>
          <w:b/>
          <w:sz w:val="30"/>
          <w:szCs w:val="30"/>
        </w:rPr>
        <w:t>考试名称、级别、专业及科目代码表</w:t>
      </w:r>
    </w:p>
    <w:tbl>
      <w:tblPr>
        <w:tblStyle w:val="18"/>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830"/>
        <w:gridCol w:w="2520"/>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94" w:type="dxa"/>
          </w:tcPr>
          <w:p>
            <w:pPr>
              <w:spacing w:line="520" w:lineRule="exact"/>
              <w:ind w:right="25"/>
              <w:jc w:val="center"/>
              <w:rPr>
                <w:rFonts w:ascii="宋体"/>
                <w:b/>
                <w:sz w:val="18"/>
                <w:szCs w:val="18"/>
              </w:rPr>
            </w:pPr>
            <w:r>
              <w:rPr>
                <w:rFonts w:hint="eastAsia" w:ascii="宋体" w:hAnsi="宋体"/>
                <w:b/>
                <w:sz w:val="18"/>
                <w:szCs w:val="18"/>
              </w:rPr>
              <w:t>考试名称及代码</w:t>
            </w:r>
          </w:p>
        </w:tc>
        <w:tc>
          <w:tcPr>
            <w:tcW w:w="1830" w:type="dxa"/>
          </w:tcPr>
          <w:p>
            <w:pPr>
              <w:spacing w:line="520" w:lineRule="exact"/>
              <w:ind w:right="25"/>
              <w:jc w:val="center"/>
              <w:rPr>
                <w:rFonts w:ascii="宋体"/>
                <w:b/>
                <w:sz w:val="18"/>
                <w:szCs w:val="18"/>
              </w:rPr>
            </w:pPr>
            <w:r>
              <w:rPr>
                <w:rFonts w:hint="eastAsia" w:ascii="宋体" w:hAnsi="宋体"/>
                <w:b/>
                <w:sz w:val="18"/>
                <w:szCs w:val="18"/>
              </w:rPr>
              <w:t>级别名称及代码</w:t>
            </w:r>
          </w:p>
        </w:tc>
        <w:tc>
          <w:tcPr>
            <w:tcW w:w="2520" w:type="dxa"/>
          </w:tcPr>
          <w:p>
            <w:pPr>
              <w:spacing w:line="520" w:lineRule="exact"/>
              <w:ind w:right="25"/>
              <w:jc w:val="center"/>
              <w:rPr>
                <w:rFonts w:ascii="宋体"/>
                <w:b/>
                <w:sz w:val="18"/>
                <w:szCs w:val="18"/>
              </w:rPr>
            </w:pPr>
            <w:r>
              <w:rPr>
                <w:rFonts w:hint="eastAsia" w:ascii="宋体" w:hAnsi="宋体"/>
                <w:b/>
                <w:sz w:val="18"/>
                <w:szCs w:val="18"/>
              </w:rPr>
              <w:t>专业名称及代码</w:t>
            </w:r>
          </w:p>
        </w:tc>
        <w:tc>
          <w:tcPr>
            <w:tcW w:w="2663" w:type="dxa"/>
          </w:tcPr>
          <w:p>
            <w:pPr>
              <w:spacing w:line="520" w:lineRule="exact"/>
              <w:ind w:right="25"/>
              <w:jc w:val="center"/>
              <w:rPr>
                <w:rFonts w:ascii="宋体"/>
                <w:b/>
                <w:sz w:val="18"/>
                <w:szCs w:val="18"/>
              </w:rPr>
            </w:pPr>
            <w:r>
              <w:rPr>
                <w:rFonts w:hint="eastAsia" w:ascii="宋体" w:hAnsi="宋体"/>
                <w:b/>
                <w:sz w:val="18"/>
                <w:szCs w:val="18"/>
              </w:rPr>
              <w:t>科目名称及代码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694" w:type="dxa"/>
            <w:vMerge w:val="restart"/>
          </w:tcPr>
          <w:p>
            <w:pPr>
              <w:spacing w:line="520" w:lineRule="exact"/>
              <w:ind w:right="25"/>
              <w:rPr>
                <w:rFonts w:ascii="仿宋" w:hAnsi="仿宋" w:eastAsia="仿宋"/>
                <w:szCs w:val="21"/>
              </w:rPr>
            </w:pPr>
            <w:r>
              <w:rPr>
                <w:rFonts w:ascii="仿宋" w:hAnsi="仿宋" w:eastAsia="仿宋"/>
                <w:szCs w:val="21"/>
              </w:rPr>
              <w:t>003</w:t>
            </w:r>
            <w:r>
              <w:rPr>
                <w:rFonts w:hint="eastAsia" w:ascii="仿宋" w:hAnsi="仿宋" w:eastAsia="仿宋"/>
                <w:szCs w:val="21"/>
              </w:rPr>
              <w:t>．一级注册结构工程师资格考试</w:t>
            </w:r>
          </w:p>
        </w:tc>
        <w:tc>
          <w:tcPr>
            <w:tcW w:w="183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．一级</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．基础．一级结构</w:t>
            </w:r>
          </w:p>
        </w:tc>
        <w:tc>
          <w:tcPr>
            <w:tcW w:w="2663" w:type="dxa"/>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．专业．一级结构</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tcPr>
          <w:p>
            <w:pPr>
              <w:spacing w:line="520" w:lineRule="exact"/>
              <w:ind w:right="25"/>
              <w:rPr>
                <w:rFonts w:ascii="仿宋" w:hAnsi="仿宋" w:eastAsia="仿宋"/>
                <w:szCs w:val="21"/>
              </w:rPr>
            </w:pPr>
            <w:r>
              <w:rPr>
                <w:rFonts w:ascii="仿宋" w:hAnsi="仿宋" w:eastAsia="仿宋"/>
                <w:szCs w:val="21"/>
              </w:rPr>
              <w:t>004</w:t>
            </w:r>
            <w:r>
              <w:rPr>
                <w:rFonts w:hint="eastAsia" w:ascii="仿宋" w:hAnsi="仿宋" w:eastAsia="仿宋"/>
                <w:szCs w:val="21"/>
              </w:rPr>
              <w:t>．二级注册结构工程师资格考试</w:t>
            </w:r>
          </w:p>
        </w:tc>
        <w:tc>
          <w:tcPr>
            <w:tcW w:w="183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．二级</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．专业．二级结构</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tcPr>
          <w:p>
            <w:pPr>
              <w:spacing w:line="520" w:lineRule="exact"/>
              <w:ind w:right="25"/>
              <w:rPr>
                <w:rFonts w:ascii="仿宋" w:hAnsi="仿宋" w:eastAsia="仿宋"/>
                <w:szCs w:val="21"/>
              </w:rPr>
            </w:pPr>
            <w:r>
              <w:rPr>
                <w:rFonts w:ascii="仿宋" w:hAnsi="仿宋" w:eastAsia="仿宋"/>
                <w:szCs w:val="21"/>
              </w:rPr>
              <w:t>008</w:t>
            </w:r>
            <w:r>
              <w:rPr>
                <w:rFonts w:hint="eastAsia" w:ascii="仿宋" w:hAnsi="仿宋" w:eastAsia="仿宋"/>
                <w:szCs w:val="21"/>
              </w:rPr>
              <w:t>．注册土木工程师（岩土）</w:t>
            </w:r>
          </w:p>
        </w:tc>
        <w:tc>
          <w:tcPr>
            <w:tcW w:w="183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．基础．岩土</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．专业．岩土</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011</w:t>
            </w:r>
            <w:r>
              <w:rPr>
                <w:rFonts w:hint="eastAsia" w:ascii="仿宋" w:hAnsi="仿宋" w:eastAsia="仿宋"/>
                <w:szCs w:val="21"/>
              </w:rPr>
              <w:t>．注册电气工程师（发输变电）</w:t>
            </w: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．基础．发输变电</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．专业．发输变电</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012</w:t>
            </w:r>
            <w:r>
              <w:rPr>
                <w:rFonts w:hint="eastAsia" w:ascii="仿宋" w:hAnsi="仿宋" w:eastAsia="仿宋"/>
                <w:szCs w:val="21"/>
              </w:rPr>
              <w:t>．注册电气工程师（供配电）</w:t>
            </w: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．基础．供配电</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．专业．供配电</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tcPr>
          <w:p>
            <w:pPr>
              <w:spacing w:line="520" w:lineRule="exact"/>
              <w:ind w:right="25"/>
              <w:jc w:val="center"/>
              <w:rPr>
                <w:rFonts w:ascii="仿宋" w:hAnsi="仿宋" w:eastAsia="仿宋"/>
                <w:b/>
                <w:szCs w:val="21"/>
              </w:rPr>
            </w:pPr>
            <w:r>
              <w:rPr>
                <w:rFonts w:hint="eastAsia" w:ascii="仿宋" w:hAnsi="仿宋" w:eastAsia="仿宋"/>
                <w:b/>
                <w:szCs w:val="21"/>
              </w:rPr>
              <w:t>考试名称及代码</w:t>
            </w:r>
          </w:p>
        </w:tc>
        <w:tc>
          <w:tcPr>
            <w:tcW w:w="1830" w:type="dxa"/>
          </w:tcPr>
          <w:p>
            <w:pPr>
              <w:spacing w:line="520" w:lineRule="exact"/>
              <w:ind w:right="25"/>
              <w:jc w:val="center"/>
              <w:rPr>
                <w:rFonts w:ascii="仿宋" w:hAnsi="仿宋" w:eastAsia="仿宋"/>
                <w:b/>
                <w:szCs w:val="21"/>
              </w:rPr>
            </w:pPr>
            <w:r>
              <w:rPr>
                <w:rFonts w:hint="eastAsia" w:ascii="仿宋" w:hAnsi="仿宋" w:eastAsia="仿宋"/>
                <w:b/>
                <w:szCs w:val="21"/>
              </w:rPr>
              <w:t>级别名称及代码</w:t>
            </w:r>
          </w:p>
        </w:tc>
        <w:tc>
          <w:tcPr>
            <w:tcW w:w="2520" w:type="dxa"/>
          </w:tcPr>
          <w:p>
            <w:pPr>
              <w:spacing w:line="520" w:lineRule="exact"/>
              <w:ind w:right="25"/>
              <w:jc w:val="center"/>
              <w:rPr>
                <w:rFonts w:ascii="仿宋" w:hAnsi="仿宋" w:eastAsia="仿宋"/>
                <w:b/>
                <w:szCs w:val="21"/>
              </w:rPr>
            </w:pPr>
            <w:r>
              <w:rPr>
                <w:rFonts w:hint="eastAsia" w:ascii="仿宋" w:hAnsi="仿宋" w:eastAsia="仿宋"/>
                <w:b/>
                <w:szCs w:val="21"/>
              </w:rPr>
              <w:t>专业名称及代码</w:t>
            </w:r>
          </w:p>
        </w:tc>
        <w:tc>
          <w:tcPr>
            <w:tcW w:w="2663" w:type="dxa"/>
          </w:tcPr>
          <w:p>
            <w:pPr>
              <w:spacing w:line="520" w:lineRule="exact"/>
              <w:ind w:right="25"/>
              <w:jc w:val="center"/>
              <w:rPr>
                <w:rFonts w:ascii="仿宋" w:hAnsi="仿宋" w:eastAsia="仿宋"/>
                <w:b/>
                <w:szCs w:val="21"/>
              </w:rPr>
            </w:pPr>
            <w:r>
              <w:rPr>
                <w:rFonts w:hint="eastAsia" w:ascii="仿宋" w:hAnsi="仿宋" w:eastAsia="仿宋"/>
                <w:b/>
                <w:szCs w:val="21"/>
              </w:rPr>
              <w:t>科目名称及代码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013</w:t>
            </w:r>
            <w:r>
              <w:rPr>
                <w:rFonts w:hint="eastAsia" w:ascii="仿宋" w:hAnsi="仿宋" w:eastAsia="仿宋"/>
                <w:szCs w:val="21"/>
              </w:rPr>
              <w:t>．注册公用设备工程师</w:t>
            </w:r>
          </w:p>
          <w:p>
            <w:pPr>
              <w:spacing w:line="520" w:lineRule="exact"/>
              <w:ind w:right="25"/>
              <w:rPr>
                <w:rFonts w:ascii="仿宋" w:hAnsi="仿宋" w:eastAsia="仿宋"/>
                <w:szCs w:val="21"/>
              </w:rPr>
            </w:pPr>
            <w:r>
              <w:rPr>
                <w:rFonts w:hint="eastAsia" w:ascii="仿宋" w:hAnsi="仿宋" w:eastAsia="仿宋"/>
                <w:szCs w:val="21"/>
              </w:rPr>
              <w:t>（给水排水）</w:t>
            </w: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．基础．给水排水</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．专业．给水排水</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014</w:t>
            </w:r>
            <w:r>
              <w:rPr>
                <w:rFonts w:hint="eastAsia" w:ascii="仿宋" w:hAnsi="仿宋" w:eastAsia="仿宋"/>
                <w:szCs w:val="21"/>
              </w:rPr>
              <w:t>．注册公用设备工程师</w:t>
            </w:r>
          </w:p>
          <w:p>
            <w:pPr>
              <w:spacing w:line="520" w:lineRule="exact"/>
              <w:ind w:right="25"/>
              <w:rPr>
                <w:rFonts w:ascii="仿宋" w:hAnsi="仿宋" w:eastAsia="仿宋"/>
                <w:szCs w:val="21"/>
              </w:rPr>
            </w:pPr>
            <w:r>
              <w:rPr>
                <w:rFonts w:hint="eastAsia" w:ascii="仿宋" w:hAnsi="仿宋" w:eastAsia="仿宋"/>
                <w:szCs w:val="21"/>
              </w:rPr>
              <w:t>（暖通空调）</w:t>
            </w:r>
          </w:p>
          <w:p>
            <w:pPr>
              <w:spacing w:line="520" w:lineRule="exact"/>
              <w:ind w:right="25"/>
              <w:rPr>
                <w:rFonts w:ascii="仿宋" w:hAnsi="仿宋" w:eastAsia="仿宋"/>
                <w:szCs w:val="21"/>
              </w:rPr>
            </w:pP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．基础．暖通空调</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．专业．暖通空调</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015</w:t>
            </w:r>
            <w:r>
              <w:rPr>
                <w:rFonts w:hint="eastAsia" w:ascii="仿宋" w:hAnsi="仿宋" w:eastAsia="仿宋"/>
                <w:szCs w:val="21"/>
              </w:rPr>
              <w:t>．注册公用设备工程师</w:t>
            </w:r>
          </w:p>
          <w:p>
            <w:pPr>
              <w:spacing w:line="520" w:lineRule="exact"/>
              <w:ind w:right="25"/>
              <w:rPr>
                <w:rFonts w:ascii="仿宋" w:hAnsi="仿宋" w:eastAsia="仿宋"/>
                <w:szCs w:val="21"/>
              </w:rPr>
            </w:pPr>
            <w:r>
              <w:rPr>
                <w:rFonts w:hint="eastAsia" w:ascii="仿宋" w:hAnsi="仿宋" w:eastAsia="仿宋"/>
                <w:szCs w:val="21"/>
              </w:rPr>
              <w:t>（动力）</w:t>
            </w: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．基础．动力</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．专业．动力</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016</w:t>
            </w:r>
            <w:r>
              <w:rPr>
                <w:rFonts w:hint="eastAsia" w:ascii="仿宋" w:hAnsi="仿宋" w:eastAsia="仿宋"/>
                <w:szCs w:val="21"/>
              </w:rPr>
              <w:t>．注册化工工程师</w:t>
            </w:r>
          </w:p>
          <w:p>
            <w:pPr>
              <w:spacing w:line="520" w:lineRule="exact"/>
              <w:ind w:right="25"/>
              <w:rPr>
                <w:rFonts w:ascii="仿宋" w:hAnsi="仿宋" w:eastAsia="仿宋"/>
                <w:szCs w:val="21"/>
              </w:rPr>
            </w:pP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．基础．化工</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．专业．化工</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bl>
    <w:p>
      <w:pPr>
        <w:spacing w:line="520" w:lineRule="exact"/>
        <w:rPr>
          <w:rFonts w:eastAsia="仿宋"/>
          <w:szCs w:val="21"/>
        </w:rPr>
      </w:pPr>
    </w:p>
    <w:p>
      <w:pPr>
        <w:spacing w:line="520" w:lineRule="exact"/>
        <w:rPr>
          <w:rFonts w:eastAsia="仿宋"/>
          <w:szCs w:val="21"/>
        </w:rPr>
      </w:pPr>
    </w:p>
    <w:tbl>
      <w:tblPr>
        <w:tblStyle w:val="18"/>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1800"/>
        <w:gridCol w:w="25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tcPr>
          <w:p>
            <w:pPr>
              <w:spacing w:line="520" w:lineRule="exact"/>
              <w:ind w:right="25"/>
              <w:rPr>
                <w:rFonts w:eastAsia="仿宋"/>
                <w:b/>
                <w:szCs w:val="21"/>
              </w:rPr>
            </w:pPr>
            <w:r>
              <w:rPr>
                <w:rFonts w:hint="eastAsia" w:eastAsia="仿宋"/>
                <w:b/>
                <w:szCs w:val="21"/>
              </w:rPr>
              <w:t>考试名称及代码</w:t>
            </w:r>
          </w:p>
        </w:tc>
        <w:tc>
          <w:tcPr>
            <w:tcW w:w="1800" w:type="dxa"/>
          </w:tcPr>
          <w:p>
            <w:pPr>
              <w:spacing w:line="520" w:lineRule="exact"/>
              <w:ind w:right="25"/>
              <w:rPr>
                <w:rFonts w:eastAsia="仿宋"/>
                <w:b/>
                <w:szCs w:val="21"/>
              </w:rPr>
            </w:pPr>
            <w:r>
              <w:rPr>
                <w:rFonts w:hint="eastAsia" w:eastAsia="仿宋"/>
                <w:b/>
                <w:szCs w:val="21"/>
              </w:rPr>
              <w:t>级别名称及代码</w:t>
            </w:r>
          </w:p>
        </w:tc>
        <w:tc>
          <w:tcPr>
            <w:tcW w:w="2520" w:type="dxa"/>
          </w:tcPr>
          <w:p>
            <w:pPr>
              <w:spacing w:line="520" w:lineRule="exact"/>
              <w:ind w:right="25"/>
              <w:rPr>
                <w:rFonts w:eastAsia="仿宋"/>
                <w:b/>
                <w:szCs w:val="21"/>
              </w:rPr>
            </w:pPr>
            <w:r>
              <w:rPr>
                <w:rFonts w:hint="eastAsia" w:eastAsia="仿宋"/>
                <w:b/>
                <w:szCs w:val="21"/>
              </w:rPr>
              <w:t>专业名称及代码</w:t>
            </w:r>
          </w:p>
        </w:tc>
        <w:tc>
          <w:tcPr>
            <w:tcW w:w="2700" w:type="dxa"/>
          </w:tcPr>
          <w:p>
            <w:pPr>
              <w:spacing w:line="520" w:lineRule="exact"/>
              <w:ind w:right="25"/>
              <w:rPr>
                <w:rFonts w:eastAsia="仿宋"/>
                <w:b/>
                <w:szCs w:val="21"/>
              </w:rPr>
            </w:pPr>
            <w:r>
              <w:rPr>
                <w:rFonts w:hint="eastAsia" w:eastAsia="仿宋"/>
                <w:b/>
                <w:szCs w:val="21"/>
              </w:rPr>
              <w:t>科目名称及代码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restart"/>
            <w:vAlign w:val="center"/>
          </w:tcPr>
          <w:p>
            <w:pPr>
              <w:spacing w:line="520" w:lineRule="exact"/>
              <w:ind w:right="25"/>
              <w:rPr>
                <w:rFonts w:eastAsia="仿宋"/>
                <w:szCs w:val="21"/>
              </w:rPr>
            </w:pPr>
            <w:r>
              <w:rPr>
                <w:rFonts w:eastAsia="仿宋"/>
                <w:szCs w:val="21"/>
              </w:rPr>
              <w:t>017</w:t>
            </w:r>
            <w:r>
              <w:rPr>
                <w:rFonts w:hint="eastAsia" w:eastAsia="仿宋"/>
                <w:szCs w:val="21"/>
              </w:rPr>
              <w:t>．注册土木工程师（港口与航道工程）</w:t>
            </w:r>
          </w:p>
          <w:p>
            <w:pPr>
              <w:spacing w:line="520" w:lineRule="exact"/>
              <w:ind w:right="25"/>
              <w:rPr>
                <w:rFonts w:eastAsia="仿宋"/>
                <w:szCs w:val="21"/>
              </w:rPr>
            </w:pPr>
          </w:p>
        </w:tc>
        <w:tc>
          <w:tcPr>
            <w:tcW w:w="180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．基础．港口与航道工程</w:t>
            </w: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restart"/>
            <w:vAlign w:val="center"/>
          </w:tcPr>
          <w:p>
            <w:pPr>
              <w:spacing w:line="520" w:lineRule="exact"/>
              <w:ind w:right="25"/>
              <w:rPr>
                <w:rFonts w:eastAsia="仿宋"/>
                <w:szCs w:val="21"/>
              </w:rPr>
            </w:pPr>
            <w:r>
              <w:rPr>
                <w:rFonts w:eastAsia="仿宋"/>
                <w:szCs w:val="21"/>
              </w:rPr>
              <w:t>02</w:t>
            </w:r>
            <w:r>
              <w:rPr>
                <w:rFonts w:hint="eastAsia" w:eastAsia="仿宋"/>
                <w:szCs w:val="21"/>
              </w:rPr>
              <w:t>．专业</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．专业．港口与航道工程</w:t>
            </w: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3</w:t>
            </w:r>
            <w:r>
              <w:rPr>
                <w:rFonts w:hint="eastAsia"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4</w:t>
            </w:r>
            <w:r>
              <w:rPr>
                <w:rFonts w:hint="eastAsia"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restart"/>
            <w:vAlign w:val="center"/>
          </w:tcPr>
          <w:p>
            <w:pPr>
              <w:spacing w:line="520" w:lineRule="exact"/>
              <w:ind w:right="25"/>
              <w:rPr>
                <w:rFonts w:eastAsia="仿宋"/>
                <w:szCs w:val="21"/>
              </w:rPr>
            </w:pPr>
            <w:r>
              <w:rPr>
                <w:rFonts w:eastAsia="仿宋"/>
                <w:szCs w:val="21"/>
              </w:rPr>
              <w:t>078</w:t>
            </w:r>
            <w:r>
              <w:rPr>
                <w:rFonts w:hint="eastAsia" w:eastAsia="仿宋"/>
                <w:szCs w:val="21"/>
              </w:rPr>
              <w:t>．注册环保工程师</w:t>
            </w:r>
          </w:p>
          <w:p>
            <w:pPr>
              <w:spacing w:line="520" w:lineRule="exact"/>
              <w:ind w:right="25"/>
              <w:rPr>
                <w:rFonts w:eastAsia="仿宋"/>
                <w:szCs w:val="21"/>
              </w:rPr>
            </w:pPr>
          </w:p>
        </w:tc>
        <w:tc>
          <w:tcPr>
            <w:tcW w:w="180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．基础．环保</w:t>
            </w: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restart"/>
          </w:tcPr>
          <w:p>
            <w:pPr>
              <w:spacing w:line="520" w:lineRule="exact"/>
              <w:ind w:right="25"/>
              <w:rPr>
                <w:rFonts w:eastAsia="仿宋"/>
                <w:szCs w:val="21"/>
              </w:rPr>
            </w:pPr>
            <w:r>
              <w:rPr>
                <w:rFonts w:eastAsia="仿宋"/>
                <w:szCs w:val="21"/>
              </w:rPr>
              <w:t>02</w:t>
            </w:r>
            <w:r>
              <w:rPr>
                <w:rFonts w:hint="eastAsia" w:eastAsia="仿宋"/>
                <w:szCs w:val="21"/>
              </w:rPr>
              <w:t>．专业</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．专业．环保</w:t>
            </w: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3</w:t>
            </w:r>
            <w:r>
              <w:rPr>
                <w:rFonts w:hint="eastAsia"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4</w:t>
            </w:r>
            <w:r>
              <w:rPr>
                <w:rFonts w:hint="eastAsia"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restart"/>
            <w:vAlign w:val="center"/>
          </w:tcPr>
          <w:p>
            <w:pPr>
              <w:spacing w:line="520" w:lineRule="exact"/>
              <w:ind w:right="25"/>
              <w:rPr>
                <w:rFonts w:eastAsia="仿宋"/>
                <w:szCs w:val="21"/>
              </w:rPr>
            </w:pPr>
            <w:r>
              <w:rPr>
                <w:rFonts w:eastAsia="仿宋"/>
                <w:szCs w:val="21"/>
              </w:rPr>
              <w:t>077</w:t>
            </w:r>
            <w:r>
              <w:rPr>
                <w:rFonts w:hint="eastAsia" w:eastAsia="仿宋"/>
                <w:szCs w:val="21"/>
              </w:rPr>
              <w:t>．注册土木工程师（水利水电工程）（水利水电工程规划）</w:t>
            </w:r>
          </w:p>
          <w:p>
            <w:pPr>
              <w:spacing w:line="520" w:lineRule="exact"/>
              <w:ind w:right="25"/>
              <w:rPr>
                <w:rFonts w:eastAsia="仿宋"/>
                <w:szCs w:val="21"/>
              </w:rPr>
            </w:pPr>
          </w:p>
        </w:tc>
        <w:tc>
          <w:tcPr>
            <w:tcW w:w="180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．基础．工程规划</w:t>
            </w:r>
          </w:p>
          <w:p>
            <w:pPr>
              <w:spacing w:line="520" w:lineRule="exact"/>
              <w:ind w:right="25"/>
              <w:rPr>
                <w:rFonts w:eastAsia="仿宋"/>
                <w:szCs w:val="21"/>
              </w:rPr>
            </w:pP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restart"/>
          </w:tcPr>
          <w:p>
            <w:pPr>
              <w:spacing w:line="520" w:lineRule="exact"/>
              <w:ind w:right="25"/>
              <w:rPr>
                <w:rFonts w:eastAsia="仿宋"/>
                <w:szCs w:val="21"/>
              </w:rPr>
            </w:pPr>
            <w:r>
              <w:rPr>
                <w:rFonts w:eastAsia="仿宋"/>
                <w:szCs w:val="21"/>
              </w:rPr>
              <w:t>02</w:t>
            </w:r>
            <w:r>
              <w:rPr>
                <w:rFonts w:hint="eastAsia" w:eastAsia="仿宋"/>
                <w:szCs w:val="21"/>
              </w:rPr>
              <w:t>．专业</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．专业．工程规划</w:t>
            </w:r>
          </w:p>
          <w:p>
            <w:pPr>
              <w:spacing w:line="520" w:lineRule="exact"/>
              <w:ind w:right="25"/>
              <w:rPr>
                <w:rFonts w:eastAsia="仿宋"/>
                <w:szCs w:val="21"/>
              </w:rPr>
            </w:pP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3</w:t>
            </w:r>
            <w:r>
              <w:rPr>
                <w:rFonts w:hint="eastAsia"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4</w:t>
            </w:r>
            <w:r>
              <w:rPr>
                <w:rFonts w:hint="eastAsia"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restart"/>
            <w:vAlign w:val="center"/>
          </w:tcPr>
          <w:p>
            <w:pPr>
              <w:spacing w:line="520" w:lineRule="exact"/>
              <w:ind w:right="25"/>
              <w:rPr>
                <w:rFonts w:eastAsia="仿宋"/>
                <w:szCs w:val="21"/>
              </w:rPr>
            </w:pPr>
            <w:r>
              <w:rPr>
                <w:rFonts w:eastAsia="仿宋"/>
                <w:szCs w:val="21"/>
              </w:rPr>
              <w:t>076</w:t>
            </w:r>
            <w:r>
              <w:rPr>
                <w:rFonts w:hint="eastAsia" w:eastAsia="仿宋"/>
                <w:szCs w:val="21"/>
              </w:rPr>
              <w:t>．注册土木工程师（水利水电工程）（水工结构）</w:t>
            </w:r>
          </w:p>
          <w:p>
            <w:pPr>
              <w:spacing w:line="520" w:lineRule="exact"/>
              <w:ind w:right="25"/>
              <w:rPr>
                <w:rFonts w:eastAsia="仿宋"/>
                <w:szCs w:val="21"/>
              </w:rPr>
            </w:pPr>
          </w:p>
        </w:tc>
        <w:tc>
          <w:tcPr>
            <w:tcW w:w="180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．基础．水工结构</w:t>
            </w:r>
          </w:p>
          <w:p>
            <w:pPr>
              <w:spacing w:line="520" w:lineRule="exact"/>
              <w:ind w:right="25"/>
              <w:rPr>
                <w:rFonts w:eastAsia="仿宋"/>
                <w:szCs w:val="21"/>
              </w:rPr>
            </w:pP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restart"/>
          </w:tcPr>
          <w:p>
            <w:pPr>
              <w:spacing w:line="520" w:lineRule="exact"/>
              <w:ind w:right="25"/>
              <w:rPr>
                <w:rFonts w:eastAsia="仿宋"/>
                <w:szCs w:val="21"/>
              </w:rPr>
            </w:pPr>
            <w:r>
              <w:rPr>
                <w:rFonts w:eastAsia="仿宋"/>
                <w:szCs w:val="21"/>
              </w:rPr>
              <w:t>02</w:t>
            </w:r>
            <w:r>
              <w:rPr>
                <w:rFonts w:hint="eastAsia" w:eastAsia="仿宋"/>
                <w:szCs w:val="21"/>
              </w:rPr>
              <w:t>．专业</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．专业．水工结构</w:t>
            </w:r>
          </w:p>
          <w:p>
            <w:pPr>
              <w:spacing w:line="520" w:lineRule="exact"/>
              <w:ind w:right="25"/>
              <w:rPr>
                <w:rFonts w:eastAsia="仿宋"/>
                <w:szCs w:val="21"/>
              </w:rPr>
            </w:pP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3</w:t>
            </w:r>
            <w:r>
              <w:rPr>
                <w:rFonts w:hint="eastAsia"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4</w:t>
            </w:r>
            <w:r>
              <w:rPr>
                <w:rFonts w:hint="eastAsia" w:eastAsia="仿宋"/>
                <w:szCs w:val="21"/>
              </w:rPr>
              <w:t>．专业案例考试（下）</w:t>
            </w:r>
          </w:p>
        </w:tc>
      </w:tr>
    </w:tbl>
    <w:p>
      <w:pPr>
        <w:spacing w:line="520" w:lineRule="exact"/>
        <w:ind w:right="25"/>
        <w:rPr>
          <w:rFonts w:eastAsia="仿宋"/>
          <w:b/>
          <w:szCs w:val="21"/>
        </w:rPr>
        <w:sectPr>
          <w:headerReference r:id="rId10" w:type="default"/>
          <w:footerReference r:id="rId11" w:type="default"/>
          <w:pgSz w:w="11907" w:h="16840"/>
          <w:pgMar w:top="1247" w:right="1418" w:bottom="1247" w:left="1418" w:header="851" w:footer="794" w:gutter="0"/>
          <w:cols w:space="425" w:num="1"/>
          <w:docGrid w:type="lines" w:linePitch="312" w:charSpace="0"/>
        </w:sectPr>
      </w:pPr>
    </w:p>
    <w:tbl>
      <w:tblPr>
        <w:tblStyle w:val="18"/>
        <w:tblW w:w="9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0"/>
        <w:gridCol w:w="1980"/>
        <w:gridCol w:w="2340"/>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tcPr>
          <w:p>
            <w:pPr>
              <w:spacing w:line="520" w:lineRule="exact"/>
              <w:ind w:right="25"/>
              <w:jc w:val="center"/>
              <w:rPr>
                <w:rFonts w:ascii="宋体"/>
                <w:b/>
                <w:szCs w:val="21"/>
              </w:rPr>
            </w:pPr>
            <w:r>
              <w:rPr>
                <w:rFonts w:hint="eastAsia" w:ascii="宋体" w:hAnsi="宋体"/>
                <w:b/>
                <w:szCs w:val="21"/>
              </w:rPr>
              <w:t>考试名称及代码</w:t>
            </w:r>
          </w:p>
        </w:tc>
        <w:tc>
          <w:tcPr>
            <w:tcW w:w="1980" w:type="dxa"/>
          </w:tcPr>
          <w:p>
            <w:pPr>
              <w:spacing w:line="520" w:lineRule="exact"/>
              <w:ind w:right="25"/>
              <w:jc w:val="center"/>
              <w:rPr>
                <w:rFonts w:ascii="宋体"/>
                <w:b/>
                <w:szCs w:val="21"/>
              </w:rPr>
            </w:pPr>
            <w:r>
              <w:rPr>
                <w:rFonts w:hint="eastAsia" w:ascii="宋体" w:hAnsi="宋体"/>
                <w:b/>
                <w:szCs w:val="21"/>
              </w:rPr>
              <w:t>级别名称及代码</w:t>
            </w:r>
          </w:p>
        </w:tc>
        <w:tc>
          <w:tcPr>
            <w:tcW w:w="2340" w:type="dxa"/>
          </w:tcPr>
          <w:p>
            <w:pPr>
              <w:spacing w:line="520" w:lineRule="exact"/>
              <w:ind w:right="25"/>
              <w:jc w:val="center"/>
              <w:rPr>
                <w:rFonts w:ascii="宋体"/>
                <w:b/>
                <w:szCs w:val="21"/>
              </w:rPr>
            </w:pPr>
            <w:r>
              <w:rPr>
                <w:rFonts w:hint="eastAsia" w:ascii="宋体" w:hAnsi="宋体"/>
                <w:b/>
                <w:szCs w:val="21"/>
              </w:rPr>
              <w:t>专业名称及代码</w:t>
            </w:r>
          </w:p>
        </w:tc>
        <w:tc>
          <w:tcPr>
            <w:tcW w:w="2626" w:type="dxa"/>
          </w:tcPr>
          <w:p>
            <w:pPr>
              <w:spacing w:line="520" w:lineRule="exact"/>
              <w:ind w:right="25"/>
              <w:jc w:val="center"/>
              <w:rPr>
                <w:rFonts w:ascii="宋体"/>
                <w:b/>
                <w:szCs w:val="21"/>
              </w:rPr>
            </w:pPr>
            <w:r>
              <w:rPr>
                <w:rFonts w:hint="eastAsia" w:ascii="宋体" w:hAnsi="宋体"/>
                <w:b/>
                <w:szCs w:val="21"/>
              </w:rPr>
              <w:t>科目名称及代码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075</w:t>
            </w:r>
            <w:r>
              <w:rPr>
                <w:rFonts w:hint="eastAsia" w:ascii="仿宋" w:hAnsi="仿宋" w:eastAsia="仿宋"/>
                <w:szCs w:val="21"/>
              </w:rPr>
              <w:t>．注册土木工程师（水利水电工程）（水利水电工程地质）</w:t>
            </w:r>
          </w:p>
          <w:p>
            <w:pPr>
              <w:spacing w:line="520" w:lineRule="exact"/>
              <w:ind w:right="25"/>
              <w:rPr>
                <w:rFonts w:ascii="仿宋" w:hAnsi="仿宋" w:eastAsia="仿宋"/>
                <w:szCs w:val="21"/>
              </w:rPr>
            </w:pPr>
          </w:p>
        </w:tc>
        <w:tc>
          <w:tcPr>
            <w:tcW w:w="198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．基础．工程地质</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．专业．工程地质</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074</w:t>
            </w:r>
            <w:r>
              <w:rPr>
                <w:rFonts w:hint="eastAsia" w:ascii="仿宋" w:hAnsi="仿宋" w:eastAsia="仿宋"/>
                <w:szCs w:val="21"/>
              </w:rPr>
              <w:t>．注册土木工程师（水利水电工程）（水利水电工程移民）</w:t>
            </w:r>
          </w:p>
          <w:p>
            <w:pPr>
              <w:spacing w:line="520" w:lineRule="exact"/>
              <w:ind w:right="25"/>
              <w:rPr>
                <w:rFonts w:ascii="仿宋" w:hAnsi="仿宋" w:eastAsia="仿宋"/>
                <w:szCs w:val="21"/>
              </w:rPr>
            </w:pPr>
          </w:p>
        </w:tc>
        <w:tc>
          <w:tcPr>
            <w:tcW w:w="198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．基础．工程移民</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．专业．工程移民</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073</w:t>
            </w:r>
            <w:r>
              <w:rPr>
                <w:rFonts w:hint="eastAsia" w:ascii="仿宋" w:hAnsi="仿宋" w:eastAsia="仿宋"/>
                <w:szCs w:val="21"/>
              </w:rPr>
              <w:t>．注册土木工程师（水利水电工程）（水利水电工程水土保持）</w:t>
            </w:r>
          </w:p>
          <w:p>
            <w:pPr>
              <w:spacing w:line="520" w:lineRule="exact"/>
              <w:ind w:right="25"/>
              <w:rPr>
                <w:rFonts w:ascii="仿宋" w:hAnsi="仿宋" w:eastAsia="仿宋"/>
                <w:szCs w:val="21"/>
              </w:rPr>
            </w:pPr>
          </w:p>
        </w:tc>
        <w:tc>
          <w:tcPr>
            <w:tcW w:w="198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．基础．水土保持</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．专业．水土保持</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020</w:t>
            </w:r>
            <w:r>
              <w:rPr>
                <w:rFonts w:hint="eastAsia" w:ascii="仿宋" w:hAnsi="仿宋" w:eastAsia="仿宋"/>
                <w:szCs w:val="21"/>
              </w:rPr>
              <w:t>．注册土木工程师（道路工程）</w:t>
            </w:r>
          </w:p>
        </w:tc>
        <w:tc>
          <w:tcPr>
            <w:tcW w:w="1980" w:type="dxa"/>
            <w:vMerge w:val="restart"/>
            <w:vAlign w:val="center"/>
          </w:tcPr>
          <w:p>
            <w:pPr>
              <w:widowControl/>
              <w:spacing w:line="520" w:lineRule="exact"/>
              <w:jc w:val="left"/>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．基础．道路工程</w:t>
            </w:r>
            <w:r>
              <w:rPr>
                <w:rFonts w:ascii="仿宋" w:hAnsi="仿宋" w:eastAsia="仿宋"/>
                <w:szCs w:val="21"/>
              </w:rPr>
              <w:t xml:space="preserve"> </w:t>
            </w:r>
          </w:p>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restart"/>
          </w:tcPr>
          <w:p>
            <w:pPr>
              <w:widowControl/>
              <w:spacing w:line="520" w:lineRule="exact"/>
              <w:jc w:val="left"/>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．专业．道路工程</w:t>
            </w:r>
          </w:p>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bl>
    <w:p>
      <w:pPr>
        <w:spacing w:line="360" w:lineRule="auto"/>
        <w:rPr>
          <w:rFonts w:ascii="黑体" w:hAnsi="黑体" w:eastAsia="黑体"/>
          <w:sz w:val="24"/>
        </w:rPr>
      </w:pPr>
    </w:p>
    <w:p>
      <w:pPr>
        <w:spacing w:line="360" w:lineRule="auto"/>
        <w:rPr>
          <w:rFonts w:ascii="黑体" w:hAnsi="黑体" w:eastAsia="黑体"/>
          <w:sz w:val="24"/>
        </w:rPr>
      </w:pPr>
    </w:p>
    <w:p>
      <w:pPr>
        <w:spacing w:line="360" w:lineRule="auto"/>
        <w:rPr>
          <w:rFonts w:ascii="仿宋_GB2312" w:hAnsi="仿宋" w:eastAsia="仿宋_GB2312" w:cs="仿宋"/>
          <w:sz w:val="32"/>
          <w:szCs w:val="32"/>
        </w:rPr>
      </w:pPr>
      <w:r>
        <w:rPr>
          <w:rFonts w:hint="eastAsia" w:ascii="仿宋_GB2312" w:hAnsi="仿宋" w:eastAsia="仿宋_GB2312" w:cs="仿宋"/>
          <w:bCs/>
          <w:sz w:val="32"/>
          <w:szCs w:val="32"/>
        </w:rPr>
        <w:t>附件</w:t>
      </w:r>
      <w:r>
        <w:rPr>
          <w:rFonts w:ascii="仿宋_GB2312" w:hAnsi="仿宋" w:eastAsia="仿宋_GB2312" w:cs="仿宋"/>
          <w:bCs/>
          <w:sz w:val="32"/>
          <w:szCs w:val="32"/>
        </w:rPr>
        <w:t>6</w:t>
      </w:r>
    </w:p>
    <w:p>
      <w:pPr>
        <w:spacing w:line="360" w:lineRule="auto"/>
        <w:jc w:val="center"/>
        <w:rPr>
          <w:rFonts w:ascii="黑体" w:hAnsi="黑体" w:eastAsia="黑体"/>
          <w:sz w:val="30"/>
          <w:szCs w:val="30"/>
        </w:rPr>
      </w:pPr>
      <w:r>
        <w:rPr>
          <w:rFonts w:hint="eastAsia" w:ascii="华文中宋" w:hAnsi="华文中宋" w:eastAsia="华文中宋"/>
          <w:b/>
          <w:bCs/>
          <w:sz w:val="30"/>
          <w:szCs w:val="30"/>
        </w:rPr>
        <w:t>勘察设计注册工程师执业资格考试收费标准及依据</w:t>
      </w:r>
    </w:p>
    <w:tbl>
      <w:tblPr>
        <w:tblStyle w:val="18"/>
        <w:tblW w:w="0" w:type="auto"/>
        <w:jc w:val="center"/>
        <w:tblLayout w:type="fixed"/>
        <w:tblCellMar>
          <w:top w:w="0" w:type="dxa"/>
          <w:left w:w="108" w:type="dxa"/>
          <w:bottom w:w="0" w:type="dxa"/>
          <w:right w:w="108" w:type="dxa"/>
        </w:tblCellMar>
      </w:tblPr>
      <w:tblGrid>
        <w:gridCol w:w="983"/>
        <w:gridCol w:w="971"/>
        <w:gridCol w:w="680"/>
        <w:gridCol w:w="1527"/>
        <w:gridCol w:w="1527"/>
        <w:gridCol w:w="1527"/>
        <w:gridCol w:w="1530"/>
      </w:tblGrid>
      <w:tr>
        <w:tblPrEx>
          <w:tblCellMar>
            <w:top w:w="0" w:type="dxa"/>
            <w:left w:w="108" w:type="dxa"/>
            <w:bottom w:w="0" w:type="dxa"/>
            <w:right w:w="108" w:type="dxa"/>
          </w:tblCellMar>
        </w:tblPrEx>
        <w:trPr>
          <w:trHeight w:val="475" w:hRule="atLeast"/>
          <w:jc w:val="center"/>
        </w:trPr>
        <w:tc>
          <w:tcPr>
            <w:tcW w:w="2634"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宋体"/>
                <w:b/>
                <w:bCs/>
                <w:kern w:val="0"/>
                <w:szCs w:val="21"/>
              </w:rPr>
            </w:pPr>
            <w:r>
              <w:rPr>
                <w:rFonts w:hint="eastAsia" w:ascii="宋体" w:hAnsi="宋体" w:cs="宋体"/>
                <w:b/>
                <w:bCs/>
                <w:kern w:val="0"/>
                <w:szCs w:val="21"/>
              </w:rPr>
              <w:t>考</w:t>
            </w:r>
            <w:r>
              <w:rPr>
                <w:rFonts w:ascii="宋体" w:hAnsi="宋体" w:cs="宋体"/>
                <w:b/>
                <w:bCs/>
                <w:kern w:val="0"/>
                <w:szCs w:val="21"/>
              </w:rPr>
              <w:t xml:space="preserve">  </w:t>
            </w:r>
            <w:r>
              <w:rPr>
                <w:rFonts w:hint="eastAsia" w:ascii="宋体" w:hAnsi="宋体" w:cs="宋体"/>
                <w:b/>
                <w:bCs/>
                <w:kern w:val="0"/>
                <w:szCs w:val="21"/>
              </w:rPr>
              <w:t>试</w:t>
            </w:r>
            <w:r>
              <w:rPr>
                <w:rFonts w:ascii="宋体" w:hAnsi="宋体" w:cs="宋体"/>
                <w:b/>
                <w:bCs/>
                <w:kern w:val="0"/>
                <w:szCs w:val="21"/>
              </w:rPr>
              <w:t xml:space="preserve">  </w:t>
            </w:r>
            <w:r>
              <w:rPr>
                <w:rFonts w:hint="eastAsia" w:ascii="宋体" w:hAnsi="宋体" w:cs="宋体"/>
                <w:b/>
                <w:bCs/>
                <w:kern w:val="0"/>
                <w:szCs w:val="21"/>
              </w:rPr>
              <w:t>项</w:t>
            </w:r>
            <w:r>
              <w:rPr>
                <w:rFonts w:ascii="宋体" w:hAnsi="宋体" w:cs="宋体"/>
                <w:b/>
                <w:bCs/>
                <w:kern w:val="0"/>
                <w:szCs w:val="21"/>
              </w:rPr>
              <w:t xml:space="preserve">  </w:t>
            </w:r>
            <w:r>
              <w:rPr>
                <w:rFonts w:hint="eastAsia" w:ascii="宋体" w:hAnsi="宋体" w:cs="宋体"/>
                <w:b/>
                <w:bCs/>
                <w:kern w:val="0"/>
                <w:szCs w:val="21"/>
              </w:rPr>
              <w:t>目</w:t>
            </w:r>
          </w:p>
        </w:tc>
        <w:tc>
          <w:tcPr>
            <w:tcW w:w="6109"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收</w:t>
            </w:r>
            <w:r>
              <w:rPr>
                <w:rFonts w:ascii="宋体" w:hAnsi="宋体" w:cs="宋体"/>
                <w:b/>
                <w:bCs/>
                <w:kern w:val="0"/>
                <w:szCs w:val="21"/>
              </w:rPr>
              <w:t xml:space="preserve">  </w:t>
            </w:r>
            <w:r>
              <w:rPr>
                <w:rFonts w:hint="eastAsia" w:ascii="宋体" w:hAnsi="宋体" w:cs="宋体"/>
                <w:b/>
                <w:bCs/>
                <w:kern w:val="0"/>
                <w:szCs w:val="21"/>
              </w:rPr>
              <w:t>费</w:t>
            </w:r>
            <w:r>
              <w:rPr>
                <w:rFonts w:ascii="宋体" w:hAnsi="宋体" w:cs="宋体"/>
                <w:b/>
                <w:bCs/>
                <w:kern w:val="0"/>
                <w:szCs w:val="21"/>
              </w:rPr>
              <w:t xml:space="preserve">  </w:t>
            </w:r>
            <w:r>
              <w:rPr>
                <w:rFonts w:hint="eastAsia" w:ascii="宋体" w:hAnsi="宋体" w:cs="宋体"/>
                <w:b/>
                <w:bCs/>
                <w:kern w:val="0"/>
                <w:szCs w:val="21"/>
              </w:rPr>
              <w:t>标</w:t>
            </w:r>
            <w:r>
              <w:rPr>
                <w:rFonts w:ascii="宋体" w:hAnsi="宋体" w:cs="宋体"/>
                <w:b/>
                <w:bCs/>
                <w:kern w:val="0"/>
                <w:szCs w:val="21"/>
              </w:rPr>
              <w:t xml:space="preserve">  </w:t>
            </w:r>
            <w:r>
              <w:rPr>
                <w:rFonts w:hint="eastAsia" w:ascii="宋体" w:hAnsi="宋体" w:cs="宋体"/>
                <w:b/>
                <w:bCs/>
                <w:kern w:val="0"/>
                <w:szCs w:val="21"/>
              </w:rPr>
              <w:t>准</w:t>
            </w:r>
          </w:p>
        </w:tc>
      </w:tr>
      <w:tr>
        <w:tblPrEx>
          <w:tblCellMar>
            <w:top w:w="0" w:type="dxa"/>
            <w:left w:w="108" w:type="dxa"/>
            <w:bottom w:w="0" w:type="dxa"/>
            <w:right w:w="108" w:type="dxa"/>
          </w:tblCellMar>
        </w:tblPrEx>
        <w:trPr>
          <w:trHeight w:val="415" w:hRule="atLeast"/>
          <w:jc w:val="center"/>
        </w:trPr>
        <w:tc>
          <w:tcPr>
            <w:tcW w:w="263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b/>
                <w:bCs/>
                <w:kern w:val="0"/>
                <w:szCs w:val="21"/>
              </w:rPr>
            </w:pPr>
          </w:p>
        </w:tc>
        <w:tc>
          <w:tcPr>
            <w:tcW w:w="3053"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b/>
                <w:bCs/>
                <w:kern w:val="0"/>
                <w:szCs w:val="21"/>
              </w:rPr>
            </w:pPr>
            <w:r>
              <w:rPr>
                <w:rFonts w:hint="eastAsia" w:ascii="宋体" w:hAnsi="宋体" w:cs="宋体"/>
                <w:b/>
                <w:bCs/>
                <w:kern w:val="0"/>
                <w:szCs w:val="21"/>
              </w:rPr>
              <w:t>基</w:t>
            </w:r>
            <w:r>
              <w:rPr>
                <w:rFonts w:ascii="宋体" w:hAnsi="宋体" w:cs="宋体"/>
                <w:b/>
                <w:bCs/>
                <w:kern w:val="0"/>
                <w:szCs w:val="21"/>
              </w:rPr>
              <w:t xml:space="preserve"> </w:t>
            </w:r>
            <w:r>
              <w:rPr>
                <w:rFonts w:hint="eastAsia" w:ascii="宋体" w:hAnsi="宋体" w:cs="宋体"/>
                <w:b/>
                <w:bCs/>
                <w:kern w:val="0"/>
                <w:szCs w:val="21"/>
              </w:rPr>
              <w:t>础</w:t>
            </w:r>
            <w:r>
              <w:rPr>
                <w:rFonts w:ascii="宋体" w:hAnsi="宋体" w:cs="宋体"/>
                <w:b/>
                <w:bCs/>
                <w:kern w:val="0"/>
                <w:szCs w:val="21"/>
              </w:rPr>
              <w:t xml:space="preserve"> </w:t>
            </w:r>
            <w:r>
              <w:rPr>
                <w:rFonts w:hint="eastAsia" w:ascii="宋体" w:hAnsi="宋体" w:cs="宋体"/>
                <w:b/>
                <w:bCs/>
                <w:kern w:val="0"/>
                <w:szCs w:val="21"/>
              </w:rPr>
              <w:t>考</w:t>
            </w:r>
            <w:r>
              <w:rPr>
                <w:rFonts w:ascii="宋体" w:hAnsi="宋体" w:cs="宋体"/>
                <w:b/>
                <w:bCs/>
                <w:kern w:val="0"/>
                <w:szCs w:val="21"/>
              </w:rPr>
              <w:t xml:space="preserve"> </w:t>
            </w:r>
            <w:r>
              <w:rPr>
                <w:rFonts w:hint="eastAsia" w:ascii="宋体" w:hAnsi="宋体" w:cs="宋体"/>
                <w:b/>
                <w:bCs/>
                <w:kern w:val="0"/>
                <w:szCs w:val="21"/>
              </w:rPr>
              <w:t>试</w:t>
            </w:r>
          </w:p>
        </w:tc>
        <w:tc>
          <w:tcPr>
            <w:tcW w:w="3056"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kern w:val="0"/>
                <w:szCs w:val="21"/>
              </w:rPr>
            </w:pPr>
            <w:r>
              <w:rPr>
                <w:rFonts w:hint="eastAsia" w:ascii="宋体" w:hAnsi="宋体" w:cs="宋体"/>
                <w:b/>
                <w:bCs/>
                <w:kern w:val="0"/>
                <w:szCs w:val="21"/>
              </w:rPr>
              <w:t>专</w:t>
            </w:r>
            <w:r>
              <w:rPr>
                <w:rFonts w:ascii="宋体" w:hAnsi="宋体" w:cs="宋体"/>
                <w:b/>
                <w:bCs/>
                <w:kern w:val="0"/>
                <w:szCs w:val="21"/>
              </w:rPr>
              <w:t xml:space="preserve"> </w:t>
            </w:r>
            <w:r>
              <w:rPr>
                <w:rFonts w:hint="eastAsia" w:ascii="宋体" w:hAnsi="宋体" w:cs="宋体"/>
                <w:b/>
                <w:bCs/>
                <w:kern w:val="0"/>
                <w:szCs w:val="21"/>
              </w:rPr>
              <w:t>业</w:t>
            </w:r>
            <w:r>
              <w:rPr>
                <w:rFonts w:ascii="宋体" w:hAnsi="宋体" w:cs="宋体"/>
                <w:b/>
                <w:bCs/>
                <w:kern w:val="0"/>
                <w:szCs w:val="21"/>
              </w:rPr>
              <w:t xml:space="preserve"> </w:t>
            </w:r>
            <w:r>
              <w:rPr>
                <w:rFonts w:hint="eastAsia" w:ascii="宋体" w:hAnsi="宋体" w:cs="宋体"/>
                <w:b/>
                <w:bCs/>
                <w:kern w:val="0"/>
                <w:szCs w:val="21"/>
              </w:rPr>
              <w:t>考</w:t>
            </w:r>
            <w:r>
              <w:rPr>
                <w:rFonts w:ascii="宋体" w:hAnsi="宋体" w:cs="宋体"/>
                <w:b/>
                <w:bCs/>
                <w:kern w:val="0"/>
                <w:szCs w:val="21"/>
              </w:rPr>
              <w:t xml:space="preserve"> </w:t>
            </w:r>
            <w:r>
              <w:rPr>
                <w:rFonts w:hint="eastAsia" w:ascii="宋体" w:hAnsi="宋体" w:cs="宋体"/>
                <w:b/>
                <w:bCs/>
                <w:kern w:val="0"/>
                <w:szCs w:val="21"/>
              </w:rPr>
              <w:t>试</w:t>
            </w:r>
          </w:p>
        </w:tc>
      </w:tr>
      <w:tr>
        <w:tblPrEx>
          <w:tblCellMar>
            <w:top w:w="0" w:type="dxa"/>
            <w:left w:w="108" w:type="dxa"/>
            <w:bottom w:w="0" w:type="dxa"/>
            <w:right w:w="108" w:type="dxa"/>
          </w:tblCellMar>
        </w:tblPrEx>
        <w:trPr>
          <w:trHeight w:val="420" w:hRule="atLeast"/>
          <w:jc w:val="center"/>
        </w:trPr>
        <w:tc>
          <w:tcPr>
            <w:tcW w:w="263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b/>
                <w:bCs/>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科</w:t>
            </w:r>
            <w:r>
              <w:rPr>
                <w:rFonts w:ascii="宋体" w:hAnsi="宋体" w:cs="宋体"/>
                <w:b/>
                <w:bCs/>
                <w:kern w:val="0"/>
                <w:szCs w:val="21"/>
              </w:rPr>
              <w:t xml:space="preserve">  </w:t>
            </w:r>
            <w:r>
              <w:rPr>
                <w:rFonts w:hint="eastAsia" w:ascii="宋体" w:hAnsi="宋体" w:cs="宋体"/>
                <w:b/>
                <w:bCs/>
                <w:kern w:val="0"/>
                <w:szCs w:val="21"/>
              </w:rPr>
              <w:t>目</w:t>
            </w:r>
          </w:p>
        </w:tc>
        <w:tc>
          <w:tcPr>
            <w:tcW w:w="1527" w:type="dxa"/>
            <w:tcBorders>
              <w:top w:val="nil"/>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标</w:t>
            </w:r>
            <w:r>
              <w:rPr>
                <w:rFonts w:ascii="宋体" w:hAnsi="宋体" w:cs="宋体"/>
                <w:b/>
                <w:bCs/>
                <w:kern w:val="0"/>
                <w:szCs w:val="21"/>
              </w:rPr>
              <w:t xml:space="preserve">  </w:t>
            </w:r>
            <w:r>
              <w:rPr>
                <w:rFonts w:hint="eastAsia" w:ascii="宋体" w:hAnsi="宋体" w:cs="宋体"/>
                <w:b/>
                <w:bCs/>
                <w:kern w:val="0"/>
                <w:szCs w:val="21"/>
              </w:rPr>
              <w:t>准</w:t>
            </w:r>
          </w:p>
        </w:tc>
        <w:tc>
          <w:tcPr>
            <w:tcW w:w="1527" w:type="dxa"/>
            <w:tcBorders>
              <w:top w:val="nil"/>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科</w:t>
            </w:r>
            <w:r>
              <w:rPr>
                <w:rFonts w:ascii="宋体" w:hAnsi="宋体" w:cs="宋体"/>
                <w:b/>
                <w:bCs/>
                <w:kern w:val="0"/>
                <w:szCs w:val="21"/>
              </w:rPr>
              <w:t xml:space="preserve">  </w:t>
            </w:r>
            <w:r>
              <w:rPr>
                <w:rFonts w:hint="eastAsia" w:ascii="宋体" w:hAnsi="宋体" w:cs="宋体"/>
                <w:b/>
                <w:bCs/>
                <w:kern w:val="0"/>
                <w:szCs w:val="21"/>
              </w:rPr>
              <w:t>目</w:t>
            </w:r>
          </w:p>
        </w:tc>
        <w:tc>
          <w:tcPr>
            <w:tcW w:w="1530" w:type="dxa"/>
            <w:tcBorders>
              <w:top w:val="nil"/>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标</w:t>
            </w:r>
            <w:r>
              <w:rPr>
                <w:rFonts w:ascii="宋体" w:hAnsi="宋体" w:cs="宋体"/>
                <w:b/>
                <w:bCs/>
                <w:kern w:val="0"/>
                <w:szCs w:val="21"/>
              </w:rPr>
              <w:t xml:space="preserve">  </w:t>
            </w:r>
            <w:r>
              <w:rPr>
                <w:rFonts w:hint="eastAsia" w:ascii="宋体" w:hAnsi="宋体" w:cs="宋体"/>
                <w:b/>
                <w:bCs/>
                <w:kern w:val="0"/>
                <w:szCs w:val="21"/>
              </w:rPr>
              <w:t>准</w:t>
            </w:r>
          </w:p>
        </w:tc>
      </w:tr>
      <w:tr>
        <w:tblPrEx>
          <w:tblCellMar>
            <w:top w:w="0" w:type="dxa"/>
            <w:left w:w="108" w:type="dxa"/>
            <w:bottom w:w="0" w:type="dxa"/>
            <w:right w:w="108" w:type="dxa"/>
          </w:tblCellMar>
        </w:tblPrEx>
        <w:trPr>
          <w:trHeight w:val="360" w:hRule="atLeast"/>
          <w:jc w:val="center"/>
        </w:trPr>
        <w:tc>
          <w:tcPr>
            <w:tcW w:w="983"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注册结构工程师</w:t>
            </w:r>
          </w:p>
        </w:tc>
        <w:tc>
          <w:tcPr>
            <w:tcW w:w="1651"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一级</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专业考试（上）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72</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专业考试（下）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二级</w:t>
            </w:r>
          </w:p>
        </w:tc>
        <w:tc>
          <w:tcPr>
            <w:tcW w:w="3053"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w:t>
            </w:r>
          </w:p>
        </w:tc>
        <w:tc>
          <w:tcPr>
            <w:tcW w:w="1527"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专业考试（上）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158"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宋体"/>
                <w:kern w:val="0"/>
                <w:szCs w:val="21"/>
              </w:rPr>
            </w:pPr>
          </w:p>
        </w:tc>
        <w:tc>
          <w:tcPr>
            <w:tcW w:w="3053"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专业考试（下）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注册土木工程师</w:t>
            </w: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岩土</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港口与航道</w:t>
            </w:r>
            <w:r>
              <w:rPr>
                <w:rFonts w:ascii="宋体" w:cs="宋体"/>
                <w:kern w:val="0"/>
                <w:szCs w:val="21"/>
              </w:rPr>
              <w:br w:type="textWrapping"/>
            </w:r>
            <w:r>
              <w:rPr>
                <w:rFonts w:hint="eastAsia" w:ascii="宋体" w:hAnsi="宋体" w:cs="宋体"/>
                <w:kern w:val="0"/>
                <w:szCs w:val="21"/>
              </w:rPr>
              <w:t>工程</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道路工程</w:t>
            </w:r>
          </w:p>
        </w:tc>
        <w:tc>
          <w:tcPr>
            <w:tcW w:w="1527" w:type="dxa"/>
            <w:vMerge w:val="restart"/>
            <w:tcBorders>
              <w:top w:val="single" w:color="auto" w:sz="4" w:space="0"/>
              <w:left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left w:val="single" w:color="auto" w:sz="4" w:space="0"/>
              <w:right w:val="single" w:color="auto" w:sz="4" w:space="0"/>
            </w:tcBorders>
            <w:vAlign w:val="center"/>
          </w:tcPr>
          <w:p>
            <w:pPr>
              <w:jc w:val="center"/>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基础考试（下）</w:t>
            </w:r>
          </w:p>
        </w:tc>
        <w:tc>
          <w:tcPr>
            <w:tcW w:w="1527"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69</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水利</w:t>
            </w:r>
            <w:r>
              <w:rPr>
                <w:rFonts w:ascii="宋体" w:cs="宋体"/>
                <w:kern w:val="0"/>
                <w:szCs w:val="21"/>
              </w:rPr>
              <w:br w:type="textWrapping"/>
            </w:r>
            <w:r>
              <w:rPr>
                <w:rFonts w:hint="eastAsia" w:ascii="宋体" w:hAnsi="宋体" w:cs="宋体"/>
                <w:kern w:val="0"/>
                <w:szCs w:val="21"/>
              </w:rPr>
              <w:t>水电</w:t>
            </w:r>
            <w:r>
              <w:rPr>
                <w:rFonts w:ascii="宋体" w:cs="宋体"/>
                <w:kern w:val="0"/>
                <w:szCs w:val="21"/>
              </w:rPr>
              <w:br w:type="textWrapping"/>
            </w:r>
            <w:r>
              <w:rPr>
                <w:rFonts w:hint="eastAsia" w:ascii="宋体" w:hAnsi="宋体" w:cs="宋体"/>
                <w:kern w:val="0"/>
                <w:szCs w:val="21"/>
              </w:rPr>
              <w:t>工程</w:t>
            </w: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工程</w:t>
            </w:r>
            <w:r>
              <w:rPr>
                <w:rFonts w:ascii="宋体" w:cs="宋体"/>
                <w:kern w:val="0"/>
                <w:szCs w:val="21"/>
              </w:rPr>
              <w:br w:type="textWrapping"/>
            </w:r>
            <w:r>
              <w:rPr>
                <w:rFonts w:hint="eastAsia" w:ascii="宋体" w:hAnsi="宋体" w:cs="宋体"/>
                <w:kern w:val="0"/>
                <w:szCs w:val="21"/>
              </w:rPr>
              <w:t>规划</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水工</w:t>
            </w:r>
            <w:r>
              <w:rPr>
                <w:rFonts w:ascii="宋体" w:cs="宋体"/>
                <w:kern w:val="0"/>
                <w:szCs w:val="21"/>
              </w:rPr>
              <w:br w:type="textWrapping"/>
            </w:r>
            <w:r>
              <w:rPr>
                <w:rFonts w:hint="eastAsia" w:ascii="宋体" w:hAnsi="宋体" w:cs="宋体"/>
                <w:kern w:val="0"/>
                <w:szCs w:val="21"/>
              </w:rPr>
              <w:t>结构</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工程</w:t>
            </w:r>
            <w:r>
              <w:rPr>
                <w:rFonts w:ascii="宋体" w:cs="宋体"/>
                <w:kern w:val="0"/>
                <w:szCs w:val="21"/>
              </w:rPr>
              <w:br w:type="textWrapping"/>
            </w:r>
            <w:r>
              <w:rPr>
                <w:rFonts w:hint="eastAsia" w:ascii="宋体" w:hAnsi="宋体" w:cs="宋体"/>
                <w:kern w:val="0"/>
                <w:szCs w:val="21"/>
              </w:rPr>
              <w:t>地质</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工程</w:t>
            </w:r>
            <w:r>
              <w:rPr>
                <w:rFonts w:ascii="宋体" w:cs="宋体"/>
                <w:kern w:val="0"/>
                <w:szCs w:val="21"/>
              </w:rPr>
              <w:br w:type="textWrapping"/>
            </w:r>
            <w:r>
              <w:rPr>
                <w:rFonts w:hint="eastAsia" w:ascii="宋体" w:hAnsi="宋体" w:cs="宋体"/>
                <w:kern w:val="0"/>
                <w:szCs w:val="21"/>
              </w:rPr>
              <w:t>移民</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水土</w:t>
            </w:r>
            <w:r>
              <w:rPr>
                <w:rFonts w:ascii="宋体" w:cs="宋体"/>
                <w:kern w:val="0"/>
                <w:szCs w:val="21"/>
              </w:rPr>
              <w:br w:type="textWrapping"/>
            </w:r>
            <w:r>
              <w:rPr>
                <w:rFonts w:hint="eastAsia" w:ascii="宋体" w:hAnsi="宋体" w:cs="宋体"/>
                <w:kern w:val="0"/>
                <w:szCs w:val="21"/>
              </w:rPr>
              <w:t>保持</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注册公用设备工程师</w:t>
            </w: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给水排水</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69</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暖通空调</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68</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72</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动力</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注册电气工程师</w:t>
            </w: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供配电</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69</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发输变电</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68</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72</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263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注册化工工程师</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263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注册环保工程师</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296"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1019" w:hRule="atLeast"/>
          <w:jc w:val="center"/>
        </w:trPr>
        <w:tc>
          <w:tcPr>
            <w:tcW w:w="8743"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Cs w:val="21"/>
              </w:rPr>
            </w:pPr>
            <w:r>
              <w:rPr>
                <w:rFonts w:hint="eastAsia" w:ascii="仿宋" w:hAnsi="仿宋" w:eastAsia="仿宋" w:cs="宋体"/>
                <w:kern w:val="0"/>
                <w:szCs w:val="21"/>
              </w:rPr>
              <w:t>收费依据：</w:t>
            </w:r>
            <w:r>
              <w:rPr>
                <w:rFonts w:ascii="仿宋" w:hAnsi="仿宋" w:eastAsia="仿宋" w:cs="宋体"/>
                <w:kern w:val="0"/>
                <w:szCs w:val="21"/>
              </w:rPr>
              <w:br w:type="textWrapping"/>
            </w:r>
            <w:r>
              <w:rPr>
                <w:rFonts w:ascii="仿宋" w:hAnsi="仿宋" w:eastAsia="仿宋" w:cs="宋体"/>
                <w:kern w:val="0"/>
                <w:szCs w:val="21"/>
              </w:rPr>
              <w:t xml:space="preserve">  </w:t>
            </w:r>
            <w:r>
              <w:rPr>
                <w:rFonts w:hint="eastAsia" w:ascii="仿宋" w:hAnsi="仿宋" w:eastAsia="仿宋" w:cs="宋体"/>
                <w:kern w:val="0"/>
                <w:szCs w:val="21"/>
              </w:rPr>
              <w:t>《省物价局、省财政厅转发国家发展改革委、财政部关于改革全国性职业资格考试收费标准管理方式的通知》（鄂价费</w:t>
            </w:r>
            <w:r>
              <w:rPr>
                <w:rFonts w:hint="eastAsia" w:ascii="仿宋" w:hAnsi="仿宋" w:eastAsia="仿宋" w:cs="仿宋"/>
                <w:kern w:val="0"/>
                <w:szCs w:val="21"/>
              </w:rPr>
              <w:t>〔</w:t>
            </w:r>
            <w:r>
              <w:rPr>
                <w:rFonts w:ascii="仿宋" w:hAnsi="仿宋" w:eastAsia="仿宋" w:cs="宋体"/>
                <w:kern w:val="0"/>
                <w:szCs w:val="21"/>
              </w:rPr>
              <w:t>2015</w:t>
            </w:r>
            <w:r>
              <w:rPr>
                <w:rFonts w:hint="eastAsia" w:ascii="仿宋" w:hAnsi="仿宋" w:eastAsia="仿宋" w:cs="仿宋"/>
                <w:kern w:val="0"/>
                <w:szCs w:val="21"/>
              </w:rPr>
              <w:t>〕</w:t>
            </w:r>
            <w:r>
              <w:rPr>
                <w:rFonts w:ascii="仿宋" w:hAnsi="仿宋" w:eastAsia="仿宋" w:cs="宋体"/>
                <w:kern w:val="0"/>
                <w:szCs w:val="21"/>
              </w:rPr>
              <w:t>139</w:t>
            </w:r>
            <w:r>
              <w:rPr>
                <w:rFonts w:hint="eastAsia" w:ascii="仿宋" w:hAnsi="仿宋" w:eastAsia="仿宋" w:cs="宋体"/>
                <w:kern w:val="0"/>
                <w:szCs w:val="21"/>
              </w:rPr>
              <w:t>号）、《湖北省人力资源和社会保障厅关于发布湖北省审计、统计等</w:t>
            </w:r>
            <w:r>
              <w:rPr>
                <w:rFonts w:ascii="仿宋" w:hAnsi="仿宋" w:eastAsia="仿宋" w:cs="宋体"/>
                <w:kern w:val="0"/>
                <w:szCs w:val="21"/>
              </w:rPr>
              <w:t>14</w:t>
            </w:r>
            <w:r>
              <w:rPr>
                <w:rFonts w:hint="eastAsia" w:ascii="仿宋" w:hAnsi="仿宋" w:eastAsia="仿宋" w:cs="宋体"/>
                <w:kern w:val="0"/>
                <w:szCs w:val="21"/>
              </w:rPr>
              <w:t>项资格考试收费标准的通知》（鄂人社函</w:t>
            </w:r>
            <w:r>
              <w:rPr>
                <w:rFonts w:hint="eastAsia" w:ascii="仿宋" w:hAnsi="仿宋" w:eastAsia="仿宋" w:cs="仿宋"/>
                <w:kern w:val="0"/>
                <w:szCs w:val="21"/>
              </w:rPr>
              <w:t>〔</w:t>
            </w:r>
            <w:r>
              <w:rPr>
                <w:rFonts w:ascii="仿宋" w:hAnsi="仿宋" w:eastAsia="仿宋" w:cs="仿宋"/>
                <w:kern w:val="0"/>
                <w:szCs w:val="21"/>
              </w:rPr>
              <w:t>2016</w:t>
            </w:r>
            <w:r>
              <w:rPr>
                <w:rFonts w:hint="eastAsia" w:ascii="仿宋" w:hAnsi="仿宋" w:eastAsia="仿宋" w:cs="仿宋"/>
                <w:kern w:val="0"/>
                <w:szCs w:val="21"/>
              </w:rPr>
              <w:t>〕</w:t>
            </w:r>
            <w:r>
              <w:rPr>
                <w:rFonts w:ascii="仿宋" w:hAnsi="仿宋" w:eastAsia="仿宋" w:cs="仿宋"/>
                <w:kern w:val="0"/>
                <w:szCs w:val="21"/>
              </w:rPr>
              <w:t>543</w:t>
            </w:r>
            <w:r>
              <w:rPr>
                <w:rFonts w:hint="eastAsia" w:ascii="仿宋" w:hAnsi="仿宋" w:eastAsia="仿宋" w:cs="仿宋"/>
                <w:kern w:val="0"/>
                <w:szCs w:val="21"/>
              </w:rPr>
              <w:t>号）、《湖北省人力资源和社会保障厅关于重新核定湖北省注册化工工程师等</w:t>
            </w:r>
            <w:r>
              <w:rPr>
                <w:rFonts w:ascii="仿宋" w:hAnsi="仿宋" w:eastAsia="仿宋" w:cs="仿宋"/>
                <w:kern w:val="0"/>
                <w:szCs w:val="21"/>
              </w:rPr>
              <w:t>6</w:t>
            </w:r>
            <w:r>
              <w:rPr>
                <w:rFonts w:hint="eastAsia" w:ascii="仿宋" w:hAnsi="仿宋" w:eastAsia="仿宋" w:cs="仿宋"/>
                <w:kern w:val="0"/>
                <w:szCs w:val="21"/>
              </w:rPr>
              <w:t>项人事考试收费标准的通知》（鄂人社函〔</w:t>
            </w:r>
            <w:r>
              <w:rPr>
                <w:rFonts w:ascii="仿宋" w:hAnsi="仿宋" w:eastAsia="仿宋" w:cs="仿宋"/>
                <w:kern w:val="0"/>
                <w:szCs w:val="21"/>
              </w:rPr>
              <w:t>2019</w:t>
            </w:r>
            <w:r>
              <w:rPr>
                <w:rFonts w:hint="eastAsia" w:ascii="仿宋" w:hAnsi="仿宋" w:eastAsia="仿宋" w:cs="仿宋"/>
                <w:kern w:val="0"/>
                <w:szCs w:val="21"/>
              </w:rPr>
              <w:t>〕</w:t>
            </w:r>
            <w:r>
              <w:rPr>
                <w:rFonts w:ascii="仿宋" w:hAnsi="仿宋" w:eastAsia="仿宋" w:cs="仿宋"/>
                <w:kern w:val="0"/>
                <w:szCs w:val="21"/>
              </w:rPr>
              <w:t>234</w:t>
            </w:r>
            <w:r>
              <w:rPr>
                <w:rFonts w:hint="eastAsia" w:ascii="仿宋" w:hAnsi="仿宋" w:eastAsia="仿宋" w:cs="仿宋"/>
                <w:kern w:val="0"/>
                <w:szCs w:val="21"/>
              </w:rPr>
              <w:t>号）</w:t>
            </w:r>
            <w:r>
              <w:rPr>
                <w:rFonts w:hint="eastAsia" w:ascii="仿宋" w:hAnsi="仿宋" w:eastAsia="仿宋" w:cs="宋体"/>
                <w:kern w:val="0"/>
                <w:szCs w:val="21"/>
              </w:rPr>
              <w:t>）</w:t>
            </w:r>
          </w:p>
        </w:tc>
      </w:tr>
      <w:bookmarkEnd w:id="0"/>
    </w:tbl>
    <w:p/>
    <w:sectPr>
      <w:headerReference r:id="rId12" w:type="default"/>
      <w:footerReference r:id="rId13" w:type="default"/>
      <w:footerReference r:id="rId14" w:type="even"/>
      <w:footnotePr>
        <w:pos w:val="beneathText"/>
      </w:footnotePr>
      <w:pgSz w:w="11907" w:h="16840"/>
      <w:pgMar w:top="1134" w:right="1247" w:bottom="1134"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ans-serif">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6</w:t>
    </w:r>
    <w:r>
      <w:rPr>
        <w:rStyle w:val="22"/>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1</w:t>
    </w:r>
    <w:r>
      <w:rPr>
        <w:rStyle w:val="22"/>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20</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21</w: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51</w:t>
    </w:r>
    <w:r>
      <w:fldChar w:fldCharType="end"/>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53</w:t>
    </w:r>
    <w:r>
      <w:rPr>
        <w:rStyle w:val="22"/>
      </w:rPr>
      <w:fldChar w:fldCharType="end"/>
    </w:r>
  </w:p>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52F42"/>
    <w:multiLevelType w:val="multilevel"/>
    <w:tmpl w:val="0A952F42"/>
    <w:lvl w:ilvl="0" w:tentative="0">
      <w:start w:val="1"/>
      <w:numFmt w:val="decimalEnclosedParen"/>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FD61157"/>
    <w:multiLevelType w:val="multilevel"/>
    <w:tmpl w:val="1FD61157"/>
    <w:lvl w:ilvl="0" w:tentative="0">
      <w:start w:val="1"/>
      <w:numFmt w:val="decimalEnclosedParen"/>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DBB66C0"/>
    <w:multiLevelType w:val="multilevel"/>
    <w:tmpl w:val="3DBB66C0"/>
    <w:lvl w:ilvl="0" w:tentative="0">
      <w:start w:val="1"/>
      <w:numFmt w:val="decimalEnclosedParen"/>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98"/>
  <w:drawingGridVerticalSpacing w:val="300"/>
  <w:noPunctuationKerning w:val="1"/>
  <w:characterSpacingControl w:val="compressPunctuation"/>
  <w:noLineBreaksAfter w:lang="zh-CN" w:val="$([{£¥·‘“〈《「『【〔〖〝﹙﹛﹝＄（．［｛￡￥"/>
  <w:noLineBreaksBefore w:lang="zh-CN" w:val="!%),.:;&gt;?]}¢¨°·ˇˉ―‖’”…‰′″›℃∶、。〃〉》」』】〕〗〞︶︺︾﹀﹄﹚﹜﹞！＂％＇），．：；？］｀｜｝～￠"/>
  <w:footnotePr>
    <w:pos w:val="beneathText"/>
  </w:foot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E3ZjA0MzY1Nzg3YTRhOTgzNDdhZjRhNTY4YzcxODkifQ=="/>
  </w:docVars>
  <w:rsids>
    <w:rsidRoot w:val="00BE61CF"/>
    <w:rsid w:val="00000A52"/>
    <w:rsid w:val="000020E1"/>
    <w:rsid w:val="00002983"/>
    <w:rsid w:val="00010A60"/>
    <w:rsid w:val="0001589D"/>
    <w:rsid w:val="00020A6C"/>
    <w:rsid w:val="00027D33"/>
    <w:rsid w:val="00030456"/>
    <w:rsid w:val="0003292C"/>
    <w:rsid w:val="00033381"/>
    <w:rsid w:val="000348BD"/>
    <w:rsid w:val="000429F0"/>
    <w:rsid w:val="00061807"/>
    <w:rsid w:val="00062859"/>
    <w:rsid w:val="0006385D"/>
    <w:rsid w:val="0006402E"/>
    <w:rsid w:val="0007317E"/>
    <w:rsid w:val="00077583"/>
    <w:rsid w:val="00086F6C"/>
    <w:rsid w:val="00091E14"/>
    <w:rsid w:val="000A3B09"/>
    <w:rsid w:val="000A7B2A"/>
    <w:rsid w:val="000A7C15"/>
    <w:rsid w:val="000C49D5"/>
    <w:rsid w:val="000D500F"/>
    <w:rsid w:val="000D6C3E"/>
    <w:rsid w:val="000E2181"/>
    <w:rsid w:val="000F1196"/>
    <w:rsid w:val="000F1B2A"/>
    <w:rsid w:val="000F4D98"/>
    <w:rsid w:val="000F649D"/>
    <w:rsid w:val="00102A16"/>
    <w:rsid w:val="00103DD4"/>
    <w:rsid w:val="00105FB5"/>
    <w:rsid w:val="00111D4A"/>
    <w:rsid w:val="0011400D"/>
    <w:rsid w:val="00121031"/>
    <w:rsid w:val="00124B86"/>
    <w:rsid w:val="00134D8E"/>
    <w:rsid w:val="0014489A"/>
    <w:rsid w:val="00152E63"/>
    <w:rsid w:val="00161DF1"/>
    <w:rsid w:val="0016268D"/>
    <w:rsid w:val="00162E88"/>
    <w:rsid w:val="00166313"/>
    <w:rsid w:val="00166552"/>
    <w:rsid w:val="00175127"/>
    <w:rsid w:val="00177325"/>
    <w:rsid w:val="00180268"/>
    <w:rsid w:val="001826CD"/>
    <w:rsid w:val="0018375D"/>
    <w:rsid w:val="00185AFD"/>
    <w:rsid w:val="00190367"/>
    <w:rsid w:val="00191FEA"/>
    <w:rsid w:val="001958AF"/>
    <w:rsid w:val="0019737B"/>
    <w:rsid w:val="001A58B5"/>
    <w:rsid w:val="001C2E8F"/>
    <w:rsid w:val="001C5E77"/>
    <w:rsid w:val="001C6AF8"/>
    <w:rsid w:val="001C6EFF"/>
    <w:rsid w:val="001C714C"/>
    <w:rsid w:val="001D2E02"/>
    <w:rsid w:val="001D6406"/>
    <w:rsid w:val="001D70A0"/>
    <w:rsid w:val="0020056E"/>
    <w:rsid w:val="00205A86"/>
    <w:rsid w:val="002071F4"/>
    <w:rsid w:val="00212201"/>
    <w:rsid w:val="00212A53"/>
    <w:rsid w:val="00212E26"/>
    <w:rsid w:val="00221D60"/>
    <w:rsid w:val="002243C2"/>
    <w:rsid w:val="0022484A"/>
    <w:rsid w:val="0022529A"/>
    <w:rsid w:val="0023574D"/>
    <w:rsid w:val="0023666B"/>
    <w:rsid w:val="00237F3F"/>
    <w:rsid w:val="00240335"/>
    <w:rsid w:val="00241340"/>
    <w:rsid w:val="002532B9"/>
    <w:rsid w:val="00254E91"/>
    <w:rsid w:val="002556D8"/>
    <w:rsid w:val="002564DB"/>
    <w:rsid w:val="0025783C"/>
    <w:rsid w:val="00260533"/>
    <w:rsid w:val="00261745"/>
    <w:rsid w:val="00286858"/>
    <w:rsid w:val="00296BBD"/>
    <w:rsid w:val="00297025"/>
    <w:rsid w:val="002A4CAA"/>
    <w:rsid w:val="002A5528"/>
    <w:rsid w:val="002A57B8"/>
    <w:rsid w:val="002B355B"/>
    <w:rsid w:val="002B5904"/>
    <w:rsid w:val="002B631F"/>
    <w:rsid w:val="002B7691"/>
    <w:rsid w:val="002B7D5C"/>
    <w:rsid w:val="002C0408"/>
    <w:rsid w:val="002C600D"/>
    <w:rsid w:val="002C7348"/>
    <w:rsid w:val="002E2DDF"/>
    <w:rsid w:val="002E54AD"/>
    <w:rsid w:val="002F3E32"/>
    <w:rsid w:val="002F4A76"/>
    <w:rsid w:val="003042CD"/>
    <w:rsid w:val="00304F5B"/>
    <w:rsid w:val="00307FB8"/>
    <w:rsid w:val="00314F99"/>
    <w:rsid w:val="003207A7"/>
    <w:rsid w:val="00330CBE"/>
    <w:rsid w:val="0034043A"/>
    <w:rsid w:val="003469C6"/>
    <w:rsid w:val="003505FE"/>
    <w:rsid w:val="00352B9E"/>
    <w:rsid w:val="00363BCE"/>
    <w:rsid w:val="0036441C"/>
    <w:rsid w:val="00377577"/>
    <w:rsid w:val="00383E17"/>
    <w:rsid w:val="003A24D4"/>
    <w:rsid w:val="003B638E"/>
    <w:rsid w:val="003D59C7"/>
    <w:rsid w:val="003D7756"/>
    <w:rsid w:val="003E165D"/>
    <w:rsid w:val="003E218F"/>
    <w:rsid w:val="003E249C"/>
    <w:rsid w:val="003F251E"/>
    <w:rsid w:val="00402424"/>
    <w:rsid w:val="004127BC"/>
    <w:rsid w:val="00426412"/>
    <w:rsid w:val="00430444"/>
    <w:rsid w:val="004330E5"/>
    <w:rsid w:val="00434284"/>
    <w:rsid w:val="0043449F"/>
    <w:rsid w:val="00441E99"/>
    <w:rsid w:val="004438A6"/>
    <w:rsid w:val="004570DE"/>
    <w:rsid w:val="00467E4B"/>
    <w:rsid w:val="00480B62"/>
    <w:rsid w:val="0048619F"/>
    <w:rsid w:val="004944F9"/>
    <w:rsid w:val="004957FE"/>
    <w:rsid w:val="004A500C"/>
    <w:rsid w:val="004B39B3"/>
    <w:rsid w:val="004C69B9"/>
    <w:rsid w:val="004C7998"/>
    <w:rsid w:val="004D518C"/>
    <w:rsid w:val="004E4EAD"/>
    <w:rsid w:val="004E6320"/>
    <w:rsid w:val="004E7E26"/>
    <w:rsid w:val="004F5BEE"/>
    <w:rsid w:val="00502635"/>
    <w:rsid w:val="00505E23"/>
    <w:rsid w:val="00512874"/>
    <w:rsid w:val="00515F66"/>
    <w:rsid w:val="00530D12"/>
    <w:rsid w:val="005312E9"/>
    <w:rsid w:val="00533204"/>
    <w:rsid w:val="00535A40"/>
    <w:rsid w:val="00543148"/>
    <w:rsid w:val="0055213A"/>
    <w:rsid w:val="00552FC3"/>
    <w:rsid w:val="00577A25"/>
    <w:rsid w:val="0058630E"/>
    <w:rsid w:val="00590633"/>
    <w:rsid w:val="0059385E"/>
    <w:rsid w:val="00597E9C"/>
    <w:rsid w:val="005A2CEF"/>
    <w:rsid w:val="005B000E"/>
    <w:rsid w:val="005C0C71"/>
    <w:rsid w:val="005C1D4B"/>
    <w:rsid w:val="005C368D"/>
    <w:rsid w:val="005E412E"/>
    <w:rsid w:val="005E564C"/>
    <w:rsid w:val="005E5CAD"/>
    <w:rsid w:val="005F0757"/>
    <w:rsid w:val="005F3DA1"/>
    <w:rsid w:val="006107AE"/>
    <w:rsid w:val="00615373"/>
    <w:rsid w:val="006164DB"/>
    <w:rsid w:val="0062065C"/>
    <w:rsid w:val="006367CF"/>
    <w:rsid w:val="00642961"/>
    <w:rsid w:val="00647B21"/>
    <w:rsid w:val="00650A4D"/>
    <w:rsid w:val="00655305"/>
    <w:rsid w:val="00660476"/>
    <w:rsid w:val="006607D2"/>
    <w:rsid w:val="00667320"/>
    <w:rsid w:val="00677FC8"/>
    <w:rsid w:val="00684CA1"/>
    <w:rsid w:val="00685A34"/>
    <w:rsid w:val="00686DD6"/>
    <w:rsid w:val="00696D3D"/>
    <w:rsid w:val="006A0B88"/>
    <w:rsid w:val="006A0D81"/>
    <w:rsid w:val="006A2DEB"/>
    <w:rsid w:val="006A62CF"/>
    <w:rsid w:val="006B0614"/>
    <w:rsid w:val="006B5042"/>
    <w:rsid w:val="006B7CBB"/>
    <w:rsid w:val="006C6F1C"/>
    <w:rsid w:val="006C7D25"/>
    <w:rsid w:val="006D0CC4"/>
    <w:rsid w:val="006D17CC"/>
    <w:rsid w:val="006D397C"/>
    <w:rsid w:val="006F51A7"/>
    <w:rsid w:val="006F5538"/>
    <w:rsid w:val="006F598F"/>
    <w:rsid w:val="00710831"/>
    <w:rsid w:val="00711E95"/>
    <w:rsid w:val="00712581"/>
    <w:rsid w:val="00716B9E"/>
    <w:rsid w:val="007237AC"/>
    <w:rsid w:val="007363C0"/>
    <w:rsid w:val="00737922"/>
    <w:rsid w:val="00746B9F"/>
    <w:rsid w:val="0074712D"/>
    <w:rsid w:val="00747876"/>
    <w:rsid w:val="00755C3F"/>
    <w:rsid w:val="00761D62"/>
    <w:rsid w:val="00761EF5"/>
    <w:rsid w:val="00766C79"/>
    <w:rsid w:val="00775EBD"/>
    <w:rsid w:val="0078101A"/>
    <w:rsid w:val="007813CF"/>
    <w:rsid w:val="00790333"/>
    <w:rsid w:val="00790B4F"/>
    <w:rsid w:val="00795A5C"/>
    <w:rsid w:val="007A3CFE"/>
    <w:rsid w:val="007A4AC6"/>
    <w:rsid w:val="007B0B3A"/>
    <w:rsid w:val="007C16BD"/>
    <w:rsid w:val="007C60DD"/>
    <w:rsid w:val="007E370B"/>
    <w:rsid w:val="007E7E1D"/>
    <w:rsid w:val="007F6E41"/>
    <w:rsid w:val="00800EF0"/>
    <w:rsid w:val="00807B00"/>
    <w:rsid w:val="00830419"/>
    <w:rsid w:val="00833602"/>
    <w:rsid w:val="00833845"/>
    <w:rsid w:val="00834EC5"/>
    <w:rsid w:val="00844ED4"/>
    <w:rsid w:val="008600DD"/>
    <w:rsid w:val="0086725D"/>
    <w:rsid w:val="00871D22"/>
    <w:rsid w:val="00875074"/>
    <w:rsid w:val="008764F4"/>
    <w:rsid w:val="008777D6"/>
    <w:rsid w:val="00877F50"/>
    <w:rsid w:val="0088492F"/>
    <w:rsid w:val="00887855"/>
    <w:rsid w:val="00896DE5"/>
    <w:rsid w:val="008A6043"/>
    <w:rsid w:val="008A7A1E"/>
    <w:rsid w:val="008B3F3A"/>
    <w:rsid w:val="008B4115"/>
    <w:rsid w:val="008C12D4"/>
    <w:rsid w:val="008C4489"/>
    <w:rsid w:val="008E272F"/>
    <w:rsid w:val="008F3AEF"/>
    <w:rsid w:val="00901CA8"/>
    <w:rsid w:val="0090472B"/>
    <w:rsid w:val="009115D5"/>
    <w:rsid w:val="00916F45"/>
    <w:rsid w:val="00921F25"/>
    <w:rsid w:val="009244B1"/>
    <w:rsid w:val="009504AA"/>
    <w:rsid w:val="00960D8C"/>
    <w:rsid w:val="00975A04"/>
    <w:rsid w:val="00983A03"/>
    <w:rsid w:val="00992898"/>
    <w:rsid w:val="009A42C6"/>
    <w:rsid w:val="009A74C2"/>
    <w:rsid w:val="009C2C15"/>
    <w:rsid w:val="009D150C"/>
    <w:rsid w:val="009D2B0C"/>
    <w:rsid w:val="009F0793"/>
    <w:rsid w:val="009F2646"/>
    <w:rsid w:val="009F423F"/>
    <w:rsid w:val="009F5596"/>
    <w:rsid w:val="00A0126B"/>
    <w:rsid w:val="00A10947"/>
    <w:rsid w:val="00A13784"/>
    <w:rsid w:val="00A14AA9"/>
    <w:rsid w:val="00A2033E"/>
    <w:rsid w:val="00A31A17"/>
    <w:rsid w:val="00A41A49"/>
    <w:rsid w:val="00A51C5B"/>
    <w:rsid w:val="00A56B18"/>
    <w:rsid w:val="00A57081"/>
    <w:rsid w:val="00A60155"/>
    <w:rsid w:val="00A7682E"/>
    <w:rsid w:val="00A918BF"/>
    <w:rsid w:val="00A932ED"/>
    <w:rsid w:val="00A95148"/>
    <w:rsid w:val="00AA0996"/>
    <w:rsid w:val="00AA171A"/>
    <w:rsid w:val="00AA42AC"/>
    <w:rsid w:val="00AA42F6"/>
    <w:rsid w:val="00AA4B90"/>
    <w:rsid w:val="00AB0E03"/>
    <w:rsid w:val="00AB381A"/>
    <w:rsid w:val="00AB44B4"/>
    <w:rsid w:val="00AB459D"/>
    <w:rsid w:val="00AC164E"/>
    <w:rsid w:val="00AC2313"/>
    <w:rsid w:val="00AC26CC"/>
    <w:rsid w:val="00AD0781"/>
    <w:rsid w:val="00AD20CB"/>
    <w:rsid w:val="00B03F20"/>
    <w:rsid w:val="00B066E5"/>
    <w:rsid w:val="00B1157E"/>
    <w:rsid w:val="00B1324A"/>
    <w:rsid w:val="00B3089A"/>
    <w:rsid w:val="00B32B16"/>
    <w:rsid w:val="00B35788"/>
    <w:rsid w:val="00B43446"/>
    <w:rsid w:val="00B552E6"/>
    <w:rsid w:val="00B5568A"/>
    <w:rsid w:val="00B564BB"/>
    <w:rsid w:val="00B61213"/>
    <w:rsid w:val="00B73431"/>
    <w:rsid w:val="00B769E3"/>
    <w:rsid w:val="00B76ADF"/>
    <w:rsid w:val="00B77F60"/>
    <w:rsid w:val="00B87095"/>
    <w:rsid w:val="00B917BE"/>
    <w:rsid w:val="00B94716"/>
    <w:rsid w:val="00B95E21"/>
    <w:rsid w:val="00B96344"/>
    <w:rsid w:val="00BA4C7E"/>
    <w:rsid w:val="00BA77E6"/>
    <w:rsid w:val="00BA7835"/>
    <w:rsid w:val="00BB0B40"/>
    <w:rsid w:val="00BC3687"/>
    <w:rsid w:val="00BC46B2"/>
    <w:rsid w:val="00BC7298"/>
    <w:rsid w:val="00BE17C6"/>
    <w:rsid w:val="00BE5FB4"/>
    <w:rsid w:val="00BE61CF"/>
    <w:rsid w:val="00C00D6A"/>
    <w:rsid w:val="00C06009"/>
    <w:rsid w:val="00C07499"/>
    <w:rsid w:val="00C105E3"/>
    <w:rsid w:val="00C16B06"/>
    <w:rsid w:val="00C17FBD"/>
    <w:rsid w:val="00C448EA"/>
    <w:rsid w:val="00C474C1"/>
    <w:rsid w:val="00C52006"/>
    <w:rsid w:val="00C546A1"/>
    <w:rsid w:val="00C71A56"/>
    <w:rsid w:val="00C75070"/>
    <w:rsid w:val="00C779BD"/>
    <w:rsid w:val="00C8221D"/>
    <w:rsid w:val="00C862D6"/>
    <w:rsid w:val="00C863C5"/>
    <w:rsid w:val="00C91A1D"/>
    <w:rsid w:val="00C92753"/>
    <w:rsid w:val="00CA2DFE"/>
    <w:rsid w:val="00CA4149"/>
    <w:rsid w:val="00CA5EFE"/>
    <w:rsid w:val="00CA6B73"/>
    <w:rsid w:val="00CA6EDB"/>
    <w:rsid w:val="00CB1C89"/>
    <w:rsid w:val="00CB348C"/>
    <w:rsid w:val="00CB4DC9"/>
    <w:rsid w:val="00CC6AB1"/>
    <w:rsid w:val="00CD2082"/>
    <w:rsid w:val="00CE3C23"/>
    <w:rsid w:val="00CF1A0C"/>
    <w:rsid w:val="00D00137"/>
    <w:rsid w:val="00D02391"/>
    <w:rsid w:val="00D07266"/>
    <w:rsid w:val="00D11510"/>
    <w:rsid w:val="00D17C10"/>
    <w:rsid w:val="00D23A33"/>
    <w:rsid w:val="00D26371"/>
    <w:rsid w:val="00D3623B"/>
    <w:rsid w:val="00D370F6"/>
    <w:rsid w:val="00D37431"/>
    <w:rsid w:val="00D40F10"/>
    <w:rsid w:val="00D43037"/>
    <w:rsid w:val="00D44474"/>
    <w:rsid w:val="00D45098"/>
    <w:rsid w:val="00D57E4A"/>
    <w:rsid w:val="00D61997"/>
    <w:rsid w:val="00D653A1"/>
    <w:rsid w:val="00D66EED"/>
    <w:rsid w:val="00D81BAE"/>
    <w:rsid w:val="00D83B13"/>
    <w:rsid w:val="00D905AD"/>
    <w:rsid w:val="00D90C7F"/>
    <w:rsid w:val="00DA5173"/>
    <w:rsid w:val="00DB6982"/>
    <w:rsid w:val="00DC00A1"/>
    <w:rsid w:val="00DC28F6"/>
    <w:rsid w:val="00DC4DEE"/>
    <w:rsid w:val="00DC7E52"/>
    <w:rsid w:val="00DD7A38"/>
    <w:rsid w:val="00DE240A"/>
    <w:rsid w:val="00DF0973"/>
    <w:rsid w:val="00DF17B5"/>
    <w:rsid w:val="00DF55B4"/>
    <w:rsid w:val="00E03491"/>
    <w:rsid w:val="00E135EB"/>
    <w:rsid w:val="00E14551"/>
    <w:rsid w:val="00E33CBA"/>
    <w:rsid w:val="00E50BE4"/>
    <w:rsid w:val="00E63288"/>
    <w:rsid w:val="00E64B68"/>
    <w:rsid w:val="00E739FC"/>
    <w:rsid w:val="00E7450E"/>
    <w:rsid w:val="00E750E1"/>
    <w:rsid w:val="00E85F63"/>
    <w:rsid w:val="00E90425"/>
    <w:rsid w:val="00E971C4"/>
    <w:rsid w:val="00E97470"/>
    <w:rsid w:val="00EA1E78"/>
    <w:rsid w:val="00EA24DF"/>
    <w:rsid w:val="00EB10FD"/>
    <w:rsid w:val="00EB5457"/>
    <w:rsid w:val="00EC19C0"/>
    <w:rsid w:val="00EC2B7E"/>
    <w:rsid w:val="00EC3402"/>
    <w:rsid w:val="00EC54CF"/>
    <w:rsid w:val="00ED7D05"/>
    <w:rsid w:val="00EF37FF"/>
    <w:rsid w:val="00F120AF"/>
    <w:rsid w:val="00F12842"/>
    <w:rsid w:val="00F12D69"/>
    <w:rsid w:val="00F15693"/>
    <w:rsid w:val="00F22268"/>
    <w:rsid w:val="00F24560"/>
    <w:rsid w:val="00F26469"/>
    <w:rsid w:val="00F32B34"/>
    <w:rsid w:val="00F33F85"/>
    <w:rsid w:val="00F42031"/>
    <w:rsid w:val="00F42719"/>
    <w:rsid w:val="00F47529"/>
    <w:rsid w:val="00F53A8D"/>
    <w:rsid w:val="00F54ED5"/>
    <w:rsid w:val="00F55D8A"/>
    <w:rsid w:val="00F563A5"/>
    <w:rsid w:val="00F704DE"/>
    <w:rsid w:val="00F707CF"/>
    <w:rsid w:val="00F70979"/>
    <w:rsid w:val="00F727AC"/>
    <w:rsid w:val="00F76691"/>
    <w:rsid w:val="00F81DBA"/>
    <w:rsid w:val="00F83520"/>
    <w:rsid w:val="00F837A3"/>
    <w:rsid w:val="00F855A2"/>
    <w:rsid w:val="00F934C8"/>
    <w:rsid w:val="00FA08BC"/>
    <w:rsid w:val="00FA14BA"/>
    <w:rsid w:val="00FA3A04"/>
    <w:rsid w:val="00FA43F0"/>
    <w:rsid w:val="00FB0D71"/>
    <w:rsid w:val="00FB4EF0"/>
    <w:rsid w:val="00FB60D8"/>
    <w:rsid w:val="00FC43B7"/>
    <w:rsid w:val="00FC7810"/>
    <w:rsid w:val="00FC7D94"/>
    <w:rsid w:val="00FD2361"/>
    <w:rsid w:val="00FE45BD"/>
    <w:rsid w:val="00FE6CFB"/>
    <w:rsid w:val="00FE7D06"/>
    <w:rsid w:val="01B55838"/>
    <w:rsid w:val="02475625"/>
    <w:rsid w:val="030E21AF"/>
    <w:rsid w:val="0348159A"/>
    <w:rsid w:val="050100DF"/>
    <w:rsid w:val="061B0C5F"/>
    <w:rsid w:val="0662623C"/>
    <w:rsid w:val="06CD369C"/>
    <w:rsid w:val="073A38EF"/>
    <w:rsid w:val="07517B13"/>
    <w:rsid w:val="078B6B64"/>
    <w:rsid w:val="07A374F0"/>
    <w:rsid w:val="07CE42F2"/>
    <w:rsid w:val="082C753F"/>
    <w:rsid w:val="09220FFB"/>
    <w:rsid w:val="0A00163E"/>
    <w:rsid w:val="0BBB17DB"/>
    <w:rsid w:val="0BFF4052"/>
    <w:rsid w:val="0C3757A2"/>
    <w:rsid w:val="0CD1036D"/>
    <w:rsid w:val="0D505C1B"/>
    <w:rsid w:val="0DAA17B5"/>
    <w:rsid w:val="0E0F6029"/>
    <w:rsid w:val="10831E63"/>
    <w:rsid w:val="10B3726E"/>
    <w:rsid w:val="12B52E7A"/>
    <w:rsid w:val="130D5551"/>
    <w:rsid w:val="151B7105"/>
    <w:rsid w:val="15744950"/>
    <w:rsid w:val="167529FE"/>
    <w:rsid w:val="180A5076"/>
    <w:rsid w:val="18404CE0"/>
    <w:rsid w:val="19E576EB"/>
    <w:rsid w:val="1A187AC0"/>
    <w:rsid w:val="1A241497"/>
    <w:rsid w:val="1A467A9D"/>
    <w:rsid w:val="1AAD4B68"/>
    <w:rsid w:val="1B6938C8"/>
    <w:rsid w:val="1C3E382E"/>
    <w:rsid w:val="1CBA4E5F"/>
    <w:rsid w:val="1CF35E70"/>
    <w:rsid w:val="1E753279"/>
    <w:rsid w:val="1EB033F4"/>
    <w:rsid w:val="1EDE04CE"/>
    <w:rsid w:val="1F100D66"/>
    <w:rsid w:val="1FEE28F0"/>
    <w:rsid w:val="20592ED9"/>
    <w:rsid w:val="21237DB3"/>
    <w:rsid w:val="2188552B"/>
    <w:rsid w:val="220E2C93"/>
    <w:rsid w:val="22FD3A03"/>
    <w:rsid w:val="240D3C20"/>
    <w:rsid w:val="24590011"/>
    <w:rsid w:val="24F812F6"/>
    <w:rsid w:val="26DA4C1E"/>
    <w:rsid w:val="2748540B"/>
    <w:rsid w:val="2767387B"/>
    <w:rsid w:val="27936A2D"/>
    <w:rsid w:val="27C6395C"/>
    <w:rsid w:val="28F43126"/>
    <w:rsid w:val="2A204DAF"/>
    <w:rsid w:val="2A922F77"/>
    <w:rsid w:val="2BE3067C"/>
    <w:rsid w:val="2C3822CA"/>
    <w:rsid w:val="2C6B5969"/>
    <w:rsid w:val="2CAD0977"/>
    <w:rsid w:val="2ECD0546"/>
    <w:rsid w:val="30F220A9"/>
    <w:rsid w:val="31095C8C"/>
    <w:rsid w:val="31383D55"/>
    <w:rsid w:val="313B3648"/>
    <w:rsid w:val="323B2A09"/>
    <w:rsid w:val="32827D75"/>
    <w:rsid w:val="32D03674"/>
    <w:rsid w:val="34DF325D"/>
    <w:rsid w:val="37B27486"/>
    <w:rsid w:val="37B668CE"/>
    <w:rsid w:val="38820712"/>
    <w:rsid w:val="3A15796E"/>
    <w:rsid w:val="3A1D1034"/>
    <w:rsid w:val="3A683CF4"/>
    <w:rsid w:val="3AE83567"/>
    <w:rsid w:val="3B6A49B0"/>
    <w:rsid w:val="3C53008C"/>
    <w:rsid w:val="3D4360BF"/>
    <w:rsid w:val="3D73245C"/>
    <w:rsid w:val="3DED75ED"/>
    <w:rsid w:val="3FA526D8"/>
    <w:rsid w:val="403E66FE"/>
    <w:rsid w:val="408B62A6"/>
    <w:rsid w:val="40E96F52"/>
    <w:rsid w:val="413B6162"/>
    <w:rsid w:val="427D1D5D"/>
    <w:rsid w:val="43CA126F"/>
    <w:rsid w:val="44BF7535"/>
    <w:rsid w:val="45192944"/>
    <w:rsid w:val="45F2690D"/>
    <w:rsid w:val="45F528DB"/>
    <w:rsid w:val="46492C2C"/>
    <w:rsid w:val="48085C8C"/>
    <w:rsid w:val="49AF3CD1"/>
    <w:rsid w:val="49C01457"/>
    <w:rsid w:val="49F36CB1"/>
    <w:rsid w:val="4B560618"/>
    <w:rsid w:val="4E932FE8"/>
    <w:rsid w:val="4EB17CF6"/>
    <w:rsid w:val="4EEC1125"/>
    <w:rsid w:val="4FEB245F"/>
    <w:rsid w:val="507F6E0C"/>
    <w:rsid w:val="513F5357"/>
    <w:rsid w:val="52746DF4"/>
    <w:rsid w:val="52A01E26"/>
    <w:rsid w:val="54AE60DE"/>
    <w:rsid w:val="54E50349"/>
    <w:rsid w:val="552B2A51"/>
    <w:rsid w:val="55F123F0"/>
    <w:rsid w:val="56A81B80"/>
    <w:rsid w:val="57E81829"/>
    <w:rsid w:val="599A157C"/>
    <w:rsid w:val="5AE418DC"/>
    <w:rsid w:val="5B6D0D13"/>
    <w:rsid w:val="5DCD5A99"/>
    <w:rsid w:val="5DFB0371"/>
    <w:rsid w:val="5E345B18"/>
    <w:rsid w:val="5FF61893"/>
    <w:rsid w:val="600527BE"/>
    <w:rsid w:val="600C0AFA"/>
    <w:rsid w:val="60602BF4"/>
    <w:rsid w:val="60811372"/>
    <w:rsid w:val="60B866FC"/>
    <w:rsid w:val="611C6437"/>
    <w:rsid w:val="62353C0D"/>
    <w:rsid w:val="6418751D"/>
    <w:rsid w:val="64FA705E"/>
    <w:rsid w:val="65293B08"/>
    <w:rsid w:val="65436FDF"/>
    <w:rsid w:val="65A17E97"/>
    <w:rsid w:val="673F52FF"/>
    <w:rsid w:val="67D363A2"/>
    <w:rsid w:val="67E75CCA"/>
    <w:rsid w:val="682C0BBD"/>
    <w:rsid w:val="68701E42"/>
    <w:rsid w:val="68822F53"/>
    <w:rsid w:val="688659C9"/>
    <w:rsid w:val="68C25939"/>
    <w:rsid w:val="69E23D25"/>
    <w:rsid w:val="6A055231"/>
    <w:rsid w:val="6A1A7D89"/>
    <w:rsid w:val="6B19056F"/>
    <w:rsid w:val="6C9C3206"/>
    <w:rsid w:val="6D886CA6"/>
    <w:rsid w:val="6DFE4151"/>
    <w:rsid w:val="6E9D3722"/>
    <w:rsid w:val="6F2C207B"/>
    <w:rsid w:val="6FCB0793"/>
    <w:rsid w:val="7019025F"/>
    <w:rsid w:val="71B33EFC"/>
    <w:rsid w:val="720558A7"/>
    <w:rsid w:val="724F0D1A"/>
    <w:rsid w:val="742911CA"/>
    <w:rsid w:val="75246E94"/>
    <w:rsid w:val="76427B53"/>
    <w:rsid w:val="770865E4"/>
    <w:rsid w:val="79230EFB"/>
    <w:rsid w:val="795D5ACB"/>
    <w:rsid w:val="799B1F74"/>
    <w:rsid w:val="79C84F8E"/>
    <w:rsid w:val="7AC878BC"/>
    <w:rsid w:val="7BDA6AAA"/>
    <w:rsid w:val="7CE72369"/>
    <w:rsid w:val="7D1C3AAF"/>
    <w:rsid w:val="7D2B52A7"/>
    <w:rsid w:val="7D720070"/>
    <w:rsid w:val="7DCC1346"/>
    <w:rsid w:val="7EA54CC1"/>
    <w:rsid w:val="7EAF220B"/>
    <w:rsid w:val="7F96116A"/>
    <w:rsid w:val="7FF8479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5"/>
    <w:qFormat/>
    <w:uiPriority w:val="99"/>
    <w:pPr>
      <w:spacing w:before="100" w:beforeAutospacing="1" w:after="100" w:afterAutospacing="1"/>
      <w:jc w:val="left"/>
      <w:outlineLvl w:val="0"/>
    </w:pPr>
    <w:rPr>
      <w:rFonts w:ascii="宋体" w:hAnsi="宋体"/>
      <w:b/>
      <w:kern w:val="44"/>
      <w:sz w:val="48"/>
      <w:szCs w:val="48"/>
    </w:rPr>
  </w:style>
  <w:style w:type="paragraph" w:styleId="6">
    <w:name w:val="heading 2"/>
    <w:basedOn w:val="1"/>
    <w:next w:val="1"/>
    <w:link w:val="36"/>
    <w:qFormat/>
    <w:uiPriority w:val="99"/>
    <w:pPr>
      <w:keepNext/>
      <w:keepLines/>
      <w:spacing w:before="260" w:after="260" w:line="416" w:lineRule="auto"/>
      <w:outlineLvl w:val="1"/>
    </w:pPr>
    <w:rPr>
      <w:rFonts w:ascii="Arial" w:hAnsi="Arial" w:eastAsia="黑体"/>
      <w:b/>
      <w:bCs/>
      <w:kern w:val="18"/>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link w:val="45"/>
    <w:semiHidden/>
    <w:qFormat/>
    <w:uiPriority w:val="99"/>
    <w:pPr>
      <w:snapToGrid w:val="0"/>
      <w:jc w:val="left"/>
    </w:pPr>
    <w:rPr>
      <w:sz w:val="18"/>
      <w:szCs w:val="18"/>
    </w:rPr>
  </w:style>
  <w:style w:type="paragraph" w:styleId="3">
    <w:name w:val="Body Text First Indent 2"/>
    <w:basedOn w:val="4"/>
    <w:next w:val="1"/>
    <w:qFormat/>
    <w:locked/>
    <w:uiPriority w:val="0"/>
    <w:pPr>
      <w:ind w:firstLine="420" w:firstLineChars="200"/>
      <w:jc w:val="both"/>
    </w:pPr>
    <w:rPr>
      <w:rFonts w:hAnsi="Calibri"/>
      <w:color w:val="000000"/>
    </w:rPr>
  </w:style>
  <w:style w:type="paragraph" w:styleId="4">
    <w:name w:val="Body Text Indent"/>
    <w:basedOn w:val="1"/>
    <w:link w:val="51"/>
    <w:qFormat/>
    <w:uiPriority w:val="99"/>
    <w:pPr>
      <w:ind w:firstLine="552"/>
    </w:pPr>
    <w:rPr>
      <w:rFonts w:eastAsia="仿宋_GB2312"/>
      <w:kern w:val="0"/>
      <w:sz w:val="20"/>
      <w:szCs w:val="20"/>
    </w:rPr>
  </w:style>
  <w:style w:type="paragraph" w:styleId="7">
    <w:name w:val="Body Text 3"/>
    <w:basedOn w:val="1"/>
    <w:link w:val="56"/>
    <w:qFormat/>
    <w:uiPriority w:val="99"/>
    <w:rPr>
      <w:spacing w:val="-16"/>
      <w:sz w:val="24"/>
      <w:szCs w:val="20"/>
    </w:rPr>
  </w:style>
  <w:style w:type="paragraph" w:styleId="8">
    <w:name w:val="Body Text"/>
    <w:basedOn w:val="1"/>
    <w:link w:val="55"/>
    <w:qFormat/>
    <w:uiPriority w:val="99"/>
    <w:pPr>
      <w:spacing w:after="120"/>
    </w:pPr>
  </w:style>
  <w:style w:type="paragraph" w:styleId="9">
    <w:name w:val="Plain Text"/>
    <w:basedOn w:val="1"/>
    <w:link w:val="53"/>
    <w:qFormat/>
    <w:uiPriority w:val="99"/>
    <w:rPr>
      <w:rFonts w:ascii="宋体" w:hAnsi="Courier New"/>
      <w:szCs w:val="20"/>
    </w:rPr>
  </w:style>
  <w:style w:type="paragraph" w:styleId="10">
    <w:name w:val="Date"/>
    <w:basedOn w:val="1"/>
    <w:next w:val="1"/>
    <w:link w:val="52"/>
    <w:qFormat/>
    <w:uiPriority w:val="99"/>
    <w:rPr>
      <w:sz w:val="28"/>
      <w:szCs w:val="28"/>
    </w:rPr>
  </w:style>
  <w:style w:type="paragraph" w:styleId="11">
    <w:name w:val="Body Text Indent 2"/>
    <w:basedOn w:val="1"/>
    <w:link w:val="47"/>
    <w:qFormat/>
    <w:uiPriority w:val="99"/>
    <w:pPr>
      <w:ind w:firstLine="567"/>
    </w:pPr>
    <w:rPr>
      <w:rFonts w:ascii="宋体"/>
      <w:sz w:val="30"/>
      <w:szCs w:val="20"/>
    </w:rPr>
  </w:style>
  <w:style w:type="paragraph" w:styleId="12">
    <w:name w:val="Balloon Text"/>
    <w:basedOn w:val="1"/>
    <w:link w:val="50"/>
    <w:semiHidden/>
    <w:qFormat/>
    <w:uiPriority w:val="99"/>
    <w:rPr>
      <w:sz w:val="18"/>
      <w:szCs w:val="18"/>
    </w:rPr>
  </w:style>
  <w:style w:type="paragraph" w:styleId="13">
    <w:name w:val="footer"/>
    <w:basedOn w:val="1"/>
    <w:link w:val="46"/>
    <w:qFormat/>
    <w:uiPriority w:val="99"/>
    <w:pPr>
      <w:tabs>
        <w:tab w:val="center" w:pos="4153"/>
        <w:tab w:val="right" w:pos="8306"/>
      </w:tabs>
      <w:snapToGrid w:val="0"/>
      <w:jc w:val="left"/>
    </w:pPr>
    <w:rPr>
      <w:sz w:val="18"/>
      <w:szCs w:val="18"/>
    </w:rPr>
  </w:style>
  <w:style w:type="paragraph" w:styleId="14">
    <w:name w:val="header"/>
    <w:basedOn w:val="1"/>
    <w:link w:val="49"/>
    <w:qFormat/>
    <w:uiPriority w:val="99"/>
    <w:pPr>
      <w:pBdr>
        <w:bottom w:val="single" w:color="auto" w:sz="6" w:space="1"/>
      </w:pBdr>
      <w:tabs>
        <w:tab w:val="center" w:pos="4153"/>
        <w:tab w:val="right" w:pos="8306"/>
      </w:tabs>
      <w:snapToGrid w:val="0"/>
      <w:jc w:val="center"/>
    </w:pPr>
    <w:rPr>
      <w:sz w:val="18"/>
      <w:szCs w:val="20"/>
    </w:rPr>
  </w:style>
  <w:style w:type="paragraph" w:styleId="15">
    <w:name w:val="Body Text Indent 3"/>
    <w:basedOn w:val="1"/>
    <w:link w:val="48"/>
    <w:qFormat/>
    <w:uiPriority w:val="99"/>
    <w:pPr>
      <w:spacing w:after="120"/>
      <w:ind w:left="420" w:leftChars="200"/>
    </w:pPr>
    <w:rPr>
      <w:sz w:val="16"/>
      <w:szCs w:val="16"/>
    </w:rPr>
  </w:style>
  <w:style w:type="paragraph" w:styleId="16">
    <w:name w:val="Body Text 2"/>
    <w:basedOn w:val="1"/>
    <w:link w:val="54"/>
    <w:qFormat/>
    <w:uiPriority w:val="99"/>
    <w:pPr>
      <w:autoSpaceDE w:val="0"/>
      <w:autoSpaceDN w:val="0"/>
    </w:pPr>
    <w:rPr>
      <w:kern w:val="0"/>
      <w:sz w:val="20"/>
      <w:szCs w:val="20"/>
    </w:rPr>
  </w:style>
  <w:style w:type="paragraph" w:styleId="17">
    <w:name w:val="Normal (Web)"/>
    <w:basedOn w:val="1"/>
    <w:qFormat/>
    <w:uiPriority w:val="99"/>
    <w:pPr>
      <w:jc w:val="left"/>
    </w:pPr>
    <w:rPr>
      <w:kern w:val="0"/>
      <w:sz w:val="24"/>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99"/>
    <w:rPr>
      <w:rFonts w:cs="Times New Roman"/>
    </w:rPr>
  </w:style>
  <w:style w:type="character" w:styleId="22">
    <w:name w:val="page number"/>
    <w:basedOn w:val="20"/>
    <w:qFormat/>
    <w:uiPriority w:val="99"/>
    <w:rPr>
      <w:rFonts w:cs="Times New Roman"/>
    </w:rPr>
  </w:style>
  <w:style w:type="character" w:styleId="23">
    <w:name w:val="FollowedHyperlink"/>
    <w:basedOn w:val="20"/>
    <w:qFormat/>
    <w:uiPriority w:val="99"/>
    <w:rPr>
      <w:rFonts w:cs="Times New Roman"/>
      <w:color w:val="800080"/>
      <w:u w:val="none"/>
    </w:rPr>
  </w:style>
  <w:style w:type="character" w:styleId="24">
    <w:name w:val="Emphasis"/>
    <w:basedOn w:val="20"/>
    <w:qFormat/>
    <w:uiPriority w:val="99"/>
    <w:rPr>
      <w:rFonts w:cs="Times New Roman"/>
      <w:color w:val="CC0000"/>
    </w:rPr>
  </w:style>
  <w:style w:type="character" w:styleId="25">
    <w:name w:val="HTML Definition"/>
    <w:basedOn w:val="20"/>
    <w:qFormat/>
    <w:uiPriority w:val="99"/>
    <w:rPr>
      <w:rFonts w:cs="Times New Roman"/>
    </w:rPr>
  </w:style>
  <w:style w:type="character" w:styleId="26">
    <w:name w:val="HTML Typewriter"/>
    <w:basedOn w:val="20"/>
    <w:qFormat/>
    <w:uiPriority w:val="99"/>
    <w:rPr>
      <w:rFonts w:ascii="monospace" w:hAnsi="monospace" w:cs="monospace"/>
      <w:sz w:val="20"/>
    </w:rPr>
  </w:style>
  <w:style w:type="character" w:styleId="27">
    <w:name w:val="HTML Acronym"/>
    <w:basedOn w:val="20"/>
    <w:qFormat/>
    <w:uiPriority w:val="99"/>
    <w:rPr>
      <w:rFonts w:cs="Times New Roman"/>
    </w:rPr>
  </w:style>
  <w:style w:type="character" w:styleId="28">
    <w:name w:val="HTML Variable"/>
    <w:basedOn w:val="20"/>
    <w:qFormat/>
    <w:uiPriority w:val="99"/>
    <w:rPr>
      <w:rFonts w:cs="Times New Roman"/>
    </w:rPr>
  </w:style>
  <w:style w:type="character" w:styleId="29">
    <w:name w:val="Hyperlink"/>
    <w:basedOn w:val="20"/>
    <w:qFormat/>
    <w:uiPriority w:val="99"/>
    <w:rPr>
      <w:rFonts w:ascii="??" w:hAnsi="??" w:cs="Times New Roman"/>
      <w:color w:val="003399"/>
      <w:sz w:val="18"/>
      <w:szCs w:val="18"/>
      <w:u w:val="none"/>
    </w:rPr>
  </w:style>
  <w:style w:type="character" w:styleId="30">
    <w:name w:val="HTML Code"/>
    <w:basedOn w:val="20"/>
    <w:qFormat/>
    <w:uiPriority w:val="99"/>
    <w:rPr>
      <w:rFonts w:ascii="monospace" w:hAnsi="monospace" w:cs="monospace"/>
      <w:sz w:val="20"/>
    </w:rPr>
  </w:style>
  <w:style w:type="character" w:styleId="31">
    <w:name w:val="HTML Cite"/>
    <w:basedOn w:val="20"/>
    <w:qFormat/>
    <w:uiPriority w:val="99"/>
    <w:rPr>
      <w:rFonts w:cs="Times New Roman"/>
    </w:rPr>
  </w:style>
  <w:style w:type="character" w:styleId="32">
    <w:name w:val="footnote reference"/>
    <w:basedOn w:val="20"/>
    <w:semiHidden/>
    <w:qFormat/>
    <w:uiPriority w:val="99"/>
    <w:rPr>
      <w:rFonts w:cs="Times New Roman"/>
      <w:vertAlign w:val="superscript"/>
    </w:rPr>
  </w:style>
  <w:style w:type="character" w:styleId="33">
    <w:name w:val="HTML Keyboard"/>
    <w:basedOn w:val="20"/>
    <w:qFormat/>
    <w:uiPriority w:val="99"/>
    <w:rPr>
      <w:rFonts w:ascii="monospace" w:hAnsi="monospace" w:cs="monospace"/>
      <w:sz w:val="20"/>
    </w:rPr>
  </w:style>
  <w:style w:type="character" w:styleId="34">
    <w:name w:val="HTML Sample"/>
    <w:basedOn w:val="20"/>
    <w:qFormat/>
    <w:uiPriority w:val="99"/>
    <w:rPr>
      <w:rFonts w:ascii="monospace" w:hAnsi="monospace" w:cs="monospace"/>
    </w:rPr>
  </w:style>
  <w:style w:type="character" w:customStyle="1" w:styleId="35">
    <w:name w:val="标题 1 Char"/>
    <w:basedOn w:val="20"/>
    <w:link w:val="5"/>
    <w:qFormat/>
    <w:locked/>
    <w:uiPriority w:val="99"/>
    <w:rPr>
      <w:rFonts w:cs="Times New Roman"/>
      <w:b/>
      <w:bCs/>
      <w:kern w:val="44"/>
      <w:sz w:val="44"/>
      <w:szCs w:val="44"/>
    </w:rPr>
  </w:style>
  <w:style w:type="character" w:customStyle="1" w:styleId="36">
    <w:name w:val="标题 2 Char"/>
    <w:basedOn w:val="20"/>
    <w:link w:val="6"/>
    <w:semiHidden/>
    <w:qFormat/>
    <w:locked/>
    <w:uiPriority w:val="99"/>
    <w:rPr>
      <w:rFonts w:ascii="Cambria" w:hAnsi="Cambria" w:eastAsia="宋体" w:cs="Times New Roman"/>
      <w:b/>
      <w:bCs/>
      <w:sz w:val="32"/>
      <w:szCs w:val="32"/>
    </w:rPr>
  </w:style>
  <w:style w:type="character" w:customStyle="1" w:styleId="37">
    <w:name w:val="Char Char1"/>
    <w:basedOn w:val="20"/>
    <w:qFormat/>
    <w:uiPriority w:val="99"/>
    <w:rPr>
      <w:rFonts w:eastAsia="宋体" w:cs="Times New Roman"/>
      <w:kern w:val="2"/>
      <w:sz w:val="18"/>
      <w:szCs w:val="18"/>
      <w:lang w:val="en-US" w:eastAsia="zh-CN" w:bidi="ar-SA"/>
    </w:rPr>
  </w:style>
  <w:style w:type="character" w:customStyle="1" w:styleId="38">
    <w:name w:val="Body Text 2 Char"/>
    <w:qFormat/>
    <w:locked/>
    <w:uiPriority w:val="99"/>
    <w:rPr>
      <w:sz w:val="20"/>
    </w:rPr>
  </w:style>
  <w:style w:type="character" w:customStyle="1" w:styleId="39">
    <w:name w:val="Char Char3"/>
    <w:basedOn w:val="20"/>
    <w:semiHidden/>
    <w:qFormat/>
    <w:uiPriority w:val="99"/>
    <w:rPr>
      <w:rFonts w:eastAsia="宋体" w:cs="Times New Roman"/>
      <w:kern w:val="2"/>
      <w:sz w:val="18"/>
      <w:lang w:val="en-US" w:eastAsia="zh-CN" w:bidi="ar-SA"/>
    </w:rPr>
  </w:style>
  <w:style w:type="character" w:customStyle="1" w:styleId="40">
    <w:name w:val="title"/>
    <w:basedOn w:val="20"/>
    <w:qFormat/>
    <w:uiPriority w:val="99"/>
    <w:rPr>
      <w:rFonts w:cs="Times New Roman"/>
    </w:rPr>
  </w:style>
  <w:style w:type="character" w:customStyle="1" w:styleId="41">
    <w:name w:val="Char Char"/>
    <w:basedOn w:val="20"/>
    <w:qFormat/>
    <w:uiPriority w:val="99"/>
    <w:rPr>
      <w:rFonts w:eastAsia="宋体" w:cs="Times New Roman"/>
      <w:kern w:val="2"/>
      <w:sz w:val="24"/>
      <w:szCs w:val="24"/>
      <w:lang w:val="en-US" w:eastAsia="zh-CN" w:bidi="ar-SA"/>
    </w:rPr>
  </w:style>
  <w:style w:type="character" w:customStyle="1" w:styleId="42">
    <w:name w:val="Body Text Indent Char"/>
    <w:qFormat/>
    <w:locked/>
    <w:uiPriority w:val="99"/>
    <w:rPr>
      <w:rFonts w:eastAsia="仿宋_GB2312"/>
      <w:sz w:val="20"/>
    </w:rPr>
  </w:style>
  <w:style w:type="character" w:customStyle="1" w:styleId="43">
    <w:name w:val="javascript"/>
    <w:basedOn w:val="20"/>
    <w:qFormat/>
    <w:uiPriority w:val="99"/>
    <w:rPr>
      <w:rFonts w:cs="Times New Roman"/>
    </w:rPr>
  </w:style>
  <w:style w:type="character" w:customStyle="1" w:styleId="44">
    <w:name w:val="Footer Char"/>
    <w:qFormat/>
    <w:locked/>
    <w:uiPriority w:val="99"/>
    <w:rPr>
      <w:rFonts w:eastAsia="宋体"/>
      <w:kern w:val="2"/>
      <w:sz w:val="18"/>
      <w:lang w:val="en-US" w:eastAsia="zh-CN"/>
    </w:rPr>
  </w:style>
  <w:style w:type="character" w:customStyle="1" w:styleId="45">
    <w:name w:val="脚注文本 Char"/>
    <w:basedOn w:val="20"/>
    <w:link w:val="2"/>
    <w:semiHidden/>
    <w:qFormat/>
    <w:locked/>
    <w:uiPriority w:val="99"/>
    <w:rPr>
      <w:rFonts w:cs="Times New Roman"/>
      <w:sz w:val="18"/>
      <w:szCs w:val="18"/>
    </w:rPr>
  </w:style>
  <w:style w:type="character" w:customStyle="1" w:styleId="46">
    <w:name w:val="页脚 Char"/>
    <w:basedOn w:val="20"/>
    <w:link w:val="13"/>
    <w:semiHidden/>
    <w:qFormat/>
    <w:locked/>
    <w:uiPriority w:val="99"/>
    <w:rPr>
      <w:rFonts w:cs="Times New Roman"/>
      <w:sz w:val="18"/>
      <w:szCs w:val="18"/>
    </w:rPr>
  </w:style>
  <w:style w:type="character" w:customStyle="1" w:styleId="47">
    <w:name w:val="正文文本缩进 2 Char"/>
    <w:basedOn w:val="20"/>
    <w:link w:val="11"/>
    <w:semiHidden/>
    <w:qFormat/>
    <w:locked/>
    <w:uiPriority w:val="99"/>
    <w:rPr>
      <w:rFonts w:cs="Times New Roman"/>
      <w:sz w:val="24"/>
      <w:szCs w:val="24"/>
    </w:rPr>
  </w:style>
  <w:style w:type="character" w:customStyle="1" w:styleId="48">
    <w:name w:val="正文文本缩进 3 Char"/>
    <w:basedOn w:val="20"/>
    <w:link w:val="15"/>
    <w:semiHidden/>
    <w:qFormat/>
    <w:locked/>
    <w:uiPriority w:val="99"/>
    <w:rPr>
      <w:rFonts w:cs="Times New Roman"/>
      <w:sz w:val="16"/>
      <w:szCs w:val="16"/>
    </w:rPr>
  </w:style>
  <w:style w:type="character" w:customStyle="1" w:styleId="49">
    <w:name w:val="页眉 Char"/>
    <w:basedOn w:val="20"/>
    <w:link w:val="14"/>
    <w:semiHidden/>
    <w:qFormat/>
    <w:locked/>
    <w:uiPriority w:val="99"/>
    <w:rPr>
      <w:rFonts w:cs="Times New Roman"/>
      <w:sz w:val="18"/>
      <w:szCs w:val="18"/>
    </w:rPr>
  </w:style>
  <w:style w:type="character" w:customStyle="1" w:styleId="50">
    <w:name w:val="批注框文本 Char"/>
    <w:basedOn w:val="20"/>
    <w:link w:val="12"/>
    <w:semiHidden/>
    <w:qFormat/>
    <w:locked/>
    <w:uiPriority w:val="99"/>
    <w:rPr>
      <w:rFonts w:cs="Times New Roman"/>
      <w:sz w:val="2"/>
    </w:rPr>
  </w:style>
  <w:style w:type="character" w:customStyle="1" w:styleId="51">
    <w:name w:val="正文文本缩进 Char"/>
    <w:basedOn w:val="20"/>
    <w:link w:val="4"/>
    <w:semiHidden/>
    <w:qFormat/>
    <w:locked/>
    <w:uiPriority w:val="99"/>
    <w:rPr>
      <w:rFonts w:cs="Times New Roman"/>
      <w:sz w:val="24"/>
      <w:szCs w:val="24"/>
    </w:rPr>
  </w:style>
  <w:style w:type="character" w:customStyle="1" w:styleId="52">
    <w:name w:val="日期 Char"/>
    <w:basedOn w:val="20"/>
    <w:link w:val="10"/>
    <w:semiHidden/>
    <w:qFormat/>
    <w:locked/>
    <w:uiPriority w:val="99"/>
    <w:rPr>
      <w:rFonts w:cs="Times New Roman"/>
      <w:sz w:val="24"/>
      <w:szCs w:val="24"/>
    </w:rPr>
  </w:style>
  <w:style w:type="character" w:customStyle="1" w:styleId="53">
    <w:name w:val="纯文本 Char"/>
    <w:basedOn w:val="20"/>
    <w:link w:val="9"/>
    <w:semiHidden/>
    <w:qFormat/>
    <w:locked/>
    <w:uiPriority w:val="99"/>
    <w:rPr>
      <w:rFonts w:ascii="宋体" w:hAnsi="Courier New" w:cs="Courier New"/>
      <w:sz w:val="21"/>
      <w:szCs w:val="21"/>
    </w:rPr>
  </w:style>
  <w:style w:type="character" w:customStyle="1" w:styleId="54">
    <w:name w:val="正文文本 2 Char"/>
    <w:basedOn w:val="20"/>
    <w:link w:val="16"/>
    <w:semiHidden/>
    <w:qFormat/>
    <w:locked/>
    <w:uiPriority w:val="99"/>
    <w:rPr>
      <w:rFonts w:cs="Times New Roman"/>
      <w:sz w:val="24"/>
      <w:szCs w:val="24"/>
    </w:rPr>
  </w:style>
  <w:style w:type="character" w:customStyle="1" w:styleId="55">
    <w:name w:val="正文文本 Char"/>
    <w:basedOn w:val="20"/>
    <w:link w:val="8"/>
    <w:semiHidden/>
    <w:qFormat/>
    <w:locked/>
    <w:uiPriority w:val="99"/>
    <w:rPr>
      <w:rFonts w:cs="Times New Roman"/>
      <w:sz w:val="24"/>
      <w:szCs w:val="24"/>
    </w:rPr>
  </w:style>
  <w:style w:type="character" w:customStyle="1" w:styleId="56">
    <w:name w:val="正文文本 3 Char"/>
    <w:basedOn w:val="20"/>
    <w:link w:val="7"/>
    <w:semiHidden/>
    <w:qFormat/>
    <w:locked/>
    <w:uiPriority w:val="99"/>
    <w:rPr>
      <w:rFonts w:cs="Times New Roman"/>
      <w:sz w:val="16"/>
      <w:szCs w:val="16"/>
    </w:rPr>
  </w:style>
  <w:style w:type="paragraph" w:customStyle="1" w:styleId="57">
    <w:name w:val="收件单位"/>
    <w:basedOn w:val="1"/>
    <w:qFormat/>
    <w:uiPriority w:val="99"/>
    <w:pPr>
      <w:tabs>
        <w:tab w:val="left" w:pos="1365"/>
      </w:tabs>
      <w:spacing w:beforeLines="100"/>
    </w:pPr>
    <w:rPr>
      <w:rFonts w:eastAsia="华文仿宋"/>
      <w:sz w:val="30"/>
      <w:szCs w:val="20"/>
    </w:rPr>
  </w:style>
  <w:style w:type="paragraph" w:styleId="58">
    <w:name w:val="List Paragraph"/>
    <w:basedOn w:val="1"/>
    <w:qFormat/>
    <w:uiPriority w:val="99"/>
    <w:pPr>
      <w:ind w:firstLine="420" w:firstLineChars="200"/>
    </w:pPr>
    <w:rPr>
      <w:rFonts w:ascii="Calibri" w:hAnsi="Calibri"/>
      <w:szCs w:val="22"/>
    </w:rPr>
  </w:style>
  <w:style w:type="paragraph" w:customStyle="1" w:styleId="59">
    <w:name w:val="通知标题"/>
    <w:basedOn w:val="1"/>
    <w:qFormat/>
    <w:uiPriority w:val="99"/>
    <w:pPr>
      <w:snapToGrid w:val="0"/>
      <w:spacing w:beforeLines="200"/>
      <w:jc w:val="center"/>
    </w:pPr>
    <w:rPr>
      <w:rFonts w:eastAsia="方正小标宋简体"/>
      <w:b/>
      <w:sz w:val="36"/>
      <w:szCs w:val="20"/>
    </w:rPr>
  </w:style>
  <w:style w:type="paragraph" w:customStyle="1" w:styleId="60">
    <w:name w:val="zhengwen"/>
    <w:basedOn w:val="1"/>
    <w:qFormat/>
    <w:uiPriority w:val="99"/>
    <w:pPr>
      <w:widowControl/>
      <w:spacing w:before="100" w:beforeAutospacing="1" w:after="100" w:afterAutospacing="1" w:line="360" w:lineRule="atLeast"/>
      <w:jc w:val="left"/>
    </w:pPr>
    <w:rPr>
      <w:color w:val="000066"/>
      <w:kern w:val="0"/>
      <w:szCs w:val="21"/>
    </w:rPr>
  </w:style>
  <w:style w:type="character" w:customStyle="1" w:styleId="61">
    <w:name w:val="Char Char2"/>
    <w:basedOn w:val="20"/>
    <w:qFormat/>
    <w:locked/>
    <w:uiPriority w:val="99"/>
    <w:rPr>
      <w:rFonts w:ascii="宋体" w:hAnsi="Courier New" w:eastAsia="仿宋_GB2312" w:cs="Times New Roman"/>
      <w:kern w:val="2"/>
      <w:sz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55</Pages>
  <Words>23157</Words>
  <Characters>23923</Characters>
  <Lines>190</Lines>
  <Paragraphs>53</Paragraphs>
  <TotalTime>56</TotalTime>
  <ScaleCrop>false</ScaleCrop>
  <LinksUpToDate>false</LinksUpToDate>
  <CharactersWithSpaces>24159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2020-07-29T16:33:00Z</dcterms:created>
  <dc:creator>微软用户</dc:creator>
  <cp:lastModifiedBy>张胜</cp:lastModifiedBy>
  <cp:lastPrinted>2022-09-06T01:01:00Z</cp:lastPrinted>
  <dcterms:modified xsi:type="dcterms:W3CDTF">2022-09-06T03:31:39Z</dcterms:modified>
  <dc:title>鄂人职管【2006】号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33D5A8E1FBF24C12A4F10EDE3829E320</vt:lpwstr>
  </property>
</Properties>
</file>