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62" w:rsidRPr="00472D35" w:rsidRDefault="00EC5662" w:rsidP="00EC5662">
      <w:pPr>
        <w:spacing w:line="460" w:lineRule="exact"/>
        <w:rPr>
          <w:rFonts w:ascii="宋体" w:hAnsi="宋体"/>
          <w:sz w:val="36"/>
          <w:szCs w:val="36"/>
        </w:rPr>
      </w:pPr>
      <w:r>
        <w:rPr>
          <w:rFonts w:ascii="宋体" w:hAnsi="宋体" w:hint="eastAsia"/>
          <w:sz w:val="36"/>
          <w:szCs w:val="36"/>
        </w:rPr>
        <w:t xml:space="preserve">附件1       </w:t>
      </w:r>
      <w:r w:rsidRPr="00472D35">
        <w:rPr>
          <w:rFonts w:ascii="宋体" w:hAnsi="宋体"/>
          <w:sz w:val="36"/>
          <w:szCs w:val="36"/>
        </w:rPr>
        <w:t>20</w:t>
      </w:r>
      <w:r w:rsidRPr="00472D35">
        <w:rPr>
          <w:rFonts w:ascii="宋体" w:hAnsi="宋体" w:hint="eastAsia"/>
          <w:sz w:val="36"/>
          <w:szCs w:val="36"/>
        </w:rPr>
        <w:t>22</w:t>
      </w:r>
      <w:r w:rsidRPr="00472D35">
        <w:rPr>
          <w:rFonts w:ascii="宋体" w:hAnsi="宋体"/>
          <w:sz w:val="36"/>
          <w:szCs w:val="36"/>
        </w:rPr>
        <w:t>年度</w:t>
      </w:r>
      <w:r w:rsidRPr="00472D35">
        <w:rPr>
          <w:rFonts w:ascii="宋体" w:hAnsi="宋体" w:hint="eastAsia"/>
          <w:sz w:val="36"/>
          <w:szCs w:val="36"/>
        </w:rPr>
        <w:t>中级注册安全工程师</w:t>
      </w:r>
      <w:r w:rsidRPr="00472D35">
        <w:rPr>
          <w:rFonts w:ascii="宋体" w:hAnsi="宋体"/>
          <w:sz w:val="36"/>
          <w:szCs w:val="36"/>
        </w:rPr>
        <w:t>职业</w:t>
      </w:r>
    </w:p>
    <w:p w:rsidR="00EC5662" w:rsidRPr="00472D35" w:rsidRDefault="00EC5662" w:rsidP="00EC5662">
      <w:pPr>
        <w:spacing w:afterLines="50" w:after="156" w:line="460" w:lineRule="exact"/>
        <w:ind w:firstLineChars="200" w:firstLine="720"/>
        <w:jc w:val="center"/>
        <w:rPr>
          <w:rFonts w:ascii="宋体" w:hAnsi="宋体" w:hint="eastAsia"/>
          <w:sz w:val="36"/>
          <w:szCs w:val="36"/>
        </w:rPr>
      </w:pPr>
      <w:r w:rsidRPr="00472D35">
        <w:rPr>
          <w:rFonts w:ascii="宋体" w:hAnsi="宋体"/>
          <w:sz w:val="36"/>
          <w:szCs w:val="36"/>
        </w:rPr>
        <w:t>资格考试考务工作计划</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801"/>
        <w:gridCol w:w="5427"/>
      </w:tblGrid>
      <w:tr w:rsidR="00EC5662" w:rsidRPr="000B6271" w:rsidTr="006518E1">
        <w:trPr>
          <w:trHeight w:val="567"/>
          <w:jc w:val="center"/>
        </w:trPr>
        <w:tc>
          <w:tcPr>
            <w:tcW w:w="3302" w:type="dxa"/>
            <w:gridSpan w:val="2"/>
            <w:vAlign w:val="center"/>
          </w:tcPr>
          <w:p w:rsidR="00EC5662" w:rsidRPr="000B6271" w:rsidRDefault="00EC5662" w:rsidP="006518E1">
            <w:pPr>
              <w:spacing w:line="460" w:lineRule="exact"/>
              <w:ind w:firstLine="480"/>
              <w:jc w:val="center"/>
              <w:rPr>
                <w:rFonts w:eastAsia="黑体"/>
                <w:sz w:val="24"/>
              </w:rPr>
            </w:pPr>
            <w:r w:rsidRPr="000B6271">
              <w:rPr>
                <w:rFonts w:eastAsia="黑体"/>
                <w:sz w:val="24"/>
              </w:rPr>
              <w:t>时</w:t>
            </w:r>
            <w:r w:rsidRPr="000B6271">
              <w:rPr>
                <w:rFonts w:eastAsia="黑体"/>
                <w:sz w:val="24"/>
              </w:rPr>
              <w:t xml:space="preserve">  </w:t>
            </w:r>
            <w:r w:rsidRPr="000B6271">
              <w:rPr>
                <w:rFonts w:eastAsia="黑体"/>
                <w:sz w:val="24"/>
              </w:rPr>
              <w:t>间</w:t>
            </w:r>
          </w:p>
        </w:tc>
        <w:tc>
          <w:tcPr>
            <w:tcW w:w="5427" w:type="dxa"/>
            <w:vAlign w:val="center"/>
          </w:tcPr>
          <w:p w:rsidR="00EC5662" w:rsidRPr="000B6271" w:rsidRDefault="00EC5662" w:rsidP="006518E1">
            <w:pPr>
              <w:spacing w:line="460" w:lineRule="exact"/>
              <w:ind w:firstLine="480"/>
              <w:jc w:val="center"/>
              <w:rPr>
                <w:rFonts w:eastAsia="黑体"/>
                <w:sz w:val="24"/>
              </w:rPr>
            </w:pPr>
            <w:r w:rsidRPr="000B6271">
              <w:rPr>
                <w:rFonts w:eastAsia="黑体"/>
                <w:sz w:val="24"/>
              </w:rPr>
              <w:t>工</w:t>
            </w:r>
            <w:r w:rsidRPr="000B6271">
              <w:rPr>
                <w:rFonts w:eastAsia="黑体"/>
                <w:sz w:val="24"/>
              </w:rPr>
              <w:t xml:space="preserve">  </w:t>
            </w:r>
            <w:r w:rsidRPr="000B6271">
              <w:rPr>
                <w:rFonts w:eastAsia="黑体"/>
                <w:sz w:val="24"/>
              </w:rPr>
              <w:t>作</w:t>
            </w:r>
            <w:r w:rsidRPr="000B6271">
              <w:rPr>
                <w:rFonts w:eastAsia="黑体"/>
                <w:sz w:val="24"/>
              </w:rPr>
              <w:t xml:space="preserve">  </w:t>
            </w:r>
            <w:r w:rsidRPr="000B6271">
              <w:rPr>
                <w:rFonts w:eastAsia="黑体"/>
                <w:sz w:val="24"/>
              </w:rPr>
              <w:t>安</w:t>
            </w:r>
            <w:r w:rsidRPr="000B6271">
              <w:rPr>
                <w:rFonts w:eastAsia="黑体"/>
                <w:sz w:val="24"/>
              </w:rPr>
              <w:t xml:space="preserve">  </w:t>
            </w:r>
            <w:r w:rsidRPr="000B6271">
              <w:rPr>
                <w:rFonts w:eastAsia="黑体"/>
                <w:sz w:val="24"/>
              </w:rPr>
              <w:t>排</w:t>
            </w:r>
          </w:p>
        </w:tc>
      </w:tr>
      <w:tr w:rsidR="00EC5662" w:rsidRPr="000B6271" w:rsidTr="006518E1">
        <w:trPr>
          <w:trHeight w:val="454"/>
          <w:jc w:val="center"/>
        </w:trPr>
        <w:tc>
          <w:tcPr>
            <w:tcW w:w="3302" w:type="dxa"/>
            <w:gridSpan w:val="2"/>
            <w:vAlign w:val="center"/>
          </w:tcPr>
          <w:p w:rsidR="00EC5662" w:rsidRPr="00CE17B8" w:rsidRDefault="00EC5662" w:rsidP="006518E1">
            <w:pPr>
              <w:autoSpaceDE w:val="0"/>
              <w:autoSpaceDN w:val="0"/>
              <w:ind w:firstLine="560"/>
              <w:jc w:val="center"/>
              <w:rPr>
                <w:rFonts w:ascii="仿宋_GB2312" w:eastAsia="仿宋_GB2312" w:hint="eastAsia"/>
                <w:kern w:val="0"/>
                <w:sz w:val="28"/>
                <w:szCs w:val="28"/>
              </w:rPr>
            </w:pPr>
            <w:r w:rsidRPr="00CE17B8">
              <w:rPr>
                <w:rFonts w:ascii="仿宋_GB2312" w:eastAsia="仿宋_GB2312" w:hint="eastAsia"/>
                <w:kern w:val="0"/>
                <w:sz w:val="28"/>
                <w:szCs w:val="28"/>
              </w:rPr>
              <w:t>8月</w:t>
            </w:r>
            <w:r w:rsidRPr="00CE17B8">
              <w:rPr>
                <w:rFonts w:ascii="仿宋_GB2312" w:hint="eastAsia"/>
                <w:kern w:val="0"/>
                <w:sz w:val="28"/>
                <w:szCs w:val="28"/>
              </w:rPr>
              <w:t>30</w:t>
            </w:r>
            <w:r w:rsidRPr="00CE17B8">
              <w:rPr>
                <w:rFonts w:ascii="仿宋_GB2312" w:eastAsia="仿宋_GB2312" w:hint="eastAsia"/>
                <w:kern w:val="0"/>
                <w:sz w:val="28"/>
                <w:szCs w:val="28"/>
              </w:rPr>
              <w:t>日前</w:t>
            </w:r>
          </w:p>
        </w:tc>
        <w:tc>
          <w:tcPr>
            <w:tcW w:w="5427" w:type="dxa"/>
            <w:vAlign w:val="center"/>
          </w:tcPr>
          <w:p w:rsidR="00EC5662" w:rsidRPr="00843DEF" w:rsidRDefault="00EC5662" w:rsidP="006518E1">
            <w:pPr>
              <w:autoSpaceDE w:val="0"/>
              <w:autoSpaceDN w:val="0"/>
              <w:ind w:firstLine="480"/>
              <w:rPr>
                <w:rFonts w:ascii="仿宋_GB2312" w:eastAsia="仿宋_GB2312" w:hint="eastAsia"/>
                <w:kern w:val="0"/>
                <w:sz w:val="24"/>
              </w:rPr>
            </w:pPr>
            <w:r w:rsidRPr="00843DEF">
              <w:rPr>
                <w:rFonts w:ascii="仿宋_GB2312" w:eastAsia="仿宋_GB2312" w:hint="eastAsia"/>
                <w:kern w:val="0"/>
                <w:sz w:val="24"/>
              </w:rPr>
              <w:t>报考人员完成注册</w:t>
            </w:r>
          </w:p>
        </w:tc>
      </w:tr>
      <w:tr w:rsidR="00EC5662" w:rsidRPr="000B6271" w:rsidTr="006518E1">
        <w:trPr>
          <w:trHeight w:val="454"/>
          <w:jc w:val="center"/>
        </w:trPr>
        <w:tc>
          <w:tcPr>
            <w:tcW w:w="3302" w:type="dxa"/>
            <w:gridSpan w:val="2"/>
            <w:vAlign w:val="center"/>
          </w:tcPr>
          <w:p w:rsidR="00EC5662" w:rsidRPr="00CE17B8" w:rsidRDefault="00EC5662" w:rsidP="006518E1">
            <w:pPr>
              <w:autoSpaceDE w:val="0"/>
              <w:autoSpaceDN w:val="0"/>
              <w:ind w:firstLine="560"/>
              <w:jc w:val="center"/>
              <w:rPr>
                <w:rFonts w:ascii="仿宋_GB2312" w:eastAsia="仿宋_GB2312" w:hint="eastAsia"/>
                <w:kern w:val="0"/>
                <w:sz w:val="28"/>
                <w:szCs w:val="28"/>
              </w:rPr>
            </w:pPr>
            <w:r w:rsidRPr="00CE17B8">
              <w:rPr>
                <w:rFonts w:ascii="仿宋_GB2312" w:eastAsia="仿宋_GB2312" w:hint="eastAsia"/>
                <w:kern w:val="0"/>
                <w:sz w:val="28"/>
                <w:szCs w:val="28"/>
              </w:rPr>
              <w:t>8月2</w:t>
            </w:r>
            <w:r w:rsidRPr="00CE17B8">
              <w:rPr>
                <w:rFonts w:ascii="仿宋_GB2312" w:hint="eastAsia"/>
                <w:kern w:val="0"/>
                <w:sz w:val="28"/>
                <w:szCs w:val="28"/>
              </w:rPr>
              <w:t>6</w:t>
            </w:r>
            <w:r w:rsidRPr="00CE17B8">
              <w:rPr>
                <w:rFonts w:ascii="仿宋_GB2312" w:eastAsia="仿宋_GB2312" w:hint="eastAsia"/>
                <w:kern w:val="0"/>
                <w:sz w:val="28"/>
                <w:szCs w:val="28"/>
              </w:rPr>
              <w:t>日</w:t>
            </w:r>
            <w:r w:rsidRPr="00CE17B8">
              <w:rPr>
                <w:rFonts w:ascii="仿宋_GB2312" w:hint="eastAsia"/>
                <w:kern w:val="0"/>
                <w:sz w:val="28"/>
                <w:szCs w:val="28"/>
              </w:rPr>
              <w:t>-9</w:t>
            </w:r>
            <w:r w:rsidRPr="00CE17B8">
              <w:rPr>
                <w:rFonts w:ascii="仿宋_GB2312" w:hint="eastAsia"/>
                <w:kern w:val="0"/>
                <w:sz w:val="28"/>
                <w:szCs w:val="28"/>
              </w:rPr>
              <w:t>月</w:t>
            </w:r>
            <w:r w:rsidRPr="00CE17B8">
              <w:rPr>
                <w:rFonts w:ascii="仿宋_GB2312" w:hint="eastAsia"/>
                <w:kern w:val="0"/>
                <w:sz w:val="28"/>
                <w:szCs w:val="28"/>
              </w:rPr>
              <w:t>2</w:t>
            </w:r>
            <w:r w:rsidRPr="00CE17B8">
              <w:rPr>
                <w:rFonts w:ascii="仿宋_GB2312" w:eastAsia="仿宋_GB2312" w:hint="eastAsia"/>
                <w:kern w:val="0"/>
                <w:sz w:val="28"/>
                <w:szCs w:val="28"/>
              </w:rPr>
              <w:t>日</w:t>
            </w:r>
          </w:p>
        </w:tc>
        <w:tc>
          <w:tcPr>
            <w:tcW w:w="5427" w:type="dxa"/>
            <w:vAlign w:val="center"/>
          </w:tcPr>
          <w:p w:rsidR="00EC5662" w:rsidRPr="00843DEF" w:rsidRDefault="00EC5662" w:rsidP="006518E1">
            <w:pPr>
              <w:ind w:firstLine="480"/>
              <w:rPr>
                <w:rFonts w:ascii="仿宋_GB2312" w:eastAsia="仿宋_GB2312" w:cs="仿宋_GB2312" w:hint="eastAsia"/>
                <w:sz w:val="24"/>
                <w:lang w:val="zh-CN"/>
              </w:rPr>
            </w:pPr>
            <w:r w:rsidRPr="00843DEF">
              <w:rPr>
                <w:rFonts w:ascii="仿宋_GB2312" w:eastAsia="仿宋_GB2312" w:cs="仿宋_GB2312" w:hint="eastAsia"/>
                <w:sz w:val="24"/>
                <w:lang w:val="zh-CN"/>
              </w:rPr>
              <w:t>报考人员网上提交报考信息</w:t>
            </w:r>
          </w:p>
        </w:tc>
      </w:tr>
      <w:tr w:rsidR="00EC5662" w:rsidRPr="000B6271" w:rsidTr="006518E1">
        <w:trPr>
          <w:trHeight w:val="454"/>
          <w:jc w:val="center"/>
        </w:trPr>
        <w:tc>
          <w:tcPr>
            <w:tcW w:w="3302" w:type="dxa"/>
            <w:gridSpan w:val="2"/>
            <w:vAlign w:val="center"/>
          </w:tcPr>
          <w:p w:rsidR="00EC5662" w:rsidRPr="00CE17B8" w:rsidRDefault="00EC5662" w:rsidP="006518E1">
            <w:pPr>
              <w:autoSpaceDE w:val="0"/>
              <w:autoSpaceDN w:val="0"/>
              <w:ind w:firstLineChars="300" w:firstLine="840"/>
              <w:rPr>
                <w:rFonts w:ascii="仿宋_GB2312" w:eastAsia="仿宋_GB2312" w:hint="eastAsia"/>
                <w:kern w:val="0"/>
                <w:sz w:val="28"/>
                <w:szCs w:val="28"/>
              </w:rPr>
            </w:pPr>
            <w:r w:rsidRPr="00CE17B8">
              <w:rPr>
                <w:rFonts w:ascii="仿宋_GB2312" w:eastAsia="仿宋_GB2312" w:hint="eastAsia"/>
                <w:kern w:val="0"/>
                <w:sz w:val="28"/>
                <w:szCs w:val="28"/>
              </w:rPr>
              <w:t>9月</w:t>
            </w:r>
            <w:r w:rsidRPr="00CE17B8">
              <w:rPr>
                <w:rFonts w:ascii="仿宋_GB2312" w:hint="eastAsia"/>
                <w:kern w:val="0"/>
                <w:sz w:val="28"/>
                <w:szCs w:val="28"/>
              </w:rPr>
              <w:t>5</w:t>
            </w:r>
            <w:r w:rsidRPr="00CE17B8">
              <w:rPr>
                <w:rFonts w:ascii="仿宋_GB2312" w:eastAsia="仿宋_GB2312" w:hint="eastAsia"/>
                <w:kern w:val="0"/>
                <w:sz w:val="28"/>
                <w:szCs w:val="28"/>
              </w:rPr>
              <w:t>日前</w:t>
            </w:r>
          </w:p>
        </w:tc>
        <w:tc>
          <w:tcPr>
            <w:tcW w:w="5427" w:type="dxa"/>
            <w:vAlign w:val="center"/>
          </w:tcPr>
          <w:p w:rsidR="00EC5662" w:rsidRPr="00CC442F" w:rsidRDefault="00EC5662" w:rsidP="006518E1">
            <w:pPr>
              <w:ind w:firstLineChars="200" w:firstLine="480"/>
              <w:rPr>
                <w:rFonts w:ascii="仿宋_GB2312" w:eastAsia="仿宋_GB2312" w:hint="eastAsia"/>
                <w:kern w:val="0"/>
                <w:sz w:val="24"/>
              </w:rPr>
            </w:pPr>
            <w:r>
              <w:rPr>
                <w:rFonts w:ascii="仿宋_GB2312" w:eastAsia="仿宋_GB2312" w:hint="eastAsia"/>
                <w:sz w:val="24"/>
              </w:rPr>
              <w:t>需</w:t>
            </w:r>
            <w:r w:rsidRPr="00865FAA">
              <w:rPr>
                <w:rFonts w:ascii="仿宋_GB2312" w:eastAsia="仿宋_GB2312" w:hint="eastAsia"/>
                <w:sz w:val="24"/>
              </w:rPr>
              <w:t>现场资格审核报考人员</w:t>
            </w:r>
            <w:r w:rsidRPr="00865FAA">
              <w:rPr>
                <w:rFonts w:ascii="仿宋_GB2312" w:eastAsia="仿宋_GB2312" w:cs="仿宋_GB2312" w:hint="eastAsia"/>
                <w:sz w:val="24"/>
                <w:lang w:val="zh-CN"/>
              </w:rPr>
              <w:t>按照属地原则到各市</w:t>
            </w:r>
            <w:r w:rsidRPr="00865FAA">
              <w:rPr>
                <w:rFonts w:ascii="仿宋_GB2312" w:eastAsia="仿宋_GB2312" w:hint="eastAsia"/>
                <w:sz w:val="24"/>
              </w:rPr>
              <w:t>考试机构</w:t>
            </w:r>
            <w:r w:rsidRPr="00865FAA">
              <w:rPr>
                <w:rFonts w:ascii="仿宋_GB2312" w:eastAsia="仿宋_GB2312" w:cs="仿宋_GB2312" w:hint="eastAsia"/>
                <w:sz w:val="24"/>
                <w:lang w:val="zh-CN"/>
              </w:rPr>
              <w:t>进行现场人工核查</w:t>
            </w:r>
            <w:r>
              <w:rPr>
                <w:rFonts w:ascii="仿宋_GB2312" w:eastAsia="仿宋_GB2312" w:cs="仿宋_GB2312" w:hint="eastAsia"/>
                <w:sz w:val="24"/>
                <w:lang w:val="zh-CN"/>
              </w:rPr>
              <w:t>，具体时间由各市另行确定。</w:t>
            </w:r>
          </w:p>
        </w:tc>
      </w:tr>
      <w:tr w:rsidR="00EC5662" w:rsidRPr="000B6271" w:rsidTr="006518E1">
        <w:trPr>
          <w:trHeight w:val="454"/>
          <w:jc w:val="center"/>
        </w:trPr>
        <w:tc>
          <w:tcPr>
            <w:tcW w:w="3302" w:type="dxa"/>
            <w:gridSpan w:val="2"/>
            <w:vAlign w:val="center"/>
          </w:tcPr>
          <w:p w:rsidR="00EC5662" w:rsidRPr="00CE17B8" w:rsidRDefault="00EC5662" w:rsidP="006518E1">
            <w:pPr>
              <w:autoSpaceDE w:val="0"/>
              <w:autoSpaceDN w:val="0"/>
              <w:ind w:firstLineChars="350" w:firstLine="980"/>
              <w:rPr>
                <w:rFonts w:ascii="仿宋_GB2312" w:eastAsia="仿宋_GB2312" w:hint="eastAsia"/>
                <w:kern w:val="0"/>
                <w:sz w:val="28"/>
                <w:szCs w:val="28"/>
              </w:rPr>
            </w:pPr>
            <w:r w:rsidRPr="00CE17B8">
              <w:rPr>
                <w:rFonts w:ascii="仿宋_GB2312" w:eastAsia="仿宋_GB2312" w:hint="eastAsia"/>
                <w:kern w:val="0"/>
                <w:sz w:val="28"/>
                <w:szCs w:val="28"/>
              </w:rPr>
              <w:t>9月</w:t>
            </w:r>
            <w:r w:rsidRPr="00CE17B8">
              <w:rPr>
                <w:rFonts w:ascii="仿宋_GB2312" w:hint="eastAsia"/>
                <w:kern w:val="0"/>
                <w:sz w:val="28"/>
                <w:szCs w:val="28"/>
              </w:rPr>
              <w:t>7</w:t>
            </w:r>
            <w:r w:rsidRPr="00CE17B8">
              <w:rPr>
                <w:rFonts w:ascii="仿宋_GB2312" w:eastAsia="仿宋_GB2312" w:hint="eastAsia"/>
                <w:kern w:val="0"/>
                <w:sz w:val="28"/>
                <w:szCs w:val="28"/>
              </w:rPr>
              <w:t xml:space="preserve">日前 </w:t>
            </w:r>
          </w:p>
        </w:tc>
        <w:tc>
          <w:tcPr>
            <w:tcW w:w="5427" w:type="dxa"/>
            <w:vAlign w:val="center"/>
          </w:tcPr>
          <w:p w:rsidR="00EC5662" w:rsidRPr="00843DEF" w:rsidRDefault="00EC5662" w:rsidP="006518E1">
            <w:pPr>
              <w:autoSpaceDE w:val="0"/>
              <w:autoSpaceDN w:val="0"/>
              <w:ind w:firstLine="480"/>
              <w:rPr>
                <w:rFonts w:ascii="仿宋_GB2312" w:eastAsia="仿宋_GB2312" w:hint="eastAsia"/>
                <w:kern w:val="0"/>
                <w:sz w:val="24"/>
              </w:rPr>
            </w:pPr>
            <w:r w:rsidRPr="00843DEF">
              <w:rPr>
                <w:rFonts w:ascii="仿宋_GB2312" w:eastAsia="仿宋_GB2312" w:hint="eastAsia"/>
                <w:kern w:val="0"/>
                <w:sz w:val="24"/>
              </w:rPr>
              <w:t>报考人员完成网上缴费</w:t>
            </w:r>
          </w:p>
        </w:tc>
      </w:tr>
      <w:tr w:rsidR="00EC5662" w:rsidRPr="000B6271" w:rsidTr="006518E1">
        <w:trPr>
          <w:trHeight w:val="454"/>
          <w:jc w:val="center"/>
        </w:trPr>
        <w:tc>
          <w:tcPr>
            <w:tcW w:w="3302" w:type="dxa"/>
            <w:gridSpan w:val="2"/>
            <w:vAlign w:val="center"/>
          </w:tcPr>
          <w:p w:rsidR="00EC5662" w:rsidRPr="00CE17B8" w:rsidRDefault="00EC5662" w:rsidP="006518E1">
            <w:pPr>
              <w:autoSpaceDE w:val="0"/>
              <w:autoSpaceDN w:val="0"/>
              <w:ind w:firstLine="560"/>
              <w:rPr>
                <w:rFonts w:ascii="仿宋_GB2312" w:eastAsia="仿宋_GB2312" w:hint="eastAsia"/>
                <w:sz w:val="28"/>
                <w:szCs w:val="28"/>
              </w:rPr>
            </w:pPr>
            <w:r w:rsidRPr="00CE17B8">
              <w:rPr>
                <w:rFonts w:ascii="仿宋_GB2312" w:eastAsia="仿宋_GB2312" w:hint="eastAsia"/>
                <w:sz w:val="28"/>
                <w:szCs w:val="28"/>
              </w:rPr>
              <w:t>10月</w:t>
            </w:r>
            <w:r w:rsidRPr="00CE17B8">
              <w:rPr>
                <w:rFonts w:ascii="仿宋_GB2312" w:hint="eastAsia"/>
                <w:sz w:val="28"/>
                <w:szCs w:val="28"/>
              </w:rPr>
              <w:t>21</w:t>
            </w:r>
            <w:r w:rsidRPr="00CE17B8">
              <w:rPr>
                <w:rFonts w:ascii="仿宋_GB2312" w:eastAsia="仿宋_GB2312" w:hint="eastAsia"/>
                <w:sz w:val="28"/>
                <w:szCs w:val="28"/>
              </w:rPr>
              <w:t>日-</w:t>
            </w:r>
            <w:r w:rsidRPr="00CE17B8">
              <w:rPr>
                <w:rFonts w:ascii="仿宋_GB2312" w:hint="eastAsia"/>
                <w:sz w:val="28"/>
                <w:szCs w:val="28"/>
              </w:rPr>
              <w:t>30</w:t>
            </w:r>
            <w:r w:rsidRPr="00CE17B8">
              <w:rPr>
                <w:rFonts w:ascii="仿宋_GB2312" w:eastAsia="仿宋_GB2312" w:hint="eastAsia"/>
                <w:sz w:val="28"/>
                <w:szCs w:val="28"/>
              </w:rPr>
              <w:t>日</w:t>
            </w:r>
          </w:p>
        </w:tc>
        <w:tc>
          <w:tcPr>
            <w:tcW w:w="5427" w:type="dxa"/>
            <w:vAlign w:val="center"/>
          </w:tcPr>
          <w:p w:rsidR="00EC5662" w:rsidRPr="00843DEF" w:rsidRDefault="00EC5662" w:rsidP="006518E1">
            <w:pPr>
              <w:spacing w:before="156"/>
              <w:ind w:firstLine="480"/>
              <w:rPr>
                <w:rFonts w:ascii="仿宋_GB2312" w:eastAsia="仿宋_GB2312" w:hint="eastAsia"/>
                <w:sz w:val="24"/>
              </w:rPr>
            </w:pPr>
            <w:r w:rsidRPr="00843DEF">
              <w:rPr>
                <w:rFonts w:ascii="仿宋_GB2312" w:eastAsia="仿宋_GB2312" w:hint="eastAsia"/>
                <w:sz w:val="24"/>
              </w:rPr>
              <w:t>已缴费的报考人员网上打印准考证</w:t>
            </w:r>
          </w:p>
        </w:tc>
      </w:tr>
      <w:tr w:rsidR="00EC5662" w:rsidRPr="000B6271" w:rsidTr="006518E1">
        <w:trPr>
          <w:cantSplit/>
          <w:trHeight w:val="1705"/>
          <w:jc w:val="center"/>
        </w:trPr>
        <w:tc>
          <w:tcPr>
            <w:tcW w:w="1501" w:type="dxa"/>
            <w:vMerge w:val="restart"/>
            <w:vAlign w:val="center"/>
          </w:tcPr>
          <w:p w:rsidR="00EC5662" w:rsidRPr="00390D9E" w:rsidRDefault="00EC5662" w:rsidP="006518E1">
            <w:pPr>
              <w:spacing w:line="460" w:lineRule="exact"/>
              <w:ind w:firstLineChars="200" w:firstLine="480"/>
              <w:rPr>
                <w:rFonts w:eastAsia="仿宋"/>
                <w:sz w:val="24"/>
              </w:rPr>
            </w:pPr>
          </w:p>
          <w:p w:rsidR="00EC5662" w:rsidRPr="00390D9E" w:rsidRDefault="00EC5662" w:rsidP="006518E1">
            <w:pPr>
              <w:spacing w:line="460" w:lineRule="exact"/>
              <w:ind w:firstLineChars="200" w:firstLine="480"/>
              <w:rPr>
                <w:rFonts w:eastAsia="仿宋"/>
                <w:sz w:val="24"/>
              </w:rPr>
            </w:pPr>
            <w:r w:rsidRPr="00390D9E">
              <w:rPr>
                <w:rFonts w:eastAsia="仿宋"/>
                <w:sz w:val="24"/>
              </w:rPr>
              <w:t>考</w:t>
            </w:r>
          </w:p>
          <w:p w:rsidR="00EC5662" w:rsidRPr="00390D9E" w:rsidRDefault="00EC5662" w:rsidP="006518E1">
            <w:pPr>
              <w:spacing w:line="460" w:lineRule="exact"/>
              <w:ind w:firstLineChars="200" w:firstLine="480"/>
              <w:rPr>
                <w:rFonts w:eastAsia="仿宋"/>
                <w:sz w:val="24"/>
              </w:rPr>
            </w:pPr>
            <w:r w:rsidRPr="00390D9E">
              <w:rPr>
                <w:rFonts w:eastAsia="仿宋"/>
                <w:sz w:val="24"/>
              </w:rPr>
              <w:t>试</w:t>
            </w:r>
          </w:p>
          <w:p w:rsidR="00EC5662" w:rsidRPr="00390D9E" w:rsidRDefault="00EC5662" w:rsidP="006518E1">
            <w:pPr>
              <w:spacing w:line="460" w:lineRule="exact"/>
              <w:ind w:firstLineChars="200" w:firstLine="480"/>
              <w:rPr>
                <w:rFonts w:eastAsia="仿宋"/>
                <w:sz w:val="24"/>
              </w:rPr>
            </w:pPr>
            <w:r w:rsidRPr="00390D9E">
              <w:rPr>
                <w:rFonts w:eastAsia="仿宋"/>
                <w:sz w:val="24"/>
              </w:rPr>
              <w:t>时</w:t>
            </w:r>
          </w:p>
          <w:p w:rsidR="00EC5662" w:rsidRPr="00390D9E" w:rsidRDefault="00EC5662" w:rsidP="006518E1">
            <w:pPr>
              <w:spacing w:line="460" w:lineRule="exact"/>
              <w:ind w:firstLineChars="200" w:firstLine="480"/>
              <w:rPr>
                <w:rFonts w:eastAsia="仿宋"/>
                <w:sz w:val="24"/>
              </w:rPr>
            </w:pPr>
            <w:r w:rsidRPr="00390D9E">
              <w:rPr>
                <w:rFonts w:eastAsia="仿宋"/>
                <w:sz w:val="24"/>
              </w:rPr>
              <w:t>间</w:t>
            </w:r>
          </w:p>
          <w:p w:rsidR="00EC5662" w:rsidRPr="00390D9E" w:rsidRDefault="00EC5662" w:rsidP="006518E1">
            <w:pPr>
              <w:spacing w:line="460" w:lineRule="exact"/>
              <w:ind w:firstLineChars="200" w:firstLine="480"/>
              <w:jc w:val="center"/>
              <w:rPr>
                <w:rFonts w:eastAsia="仿宋"/>
                <w:sz w:val="24"/>
              </w:rPr>
            </w:pPr>
          </w:p>
        </w:tc>
        <w:tc>
          <w:tcPr>
            <w:tcW w:w="1801" w:type="dxa"/>
            <w:vAlign w:val="center"/>
          </w:tcPr>
          <w:p w:rsidR="00EC5662" w:rsidRPr="00C86F3C" w:rsidRDefault="00EC5662" w:rsidP="006518E1">
            <w:pPr>
              <w:pStyle w:val="a3"/>
              <w:spacing w:line="320" w:lineRule="exact"/>
              <w:jc w:val="center"/>
              <w:rPr>
                <w:rFonts w:eastAsia="仿宋"/>
                <w:sz w:val="24"/>
              </w:rPr>
            </w:pPr>
            <w:r w:rsidRPr="00C86F3C">
              <w:rPr>
                <w:rFonts w:eastAsia="仿宋" w:hint="eastAsia"/>
                <w:sz w:val="24"/>
              </w:rPr>
              <w:t>10</w:t>
            </w:r>
            <w:r w:rsidRPr="00C86F3C">
              <w:rPr>
                <w:rFonts w:eastAsia="仿宋"/>
                <w:sz w:val="24"/>
              </w:rPr>
              <w:t>月</w:t>
            </w:r>
            <w:r>
              <w:rPr>
                <w:rFonts w:eastAsia="仿宋" w:hint="eastAsia"/>
                <w:sz w:val="24"/>
              </w:rPr>
              <w:t>29</w:t>
            </w:r>
            <w:r w:rsidRPr="00C86F3C">
              <w:rPr>
                <w:rFonts w:eastAsia="仿宋"/>
                <w:sz w:val="24"/>
              </w:rPr>
              <w:t>日</w:t>
            </w:r>
          </w:p>
        </w:tc>
        <w:tc>
          <w:tcPr>
            <w:tcW w:w="5427" w:type="dxa"/>
            <w:tcBorders>
              <w:bottom w:val="single" w:sz="4" w:space="0" w:color="auto"/>
            </w:tcBorders>
            <w:vAlign w:val="center"/>
          </w:tcPr>
          <w:p w:rsidR="00EC5662" w:rsidRPr="00C86F3C" w:rsidRDefault="00EC5662" w:rsidP="006518E1">
            <w:pPr>
              <w:pStyle w:val="a3"/>
              <w:spacing w:line="320" w:lineRule="exact"/>
              <w:rPr>
                <w:rFonts w:eastAsia="仿宋"/>
                <w:sz w:val="24"/>
              </w:rPr>
            </w:pPr>
            <w:r w:rsidRPr="00C86F3C">
              <w:rPr>
                <w:rFonts w:eastAsia="仿宋"/>
                <w:sz w:val="24"/>
              </w:rPr>
              <w:t>上午</w:t>
            </w:r>
            <w:r w:rsidRPr="00C86F3C">
              <w:rPr>
                <w:rFonts w:eastAsia="仿宋" w:hint="eastAsia"/>
                <w:sz w:val="24"/>
              </w:rPr>
              <w:t>9</w:t>
            </w:r>
            <w:r w:rsidRPr="00C86F3C">
              <w:rPr>
                <w:rFonts w:eastAsia="仿宋"/>
                <w:sz w:val="24"/>
              </w:rPr>
              <w:t>:</w:t>
            </w:r>
            <w:r w:rsidRPr="00C86F3C">
              <w:rPr>
                <w:rFonts w:eastAsia="仿宋" w:hint="eastAsia"/>
                <w:sz w:val="24"/>
              </w:rPr>
              <w:t>0</w:t>
            </w:r>
            <w:r w:rsidRPr="00C86F3C">
              <w:rPr>
                <w:rFonts w:eastAsia="仿宋"/>
                <w:sz w:val="24"/>
              </w:rPr>
              <w:t>0</w:t>
            </w:r>
            <w:r w:rsidRPr="00C86F3C">
              <w:rPr>
                <w:rFonts w:ascii="仿宋" w:eastAsia="仿宋" w:hAnsi="仿宋"/>
                <w:sz w:val="24"/>
              </w:rPr>
              <w:t>—</w:t>
            </w:r>
            <w:r w:rsidRPr="00C86F3C">
              <w:rPr>
                <w:rFonts w:eastAsia="仿宋"/>
                <w:sz w:val="24"/>
              </w:rPr>
              <w:t>1</w:t>
            </w:r>
            <w:r w:rsidRPr="00C86F3C">
              <w:rPr>
                <w:rFonts w:eastAsia="仿宋" w:hint="eastAsia"/>
                <w:sz w:val="24"/>
              </w:rPr>
              <w:t>1</w:t>
            </w:r>
            <w:r w:rsidRPr="00C86F3C">
              <w:rPr>
                <w:rFonts w:eastAsia="仿宋"/>
                <w:sz w:val="24"/>
              </w:rPr>
              <w:t>:</w:t>
            </w:r>
            <w:r w:rsidRPr="00C86F3C">
              <w:rPr>
                <w:rFonts w:eastAsia="仿宋" w:hint="eastAsia"/>
                <w:sz w:val="24"/>
              </w:rPr>
              <w:t>3</w:t>
            </w:r>
            <w:r w:rsidRPr="00C86F3C">
              <w:rPr>
                <w:rFonts w:eastAsia="仿宋"/>
                <w:sz w:val="24"/>
              </w:rPr>
              <w:t>0</w:t>
            </w:r>
          </w:p>
          <w:p w:rsidR="00EC5662" w:rsidRPr="00C86F3C" w:rsidRDefault="00EC5662" w:rsidP="006518E1">
            <w:pPr>
              <w:pStyle w:val="a3"/>
              <w:spacing w:line="320" w:lineRule="exact"/>
              <w:ind w:firstLine="560"/>
              <w:rPr>
                <w:rFonts w:eastAsia="仿宋"/>
                <w:sz w:val="24"/>
              </w:rPr>
            </w:pPr>
            <w:proofErr w:type="spellStart"/>
            <w:r w:rsidRPr="00C86F3C">
              <w:rPr>
                <w:rFonts w:eastAsia="仿宋" w:hint="eastAsia"/>
                <w:sz w:val="24"/>
              </w:rPr>
              <w:t>安全生产法律法规</w:t>
            </w:r>
            <w:proofErr w:type="spellEnd"/>
          </w:p>
          <w:p w:rsidR="00EC5662" w:rsidRPr="00C86F3C" w:rsidRDefault="00EC5662" w:rsidP="006518E1">
            <w:pPr>
              <w:pStyle w:val="a3"/>
              <w:spacing w:line="320" w:lineRule="exact"/>
              <w:rPr>
                <w:rFonts w:eastAsia="仿宋"/>
                <w:sz w:val="24"/>
              </w:rPr>
            </w:pPr>
            <w:r w:rsidRPr="00C86F3C">
              <w:rPr>
                <w:rFonts w:eastAsia="仿宋"/>
                <w:sz w:val="24"/>
              </w:rPr>
              <w:t>下午</w:t>
            </w:r>
            <w:r w:rsidRPr="00C86F3C">
              <w:rPr>
                <w:rFonts w:eastAsia="仿宋"/>
                <w:sz w:val="24"/>
              </w:rPr>
              <w:t>14:00</w:t>
            </w:r>
            <w:r w:rsidRPr="00C86F3C">
              <w:rPr>
                <w:rFonts w:ascii="仿宋" w:eastAsia="仿宋" w:hAnsi="仿宋"/>
                <w:sz w:val="24"/>
              </w:rPr>
              <w:t>—</w:t>
            </w:r>
            <w:r w:rsidRPr="00C86F3C">
              <w:rPr>
                <w:rFonts w:eastAsia="仿宋"/>
                <w:sz w:val="24"/>
              </w:rPr>
              <w:t>1</w:t>
            </w:r>
            <w:r w:rsidRPr="00C86F3C">
              <w:rPr>
                <w:rFonts w:eastAsia="仿宋" w:hint="eastAsia"/>
                <w:sz w:val="24"/>
              </w:rPr>
              <w:t>6</w:t>
            </w:r>
            <w:r w:rsidRPr="00C86F3C">
              <w:rPr>
                <w:rFonts w:eastAsia="仿宋"/>
                <w:sz w:val="24"/>
              </w:rPr>
              <w:t>:</w:t>
            </w:r>
            <w:r w:rsidRPr="00C86F3C">
              <w:rPr>
                <w:rFonts w:eastAsia="仿宋" w:hint="eastAsia"/>
                <w:sz w:val="24"/>
              </w:rPr>
              <w:t>3</w:t>
            </w:r>
            <w:r w:rsidRPr="00C86F3C">
              <w:rPr>
                <w:rFonts w:eastAsia="仿宋"/>
                <w:sz w:val="24"/>
              </w:rPr>
              <w:t>0</w:t>
            </w:r>
          </w:p>
          <w:p w:rsidR="00EC5662" w:rsidRPr="00C86F3C" w:rsidRDefault="00EC5662" w:rsidP="006518E1">
            <w:pPr>
              <w:pStyle w:val="a3"/>
              <w:spacing w:line="320" w:lineRule="exact"/>
              <w:ind w:firstLine="560"/>
              <w:rPr>
                <w:rFonts w:eastAsia="仿宋"/>
                <w:sz w:val="24"/>
              </w:rPr>
            </w:pPr>
            <w:proofErr w:type="spellStart"/>
            <w:r w:rsidRPr="00C86F3C">
              <w:rPr>
                <w:rFonts w:eastAsia="仿宋" w:hint="eastAsia"/>
                <w:sz w:val="24"/>
              </w:rPr>
              <w:t>安全生产管理</w:t>
            </w:r>
            <w:proofErr w:type="spellEnd"/>
          </w:p>
        </w:tc>
      </w:tr>
      <w:tr w:rsidR="00EC5662" w:rsidRPr="000B6271" w:rsidTr="006518E1">
        <w:trPr>
          <w:cantSplit/>
          <w:trHeight w:val="1546"/>
          <w:jc w:val="center"/>
        </w:trPr>
        <w:tc>
          <w:tcPr>
            <w:tcW w:w="1501" w:type="dxa"/>
            <w:vMerge/>
            <w:vAlign w:val="center"/>
          </w:tcPr>
          <w:p w:rsidR="00EC5662" w:rsidRPr="00390D9E" w:rsidRDefault="00EC5662" w:rsidP="006518E1">
            <w:pPr>
              <w:spacing w:line="460" w:lineRule="exact"/>
              <w:ind w:firstLineChars="200" w:firstLine="480"/>
              <w:jc w:val="center"/>
              <w:rPr>
                <w:rFonts w:eastAsia="仿宋"/>
                <w:sz w:val="24"/>
              </w:rPr>
            </w:pPr>
          </w:p>
        </w:tc>
        <w:tc>
          <w:tcPr>
            <w:tcW w:w="1801" w:type="dxa"/>
            <w:vAlign w:val="center"/>
          </w:tcPr>
          <w:p w:rsidR="00EC5662" w:rsidRPr="00C86F3C" w:rsidRDefault="00EC5662" w:rsidP="006518E1">
            <w:pPr>
              <w:pStyle w:val="a3"/>
              <w:spacing w:line="320" w:lineRule="exact"/>
              <w:jc w:val="center"/>
              <w:rPr>
                <w:rFonts w:eastAsia="仿宋"/>
                <w:sz w:val="24"/>
              </w:rPr>
            </w:pPr>
            <w:r w:rsidRPr="00C86F3C">
              <w:rPr>
                <w:rFonts w:eastAsia="仿宋" w:hint="eastAsia"/>
                <w:sz w:val="24"/>
              </w:rPr>
              <w:t>10</w:t>
            </w:r>
            <w:r w:rsidRPr="00C86F3C">
              <w:rPr>
                <w:rFonts w:eastAsia="仿宋"/>
                <w:sz w:val="24"/>
              </w:rPr>
              <w:t>月</w:t>
            </w:r>
            <w:r>
              <w:rPr>
                <w:rFonts w:eastAsia="仿宋" w:hint="eastAsia"/>
                <w:sz w:val="24"/>
              </w:rPr>
              <w:t>30</w:t>
            </w:r>
            <w:r w:rsidRPr="00C86F3C">
              <w:rPr>
                <w:rFonts w:eastAsia="仿宋"/>
                <w:sz w:val="24"/>
              </w:rPr>
              <w:t>日</w:t>
            </w:r>
          </w:p>
        </w:tc>
        <w:tc>
          <w:tcPr>
            <w:tcW w:w="5427" w:type="dxa"/>
            <w:tcBorders>
              <w:top w:val="single" w:sz="4" w:space="0" w:color="auto"/>
            </w:tcBorders>
            <w:vAlign w:val="center"/>
          </w:tcPr>
          <w:p w:rsidR="00EC5662" w:rsidRPr="00C86F3C" w:rsidRDefault="00EC5662" w:rsidP="006518E1">
            <w:pPr>
              <w:pStyle w:val="a3"/>
              <w:spacing w:line="320" w:lineRule="exact"/>
              <w:rPr>
                <w:rFonts w:eastAsia="仿宋"/>
                <w:sz w:val="24"/>
              </w:rPr>
            </w:pPr>
            <w:r w:rsidRPr="00C86F3C">
              <w:rPr>
                <w:rFonts w:eastAsia="仿宋"/>
                <w:sz w:val="24"/>
              </w:rPr>
              <w:t>上午</w:t>
            </w:r>
            <w:r w:rsidRPr="00C86F3C">
              <w:rPr>
                <w:rFonts w:eastAsia="仿宋" w:hint="eastAsia"/>
                <w:sz w:val="24"/>
              </w:rPr>
              <w:t>9</w:t>
            </w:r>
            <w:r w:rsidRPr="00C86F3C">
              <w:rPr>
                <w:rFonts w:eastAsia="仿宋"/>
                <w:sz w:val="24"/>
              </w:rPr>
              <w:t>:</w:t>
            </w:r>
            <w:r w:rsidRPr="00C86F3C">
              <w:rPr>
                <w:rFonts w:eastAsia="仿宋" w:hint="eastAsia"/>
                <w:sz w:val="24"/>
              </w:rPr>
              <w:t>0</w:t>
            </w:r>
            <w:r w:rsidRPr="00C86F3C">
              <w:rPr>
                <w:rFonts w:eastAsia="仿宋"/>
                <w:sz w:val="24"/>
              </w:rPr>
              <w:t>0</w:t>
            </w:r>
            <w:r w:rsidRPr="00C86F3C">
              <w:rPr>
                <w:rFonts w:ascii="仿宋" w:eastAsia="仿宋" w:hAnsi="仿宋"/>
                <w:sz w:val="24"/>
              </w:rPr>
              <w:t>—</w:t>
            </w:r>
            <w:r w:rsidRPr="00C86F3C">
              <w:rPr>
                <w:rFonts w:eastAsia="仿宋"/>
                <w:sz w:val="24"/>
              </w:rPr>
              <w:t>1</w:t>
            </w:r>
            <w:r w:rsidRPr="00C86F3C">
              <w:rPr>
                <w:rFonts w:eastAsia="仿宋" w:hint="eastAsia"/>
                <w:sz w:val="24"/>
              </w:rPr>
              <w:t>1</w:t>
            </w:r>
            <w:r w:rsidRPr="00C86F3C">
              <w:rPr>
                <w:rFonts w:eastAsia="仿宋"/>
                <w:sz w:val="24"/>
              </w:rPr>
              <w:t>:</w:t>
            </w:r>
            <w:r w:rsidRPr="00C86F3C">
              <w:rPr>
                <w:rFonts w:eastAsia="仿宋" w:hint="eastAsia"/>
                <w:sz w:val="24"/>
              </w:rPr>
              <w:t>3</w:t>
            </w:r>
            <w:r w:rsidRPr="00C86F3C">
              <w:rPr>
                <w:rFonts w:eastAsia="仿宋"/>
                <w:sz w:val="24"/>
              </w:rPr>
              <w:t>0</w:t>
            </w:r>
          </w:p>
          <w:p w:rsidR="00EC5662" w:rsidRPr="00C86F3C" w:rsidRDefault="00EC5662" w:rsidP="006518E1">
            <w:pPr>
              <w:pStyle w:val="a3"/>
              <w:spacing w:line="320" w:lineRule="exact"/>
              <w:ind w:firstLine="560"/>
              <w:rPr>
                <w:rFonts w:eastAsia="仿宋"/>
                <w:sz w:val="24"/>
              </w:rPr>
            </w:pPr>
            <w:proofErr w:type="spellStart"/>
            <w:r w:rsidRPr="00C86F3C">
              <w:rPr>
                <w:rFonts w:eastAsia="仿宋" w:hint="eastAsia"/>
                <w:sz w:val="24"/>
              </w:rPr>
              <w:t>安全生产技术基础</w:t>
            </w:r>
            <w:proofErr w:type="spellEnd"/>
          </w:p>
          <w:p w:rsidR="00EC5662" w:rsidRPr="00C86F3C" w:rsidRDefault="00EC5662" w:rsidP="006518E1">
            <w:pPr>
              <w:pStyle w:val="a3"/>
              <w:spacing w:line="320" w:lineRule="exact"/>
              <w:rPr>
                <w:rFonts w:eastAsia="仿宋"/>
                <w:sz w:val="24"/>
              </w:rPr>
            </w:pPr>
            <w:r w:rsidRPr="00C86F3C">
              <w:rPr>
                <w:rFonts w:eastAsia="仿宋"/>
                <w:sz w:val="24"/>
              </w:rPr>
              <w:t>下午</w:t>
            </w:r>
            <w:r w:rsidRPr="00C86F3C">
              <w:rPr>
                <w:rFonts w:eastAsia="仿宋"/>
                <w:sz w:val="24"/>
              </w:rPr>
              <w:t>14:00</w:t>
            </w:r>
            <w:r w:rsidRPr="00C86F3C">
              <w:rPr>
                <w:rFonts w:ascii="仿宋" w:eastAsia="仿宋" w:hAnsi="仿宋"/>
                <w:sz w:val="24"/>
              </w:rPr>
              <w:t>—</w:t>
            </w:r>
            <w:r w:rsidRPr="00C86F3C">
              <w:rPr>
                <w:rFonts w:eastAsia="仿宋"/>
                <w:sz w:val="24"/>
              </w:rPr>
              <w:t>1</w:t>
            </w:r>
            <w:r w:rsidRPr="00C86F3C">
              <w:rPr>
                <w:rFonts w:eastAsia="仿宋" w:hint="eastAsia"/>
                <w:sz w:val="24"/>
              </w:rPr>
              <w:t>6</w:t>
            </w:r>
            <w:r w:rsidRPr="00C86F3C">
              <w:rPr>
                <w:rFonts w:eastAsia="仿宋"/>
                <w:sz w:val="24"/>
              </w:rPr>
              <w:t>:</w:t>
            </w:r>
            <w:r w:rsidRPr="00C86F3C">
              <w:rPr>
                <w:rFonts w:eastAsia="仿宋" w:hint="eastAsia"/>
                <w:sz w:val="24"/>
              </w:rPr>
              <w:t>3</w:t>
            </w:r>
            <w:r w:rsidRPr="00C86F3C">
              <w:rPr>
                <w:rFonts w:eastAsia="仿宋"/>
                <w:sz w:val="24"/>
              </w:rPr>
              <w:t>0</w:t>
            </w:r>
          </w:p>
          <w:p w:rsidR="00EC5662" w:rsidRPr="00C86F3C" w:rsidRDefault="00EC5662" w:rsidP="006518E1">
            <w:pPr>
              <w:pStyle w:val="a3"/>
              <w:spacing w:line="320" w:lineRule="exact"/>
              <w:ind w:firstLine="560"/>
              <w:rPr>
                <w:rFonts w:eastAsia="仿宋"/>
                <w:sz w:val="24"/>
              </w:rPr>
            </w:pPr>
            <w:r w:rsidRPr="00C86F3C">
              <w:rPr>
                <w:rFonts w:eastAsia="仿宋" w:hint="eastAsia"/>
                <w:sz w:val="24"/>
              </w:rPr>
              <w:t>安全生产专业实务（</w:t>
            </w:r>
            <w:r w:rsidRPr="00C86F3C">
              <w:rPr>
                <w:rFonts w:eastAsia="仿宋" w:hint="eastAsia"/>
                <w:sz w:val="24"/>
              </w:rPr>
              <w:t>7</w:t>
            </w:r>
            <w:r w:rsidRPr="00C86F3C">
              <w:rPr>
                <w:rFonts w:eastAsia="仿宋" w:hint="eastAsia"/>
                <w:sz w:val="24"/>
              </w:rPr>
              <w:t>个专业）</w:t>
            </w:r>
          </w:p>
        </w:tc>
      </w:tr>
    </w:tbl>
    <w:p w:rsidR="00EC5662" w:rsidRPr="00472D35" w:rsidRDefault="00EC5662" w:rsidP="00EC5662">
      <w:pPr>
        <w:widowControl/>
        <w:rPr>
          <w:rFonts w:ascii="黑体" w:eastAsia="黑体" w:hAnsi="黑体" w:hint="eastAsia"/>
          <w:sz w:val="32"/>
          <w:szCs w:val="32"/>
        </w:rPr>
      </w:pPr>
    </w:p>
    <w:p w:rsidR="00EC5662" w:rsidRDefault="00EC5662" w:rsidP="00EC5662">
      <w:pPr>
        <w:widowControl/>
        <w:rPr>
          <w:rFonts w:ascii="黑体" w:eastAsia="黑体" w:hAnsi="黑体" w:hint="eastAsia"/>
          <w:sz w:val="32"/>
          <w:szCs w:val="32"/>
        </w:rPr>
      </w:pPr>
    </w:p>
    <w:p w:rsidR="00EC5662" w:rsidRDefault="00EC5662" w:rsidP="00EC5662">
      <w:pPr>
        <w:widowControl/>
        <w:rPr>
          <w:rFonts w:ascii="黑体" w:eastAsia="黑体" w:hAnsi="黑体" w:hint="eastAsia"/>
          <w:sz w:val="32"/>
          <w:szCs w:val="32"/>
        </w:rPr>
      </w:pPr>
    </w:p>
    <w:p w:rsidR="00EC5662" w:rsidRDefault="00EC5662" w:rsidP="00EC5662">
      <w:pPr>
        <w:widowControl/>
        <w:rPr>
          <w:rFonts w:ascii="黑体" w:eastAsia="黑体" w:hAnsi="黑体" w:hint="eastAsia"/>
          <w:sz w:val="32"/>
          <w:szCs w:val="32"/>
        </w:rPr>
      </w:pPr>
    </w:p>
    <w:p w:rsidR="00EC5662" w:rsidRDefault="00EC5662" w:rsidP="00EC5662">
      <w:pPr>
        <w:widowControl/>
        <w:rPr>
          <w:rFonts w:ascii="黑体" w:eastAsia="黑体" w:hAnsi="黑体" w:hint="eastAsia"/>
          <w:sz w:val="32"/>
          <w:szCs w:val="32"/>
        </w:rPr>
      </w:pPr>
    </w:p>
    <w:p w:rsidR="00EC5662" w:rsidRDefault="00EC5662" w:rsidP="00EC5662">
      <w:pPr>
        <w:widowControl/>
        <w:rPr>
          <w:rFonts w:ascii="黑体" w:eastAsia="黑体" w:hAnsi="黑体" w:hint="eastAsia"/>
          <w:sz w:val="32"/>
          <w:szCs w:val="32"/>
        </w:rPr>
      </w:pPr>
    </w:p>
    <w:p w:rsidR="00EC5662" w:rsidRDefault="00EC5662" w:rsidP="00EC5662">
      <w:pPr>
        <w:widowControl/>
        <w:rPr>
          <w:rFonts w:ascii="黑体" w:eastAsia="黑体" w:hAnsi="黑体" w:hint="eastAsia"/>
          <w:sz w:val="32"/>
          <w:szCs w:val="32"/>
        </w:rPr>
      </w:pPr>
    </w:p>
    <w:p w:rsidR="00EC5662" w:rsidRDefault="00EC5662" w:rsidP="00EC5662">
      <w:pPr>
        <w:widowControl/>
        <w:rPr>
          <w:rFonts w:ascii="黑体" w:eastAsia="黑体" w:hAnsi="黑体"/>
          <w:sz w:val="32"/>
          <w:szCs w:val="32"/>
        </w:rPr>
      </w:pPr>
      <w:r w:rsidRPr="000E7995">
        <w:rPr>
          <w:rFonts w:ascii="黑体" w:eastAsia="黑体" w:hAnsi="黑体"/>
          <w:sz w:val="32"/>
          <w:szCs w:val="32"/>
        </w:rPr>
        <w:t>附件</w:t>
      </w:r>
      <w:r>
        <w:rPr>
          <w:rFonts w:ascii="黑体" w:eastAsia="黑体" w:hAnsi="黑体" w:hint="eastAsia"/>
          <w:sz w:val="32"/>
          <w:szCs w:val="32"/>
        </w:rPr>
        <w:t>2</w:t>
      </w:r>
    </w:p>
    <w:p w:rsidR="00EC5662" w:rsidRPr="00E567C7" w:rsidRDefault="00EC5662" w:rsidP="00EC5662">
      <w:pPr>
        <w:widowControl/>
        <w:ind w:firstLineChars="400" w:firstLine="1446"/>
        <w:rPr>
          <w:rFonts w:ascii="宋体" w:hAnsi="宋体"/>
          <w:b/>
          <w:bCs/>
          <w:sz w:val="36"/>
          <w:szCs w:val="36"/>
        </w:rPr>
      </w:pPr>
      <w:r w:rsidRPr="00E567C7">
        <w:rPr>
          <w:rFonts w:ascii="宋体" w:hAnsi="宋体" w:hint="eastAsia"/>
          <w:b/>
          <w:bCs/>
          <w:sz w:val="36"/>
          <w:szCs w:val="36"/>
        </w:rPr>
        <w:t>关于经全国工程教育专业认证的安全工程</w:t>
      </w:r>
    </w:p>
    <w:p w:rsidR="00EC5662" w:rsidRPr="00E567C7" w:rsidRDefault="00EC5662" w:rsidP="00EC5662">
      <w:pPr>
        <w:widowControl/>
        <w:spacing w:afterLines="50" w:after="156"/>
        <w:ind w:firstLineChars="700" w:firstLine="2530"/>
        <w:rPr>
          <w:rFonts w:ascii="宋体" w:hAnsi="宋体"/>
          <w:b/>
          <w:bCs/>
          <w:sz w:val="36"/>
          <w:szCs w:val="36"/>
        </w:rPr>
      </w:pPr>
      <w:r w:rsidRPr="00E567C7">
        <w:rPr>
          <w:rFonts w:ascii="宋体" w:hAnsi="宋体" w:hint="eastAsia"/>
          <w:b/>
          <w:bCs/>
          <w:sz w:val="36"/>
          <w:szCs w:val="36"/>
        </w:rPr>
        <w:lastRenderedPageBreak/>
        <w:t>专业查验方法的有关说明</w:t>
      </w:r>
    </w:p>
    <w:p w:rsidR="00EC5662" w:rsidRDefault="00EC5662" w:rsidP="00EC5662">
      <w:pPr>
        <w:widowControl/>
        <w:spacing w:line="560" w:lineRule="exact"/>
        <w:ind w:firstLine="640"/>
        <w:rPr>
          <w:rFonts w:ascii="仿宋" w:eastAsia="仿宋" w:hAnsi="仿宋"/>
          <w:sz w:val="32"/>
          <w:szCs w:val="32"/>
        </w:rPr>
      </w:pPr>
      <w:r w:rsidRPr="00C24BDB">
        <w:rPr>
          <w:rFonts w:ascii="仿宋" w:eastAsia="仿宋" w:hAnsi="仿宋" w:cs="宋体" w:hint="eastAsia"/>
          <w:color w:val="000000"/>
          <w:kern w:val="0"/>
          <w:sz w:val="32"/>
          <w:szCs w:val="32"/>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w:t>
      </w:r>
      <w:r w:rsidRPr="00C24BDB">
        <w:rPr>
          <w:rFonts w:eastAsia="仿宋" w:hAnsi="仿宋"/>
          <w:color w:val="000000"/>
          <w:kern w:val="0"/>
          <w:sz w:val="32"/>
          <w:szCs w:val="32"/>
        </w:rPr>
        <w:t>中国工程教育专业认证协会发布</w:t>
      </w:r>
      <w:r w:rsidRPr="00C24BDB">
        <w:rPr>
          <w:rFonts w:eastAsia="仿宋" w:hAnsi="仿宋" w:hint="eastAsia"/>
          <w:color w:val="000000"/>
          <w:kern w:val="0"/>
          <w:sz w:val="32"/>
          <w:szCs w:val="32"/>
        </w:rPr>
        <w:t>的</w:t>
      </w:r>
      <w:r w:rsidRPr="00C24BDB">
        <w:rPr>
          <w:rFonts w:eastAsia="仿宋" w:hAnsi="仿宋"/>
          <w:color w:val="000000"/>
          <w:kern w:val="0"/>
          <w:sz w:val="32"/>
          <w:szCs w:val="32"/>
        </w:rPr>
        <w:t>《工程教育认证标准》（</w:t>
      </w:r>
      <w:r w:rsidRPr="00C24BDB">
        <w:rPr>
          <w:rFonts w:eastAsia="仿宋"/>
          <w:color w:val="000000"/>
          <w:kern w:val="0"/>
          <w:sz w:val="32"/>
          <w:szCs w:val="32"/>
        </w:rPr>
        <w:t>T/CEEAA 001</w:t>
      </w:r>
      <w:r w:rsidRPr="00C24BDB">
        <w:rPr>
          <w:rFonts w:eastAsia="仿宋" w:hAnsi="仿宋"/>
          <w:color w:val="000000"/>
          <w:kern w:val="0"/>
          <w:sz w:val="32"/>
          <w:szCs w:val="32"/>
        </w:rPr>
        <w:t>）</w:t>
      </w:r>
      <w:r w:rsidRPr="00C24BDB">
        <w:rPr>
          <w:rFonts w:eastAsia="仿宋" w:hAnsi="仿宋" w:hint="eastAsia"/>
          <w:color w:val="000000"/>
          <w:kern w:val="0"/>
          <w:sz w:val="32"/>
          <w:szCs w:val="32"/>
        </w:rPr>
        <w:t>适用范围，</w:t>
      </w:r>
      <w:r w:rsidRPr="00C24BDB">
        <w:rPr>
          <w:rFonts w:ascii="仿宋" w:eastAsia="仿宋" w:hAnsi="仿宋" w:hint="eastAsia"/>
          <w:b/>
          <w:sz w:val="32"/>
          <w:szCs w:val="32"/>
        </w:rPr>
        <w:t>报名免</w:t>
      </w:r>
      <w:proofErr w:type="gramStart"/>
      <w:r w:rsidRPr="00C24BDB">
        <w:rPr>
          <w:rFonts w:ascii="仿宋" w:eastAsia="仿宋" w:hAnsi="仿宋" w:hint="eastAsia"/>
          <w:b/>
          <w:sz w:val="32"/>
          <w:szCs w:val="32"/>
        </w:rPr>
        <w:t>一</w:t>
      </w:r>
      <w:proofErr w:type="gramEnd"/>
      <w:r w:rsidRPr="00C24BDB">
        <w:rPr>
          <w:rFonts w:ascii="仿宋" w:eastAsia="仿宋" w:hAnsi="仿宋" w:hint="eastAsia"/>
          <w:b/>
          <w:sz w:val="32"/>
          <w:szCs w:val="32"/>
        </w:rPr>
        <w:t>科的人员必须是普通高等学校全日制普通四年制本科安全工程专业毕业。</w:t>
      </w:r>
    </w:p>
    <w:p w:rsidR="00EC5662" w:rsidRPr="00C24BDB" w:rsidRDefault="00EC5662" w:rsidP="00EC5662">
      <w:pPr>
        <w:widowControl/>
        <w:spacing w:line="560" w:lineRule="exact"/>
        <w:ind w:firstLine="640"/>
        <w:rPr>
          <w:rFonts w:ascii="仿宋" w:eastAsia="仿宋" w:hAnsi="仿宋" w:cs="宋体"/>
          <w:color w:val="000000"/>
          <w:kern w:val="0"/>
          <w:sz w:val="32"/>
          <w:szCs w:val="32"/>
        </w:rPr>
      </w:pPr>
      <w:r w:rsidRPr="00C24BDB">
        <w:rPr>
          <w:rFonts w:ascii="仿宋" w:eastAsia="仿宋" w:hAnsi="仿宋" w:cs="宋体" w:hint="eastAsia"/>
          <w:color w:val="000000"/>
          <w:kern w:val="0"/>
          <w:sz w:val="32"/>
          <w:szCs w:val="32"/>
        </w:rPr>
        <w:t>安全工程专业的工程教育专业认证查验方法如下：</w:t>
      </w:r>
    </w:p>
    <w:p w:rsidR="00EC5662" w:rsidRPr="00C24BDB" w:rsidRDefault="00EC5662" w:rsidP="00EC5662">
      <w:pPr>
        <w:widowControl/>
        <w:wordWrap w:val="0"/>
        <w:spacing w:line="560" w:lineRule="exact"/>
        <w:ind w:firstLine="640"/>
      </w:pPr>
      <w:r w:rsidRPr="00C24BDB">
        <w:rPr>
          <w:rFonts w:ascii="仿宋" w:eastAsia="仿宋" w:hAnsi="仿宋" w:cs="宋体" w:hint="eastAsia"/>
          <w:color w:val="000000"/>
          <w:kern w:val="0"/>
          <w:sz w:val="32"/>
          <w:szCs w:val="32"/>
        </w:rPr>
        <w:t>（一）查验时，以中国工程教育专业认证协会认证查询结果为准，网址：</w:t>
      </w:r>
      <w:r w:rsidRPr="00C24BDB">
        <w:t>http://www.ceeaa.org.cn/gcjyzyrzxh/gcjyzyrzjlcx/index.html</w:t>
      </w:r>
    </w:p>
    <w:p w:rsidR="00EC5662" w:rsidRDefault="00EC5662" w:rsidP="00EC5662">
      <w:pPr>
        <w:widowControl/>
        <w:spacing w:line="560" w:lineRule="exact"/>
        <w:ind w:firstLine="640"/>
        <w:rPr>
          <w:rFonts w:ascii="仿宋" w:eastAsia="仿宋" w:hAnsi="仿宋" w:cs="宋体"/>
          <w:color w:val="000000"/>
          <w:kern w:val="0"/>
          <w:sz w:val="32"/>
          <w:szCs w:val="32"/>
        </w:rPr>
      </w:pPr>
      <w:r w:rsidRPr="00C24BDB">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二</w:t>
      </w:r>
      <w:r w:rsidRPr="00C24BDB">
        <w:rPr>
          <w:rFonts w:ascii="仿宋" w:eastAsia="仿宋" w:hAnsi="仿宋" w:cs="宋体" w:hint="eastAsia"/>
          <w:color w:val="000000"/>
          <w:kern w:val="0"/>
          <w:sz w:val="32"/>
          <w:szCs w:val="32"/>
        </w:rPr>
        <w:t>）报名人员本科毕业时的学校名称和专业名称须与认证查询结果保持完全一致，</w:t>
      </w:r>
      <w:proofErr w:type="gramStart"/>
      <w:r w:rsidRPr="00C24BDB">
        <w:rPr>
          <w:rFonts w:ascii="仿宋" w:eastAsia="仿宋" w:hAnsi="仿宋" w:cs="宋体" w:hint="eastAsia"/>
          <w:color w:val="000000"/>
          <w:kern w:val="0"/>
          <w:sz w:val="32"/>
          <w:szCs w:val="32"/>
        </w:rPr>
        <w:t>且毕业</w:t>
      </w:r>
      <w:proofErr w:type="gramEnd"/>
      <w:r w:rsidRPr="00C24BDB">
        <w:rPr>
          <w:rFonts w:ascii="仿宋" w:eastAsia="仿宋" w:hAnsi="仿宋" w:cs="宋体" w:hint="eastAsia"/>
          <w:color w:val="000000"/>
          <w:kern w:val="0"/>
          <w:sz w:val="32"/>
          <w:szCs w:val="32"/>
        </w:rPr>
        <w:t>时间须在相应的认证有效期开始时间和截止时间内。</w:t>
      </w:r>
    </w:p>
    <w:p w:rsidR="00EC5662" w:rsidRDefault="00EC5662" w:rsidP="00EC5662">
      <w:pPr>
        <w:widowControl/>
        <w:spacing w:line="560" w:lineRule="exact"/>
        <w:ind w:firstLine="640"/>
        <w:rPr>
          <w:rFonts w:ascii="仿宋" w:eastAsia="仿宋" w:hAnsi="仿宋" w:cs="宋体"/>
          <w:color w:val="000000"/>
          <w:kern w:val="0"/>
          <w:sz w:val="32"/>
          <w:szCs w:val="32"/>
        </w:rPr>
      </w:pPr>
      <w:r w:rsidRPr="00C24BDB">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三</w:t>
      </w:r>
      <w:r w:rsidRPr="00C24BDB">
        <w:rPr>
          <w:rFonts w:ascii="仿宋" w:eastAsia="仿宋" w:hAnsi="仿宋" w:cs="宋体" w:hint="eastAsia"/>
          <w:color w:val="000000"/>
          <w:kern w:val="0"/>
          <w:sz w:val="32"/>
          <w:szCs w:val="32"/>
        </w:rPr>
        <w:t>）认证查询结果中，有效期截止时间标注</w:t>
      </w:r>
      <w:r w:rsidRPr="00C24BDB">
        <w:rPr>
          <w:rFonts w:ascii="仿宋" w:eastAsia="仿宋" w:hAnsi="仿宋" w:cs="宋体"/>
          <w:color w:val="000000"/>
          <w:kern w:val="0"/>
          <w:sz w:val="32"/>
          <w:szCs w:val="32"/>
        </w:rPr>
        <w:t>“</w:t>
      </w:r>
      <w:r w:rsidRPr="00C24BDB">
        <w:rPr>
          <w:rFonts w:ascii="仿宋" w:eastAsia="仿宋" w:hAnsi="仿宋" w:cs="宋体" w:hint="eastAsia"/>
          <w:color w:val="000000"/>
          <w:kern w:val="0"/>
          <w:sz w:val="32"/>
          <w:szCs w:val="32"/>
        </w:rPr>
        <w:t>有条件</w:t>
      </w:r>
      <w:r w:rsidRPr="00C24BDB">
        <w:rPr>
          <w:rFonts w:ascii="仿宋" w:eastAsia="仿宋" w:hAnsi="仿宋" w:cs="宋体"/>
          <w:color w:val="000000"/>
          <w:kern w:val="0"/>
          <w:sz w:val="32"/>
          <w:szCs w:val="32"/>
        </w:rPr>
        <w:t>”</w:t>
      </w:r>
      <w:r w:rsidRPr="00C24BDB">
        <w:rPr>
          <w:rFonts w:ascii="仿宋" w:eastAsia="仿宋" w:hAnsi="仿宋" w:cs="宋体" w:hint="eastAsia"/>
          <w:color w:val="000000"/>
          <w:kern w:val="0"/>
          <w:sz w:val="32"/>
          <w:szCs w:val="32"/>
        </w:rPr>
        <w:t>的，其有效期截止时间可按当前年度有效进行界定。</w:t>
      </w:r>
    </w:p>
    <w:p w:rsidR="00EC5662" w:rsidRDefault="00EC5662" w:rsidP="00EC5662">
      <w:pPr>
        <w:widowControl/>
        <w:rPr>
          <w:rFonts w:ascii="宋体" w:hAnsi="宋体" w:hint="eastAsia"/>
          <w:b/>
          <w:noProof/>
          <w:sz w:val="32"/>
          <w:szCs w:val="32"/>
        </w:rPr>
      </w:pPr>
      <w:r>
        <w:rPr>
          <w:rFonts w:ascii="仿宋_GB2312" w:hAnsi="宋体" w:cs="宋体"/>
          <w:color w:val="000000"/>
          <w:kern w:val="0"/>
          <w:sz w:val="30"/>
          <w:szCs w:val="30"/>
        </w:rPr>
        <w:br w:type="page"/>
      </w:r>
      <w:r>
        <w:rPr>
          <w:rFonts w:ascii="仿宋_GB2312" w:hAnsi="宋体" w:cs="宋体" w:hint="eastAsia"/>
          <w:color w:val="000000"/>
          <w:kern w:val="0"/>
          <w:sz w:val="30"/>
          <w:szCs w:val="30"/>
        </w:rPr>
        <w:lastRenderedPageBreak/>
        <w:t>附件</w:t>
      </w:r>
      <w:r>
        <w:rPr>
          <w:rFonts w:ascii="仿宋_GB2312" w:hAnsi="宋体" w:cs="宋体" w:hint="eastAsia"/>
          <w:color w:val="000000"/>
          <w:kern w:val="0"/>
          <w:sz w:val="30"/>
          <w:szCs w:val="30"/>
        </w:rPr>
        <w:t>3</w:t>
      </w:r>
      <w:r>
        <w:rPr>
          <w:rFonts w:ascii="仿宋_GB2312" w:hAnsi="宋体" w:cs="宋体" w:hint="eastAsia"/>
          <w:color w:val="000000"/>
          <w:kern w:val="0"/>
          <w:sz w:val="30"/>
          <w:szCs w:val="30"/>
        </w:rPr>
        <w:t>：</w:t>
      </w:r>
      <w:r>
        <w:rPr>
          <w:rFonts w:ascii="仿宋_GB2312" w:hAnsi="宋体" w:cs="宋体" w:hint="eastAsia"/>
          <w:color w:val="000000"/>
          <w:kern w:val="0"/>
          <w:sz w:val="30"/>
          <w:szCs w:val="30"/>
        </w:rPr>
        <w:t xml:space="preserve">   </w:t>
      </w:r>
      <w:r w:rsidRPr="00472D35">
        <w:rPr>
          <w:rFonts w:ascii="宋体" w:hAnsi="宋体"/>
          <w:b/>
          <w:noProof/>
          <w:sz w:val="32"/>
          <w:szCs w:val="32"/>
        </w:rPr>
        <w:t>中级注册安全工程师职业资格考试</w:t>
      </w:r>
      <w:r w:rsidRPr="00472D35">
        <w:rPr>
          <w:rFonts w:ascii="宋体" w:hAnsi="宋体" w:hint="eastAsia"/>
          <w:b/>
          <w:noProof/>
          <w:sz w:val="32"/>
          <w:szCs w:val="32"/>
        </w:rPr>
        <w:t>报考条件</w:t>
      </w:r>
    </w:p>
    <w:p w:rsidR="00EC5662" w:rsidRDefault="00EC5662" w:rsidP="00EC5662">
      <w:pPr>
        <w:widowControl/>
        <w:shd w:val="clear" w:color="auto" w:fill="FFFFFF"/>
        <w:spacing w:before="108" w:after="108" w:line="384" w:lineRule="atLeast"/>
        <w:ind w:firstLineChars="171" w:firstLine="359"/>
        <w:rPr>
          <w:rFonts w:ascii="宋体" w:hAnsi="宋体" w:cs="宋体" w:hint="eastAsia"/>
          <w:color w:val="2D0201"/>
          <w:kern w:val="0"/>
          <w:szCs w:val="28"/>
        </w:rPr>
      </w:pPr>
    </w:p>
    <w:p w:rsidR="00EC5662" w:rsidRPr="00472D35" w:rsidRDefault="00EC5662" w:rsidP="00EC5662">
      <w:pPr>
        <w:widowControl/>
        <w:shd w:val="clear" w:color="auto" w:fill="FFFFFF"/>
        <w:spacing w:before="108" w:after="108" w:line="384" w:lineRule="atLeast"/>
        <w:ind w:firstLineChars="171" w:firstLine="479"/>
        <w:rPr>
          <w:rFonts w:ascii="宋体" w:hAnsi="宋体" w:cs="宋体"/>
          <w:color w:val="2D0201"/>
          <w:kern w:val="0"/>
          <w:sz w:val="28"/>
          <w:szCs w:val="28"/>
        </w:rPr>
      </w:pPr>
      <w:r w:rsidRPr="00472D35">
        <w:rPr>
          <w:rFonts w:ascii="宋体" w:hAnsi="宋体" w:cs="宋体" w:hint="eastAsia"/>
          <w:color w:val="2D0201"/>
          <w:kern w:val="0"/>
          <w:sz w:val="28"/>
          <w:szCs w:val="28"/>
        </w:rPr>
        <w:t>凡遵守中华人民共和国宪法、法律、法规，具有良好的业务素质和道德品行，具备下列条件之一者，可以申请参加中级注册安全工程师职业资格考试：</w:t>
      </w:r>
    </w:p>
    <w:p w:rsidR="00EC5662" w:rsidRPr="00472D35" w:rsidRDefault="00EC5662" w:rsidP="00EC5662">
      <w:pPr>
        <w:widowControl/>
        <w:shd w:val="clear" w:color="auto" w:fill="FFFFFF"/>
        <w:spacing w:before="108" w:after="108" w:line="384" w:lineRule="atLeast"/>
        <w:ind w:firstLineChars="187" w:firstLine="524"/>
        <w:rPr>
          <w:rFonts w:ascii="宋体" w:hAnsi="宋体" w:cs="宋体" w:hint="eastAsia"/>
          <w:color w:val="2D0201"/>
          <w:kern w:val="0"/>
          <w:sz w:val="28"/>
          <w:szCs w:val="28"/>
        </w:rPr>
      </w:pPr>
      <w:r w:rsidRPr="00472D35">
        <w:rPr>
          <w:rFonts w:ascii="宋体" w:hAnsi="宋体" w:cs="宋体" w:hint="eastAsia"/>
          <w:color w:val="2D0201"/>
          <w:kern w:val="0"/>
          <w:sz w:val="28"/>
          <w:szCs w:val="28"/>
        </w:rPr>
        <w:t>（一）具有安全工程及相关专业大学专科学历，从事安全生产业务满5年；或具有其他专业大学专科学历，从事安全生产业务满6年。</w:t>
      </w:r>
    </w:p>
    <w:p w:rsidR="00EC5662" w:rsidRPr="00472D35" w:rsidRDefault="00EC5662" w:rsidP="00EC5662">
      <w:pPr>
        <w:widowControl/>
        <w:shd w:val="clear" w:color="auto" w:fill="FFFFFF"/>
        <w:spacing w:before="108" w:after="108" w:line="384" w:lineRule="atLeast"/>
        <w:ind w:firstLineChars="187" w:firstLine="524"/>
        <w:rPr>
          <w:rFonts w:ascii="宋体" w:hAnsi="宋体" w:cs="宋体" w:hint="eastAsia"/>
          <w:color w:val="2D0201"/>
          <w:kern w:val="0"/>
          <w:sz w:val="28"/>
          <w:szCs w:val="28"/>
        </w:rPr>
      </w:pPr>
      <w:r w:rsidRPr="00472D35">
        <w:rPr>
          <w:rFonts w:ascii="宋体" w:hAnsi="宋体" w:cs="宋体" w:hint="eastAsia"/>
          <w:color w:val="2D0201"/>
          <w:kern w:val="0"/>
          <w:sz w:val="28"/>
          <w:szCs w:val="28"/>
        </w:rPr>
        <w:t>（二）具有安全工程及相关专业大学本科学历，从事安全生产业务满3年；或具有其他专业大学本科学历，从事安全生产业务满4年。</w:t>
      </w:r>
    </w:p>
    <w:p w:rsidR="00EC5662" w:rsidRPr="00472D35" w:rsidRDefault="00EC5662" w:rsidP="00EC5662">
      <w:pPr>
        <w:widowControl/>
        <w:shd w:val="clear" w:color="auto" w:fill="FFFFFF"/>
        <w:spacing w:before="108" w:after="108" w:line="384" w:lineRule="atLeast"/>
        <w:ind w:firstLineChars="187" w:firstLine="524"/>
        <w:rPr>
          <w:rFonts w:ascii="宋体" w:hAnsi="宋体" w:cs="宋体" w:hint="eastAsia"/>
          <w:color w:val="2D0201"/>
          <w:kern w:val="0"/>
          <w:sz w:val="28"/>
          <w:szCs w:val="28"/>
        </w:rPr>
      </w:pPr>
      <w:r w:rsidRPr="00472D35">
        <w:rPr>
          <w:rFonts w:ascii="宋体" w:hAnsi="宋体" w:cs="宋体" w:hint="eastAsia"/>
          <w:color w:val="2D0201"/>
          <w:kern w:val="0"/>
          <w:sz w:val="28"/>
          <w:szCs w:val="28"/>
        </w:rPr>
        <w:t>（三）具有安全工程及相关专业第二学士学位，从事安全生产业务满2年；或具有其他专业第二学士学位，从事安全生产业务满3年。</w:t>
      </w:r>
    </w:p>
    <w:p w:rsidR="00EC5662" w:rsidRPr="00472D35" w:rsidRDefault="00EC5662" w:rsidP="00EC5662">
      <w:pPr>
        <w:widowControl/>
        <w:shd w:val="clear" w:color="auto" w:fill="FFFFFF"/>
        <w:spacing w:before="108" w:after="108" w:line="384" w:lineRule="atLeast"/>
        <w:ind w:firstLineChars="187" w:firstLine="524"/>
        <w:rPr>
          <w:rFonts w:ascii="宋体" w:hAnsi="宋体" w:cs="宋体" w:hint="eastAsia"/>
          <w:color w:val="2D0201"/>
          <w:kern w:val="0"/>
          <w:sz w:val="28"/>
          <w:szCs w:val="28"/>
        </w:rPr>
      </w:pPr>
      <w:r w:rsidRPr="00472D35">
        <w:rPr>
          <w:rFonts w:ascii="宋体" w:hAnsi="宋体" w:cs="宋体" w:hint="eastAsia"/>
          <w:color w:val="2D0201"/>
          <w:kern w:val="0"/>
          <w:sz w:val="28"/>
          <w:szCs w:val="28"/>
        </w:rPr>
        <w:t>（四）具有安全工程及相关专业硕士学位，从事安全生产业务满1年；或具有其他专业硕士学位，从事安全生产业务满2年。</w:t>
      </w:r>
    </w:p>
    <w:p w:rsidR="00EC5662" w:rsidRPr="00472D35" w:rsidRDefault="00EC5662" w:rsidP="00EC5662">
      <w:pPr>
        <w:widowControl/>
        <w:shd w:val="clear" w:color="auto" w:fill="FFFFFF"/>
        <w:spacing w:before="108" w:after="108" w:line="384" w:lineRule="atLeast"/>
        <w:ind w:firstLineChars="187" w:firstLine="524"/>
        <w:rPr>
          <w:rFonts w:ascii="宋体" w:hAnsi="宋体" w:cs="宋体" w:hint="eastAsia"/>
          <w:color w:val="2D0201"/>
          <w:kern w:val="0"/>
          <w:sz w:val="28"/>
          <w:szCs w:val="28"/>
        </w:rPr>
      </w:pPr>
      <w:r w:rsidRPr="00472D35">
        <w:rPr>
          <w:rFonts w:ascii="宋体" w:hAnsi="宋体" w:cs="宋体" w:hint="eastAsia"/>
          <w:color w:val="2D0201"/>
          <w:kern w:val="0"/>
          <w:sz w:val="28"/>
          <w:szCs w:val="28"/>
        </w:rPr>
        <w:t>（五）具有博士学位，从事安全生产业务满1年。</w:t>
      </w:r>
    </w:p>
    <w:p w:rsidR="00EC5662" w:rsidRPr="00472D35" w:rsidRDefault="00EC5662" w:rsidP="00EC5662">
      <w:pPr>
        <w:widowControl/>
        <w:shd w:val="clear" w:color="auto" w:fill="FFFFFF"/>
        <w:spacing w:before="108" w:after="108" w:line="384" w:lineRule="atLeast"/>
        <w:ind w:firstLineChars="187" w:firstLine="524"/>
        <w:rPr>
          <w:rFonts w:ascii="宋体" w:hAnsi="宋体" w:cs="宋体" w:hint="eastAsia"/>
          <w:color w:val="2D0201"/>
          <w:kern w:val="0"/>
          <w:sz w:val="28"/>
          <w:szCs w:val="28"/>
        </w:rPr>
      </w:pPr>
      <w:r w:rsidRPr="00472D35">
        <w:rPr>
          <w:rFonts w:ascii="宋体" w:hAnsi="宋体" w:cs="宋体" w:hint="eastAsia"/>
          <w:color w:val="2D0201"/>
          <w:kern w:val="0"/>
          <w:sz w:val="28"/>
          <w:szCs w:val="28"/>
        </w:rPr>
        <w:t>（六）取得初级注册安全工程师职业资格后，从事安全生产业务满3年。</w:t>
      </w:r>
    </w:p>
    <w:p w:rsidR="00EC5662" w:rsidRPr="00472D35" w:rsidRDefault="00EC5662" w:rsidP="00EC5662">
      <w:pPr>
        <w:widowControl/>
        <w:shd w:val="clear" w:color="auto" w:fill="FFFFFF"/>
        <w:spacing w:before="108" w:after="108" w:line="384" w:lineRule="atLeast"/>
        <w:ind w:firstLineChars="187" w:firstLine="524"/>
        <w:rPr>
          <w:rFonts w:ascii="宋体" w:hAnsi="宋体" w:cs="宋体" w:hint="eastAsia"/>
          <w:color w:val="2D0201"/>
          <w:kern w:val="0"/>
          <w:sz w:val="28"/>
          <w:szCs w:val="28"/>
        </w:rPr>
      </w:pPr>
      <w:r w:rsidRPr="00472D35">
        <w:rPr>
          <w:rFonts w:ascii="宋体" w:hAnsi="宋体" w:cs="宋体" w:hint="eastAsia"/>
          <w:color w:val="2D0201"/>
          <w:kern w:val="0"/>
          <w:sz w:val="28"/>
          <w:szCs w:val="28"/>
        </w:rPr>
        <w:t>符合《注册安全工程师职业资格制度规定》中的中级注册安全工程师职业资格考试报名条件，具有高级或正高级工程师职称，并从事安全生产业务满10年的人员，可免试“安全生产管理”和“安全生产技术基础”2个科目。</w:t>
      </w:r>
    </w:p>
    <w:p w:rsidR="00EC5662" w:rsidRPr="00472D35" w:rsidRDefault="00EC5662" w:rsidP="00EC5662">
      <w:pPr>
        <w:widowControl/>
        <w:shd w:val="clear" w:color="auto" w:fill="FFFFFF"/>
        <w:spacing w:before="108" w:after="108" w:line="384" w:lineRule="atLeast"/>
        <w:ind w:firstLineChars="187" w:firstLine="524"/>
        <w:rPr>
          <w:rFonts w:ascii="宋体" w:hAnsi="宋体" w:cs="宋体" w:hint="eastAsia"/>
          <w:color w:val="2D0201"/>
          <w:kern w:val="0"/>
          <w:sz w:val="28"/>
          <w:szCs w:val="28"/>
        </w:rPr>
      </w:pPr>
      <w:r w:rsidRPr="00472D35">
        <w:rPr>
          <w:rFonts w:ascii="宋体" w:hAnsi="宋体" w:cs="宋体" w:hint="eastAsia"/>
          <w:color w:val="2D0201"/>
          <w:kern w:val="0"/>
          <w:sz w:val="28"/>
          <w:szCs w:val="28"/>
        </w:rPr>
        <w:lastRenderedPageBreak/>
        <w:t>符合《注册安全工程师职业资格制度规定》中的中级注册安全工程师职业资格考试报名条件，本科毕业时所学安全工程专业经全国工程教育专业认证的人员，可免试“安全生产技术基础”科目。</w:t>
      </w:r>
    </w:p>
    <w:p w:rsidR="00EC5662" w:rsidRPr="00472D35" w:rsidRDefault="00EC5662" w:rsidP="00EC5662">
      <w:pPr>
        <w:widowControl/>
        <w:shd w:val="clear" w:color="auto" w:fill="FFFFFF"/>
        <w:spacing w:before="108" w:after="108" w:line="384" w:lineRule="atLeast"/>
        <w:ind w:firstLineChars="187" w:firstLine="524"/>
        <w:rPr>
          <w:rFonts w:ascii="宋体" w:hAnsi="宋体" w:cs="宋体" w:hint="eastAsia"/>
          <w:color w:val="2D0201"/>
          <w:kern w:val="0"/>
          <w:sz w:val="28"/>
          <w:szCs w:val="28"/>
        </w:rPr>
      </w:pPr>
      <w:r w:rsidRPr="00472D35">
        <w:rPr>
          <w:rFonts w:ascii="宋体" w:hAnsi="宋体" w:cs="宋体" w:hint="eastAsia"/>
          <w:color w:val="2D0201"/>
          <w:kern w:val="0"/>
          <w:sz w:val="28"/>
          <w:szCs w:val="28"/>
        </w:rPr>
        <w:t>已取得中级注册安全工程师职业资格证书的人员，报名参加其他专业类别考试的，可免试公共科目。考试合格后，核发人力资源社会保障部统一印制的相应专业类别考试合格证明。该证明作为注册时变更专业类别等事项的依据。</w:t>
      </w:r>
    </w:p>
    <w:p w:rsidR="00EC5662" w:rsidRPr="00472D35" w:rsidRDefault="00EC5662" w:rsidP="00EC5662">
      <w:pPr>
        <w:widowControl/>
        <w:shd w:val="clear" w:color="auto" w:fill="FFFFFF"/>
        <w:spacing w:before="108" w:after="108" w:line="384" w:lineRule="atLeast"/>
        <w:ind w:firstLineChars="186" w:firstLine="521"/>
        <w:rPr>
          <w:rFonts w:ascii="宋体" w:hAnsi="宋体" w:cs="宋体" w:hint="eastAsia"/>
          <w:color w:val="2D0201"/>
          <w:kern w:val="0"/>
          <w:sz w:val="28"/>
          <w:szCs w:val="28"/>
        </w:rPr>
      </w:pPr>
      <w:r w:rsidRPr="00472D35">
        <w:rPr>
          <w:rFonts w:ascii="宋体" w:hAnsi="宋体" w:cs="宋体" w:hint="eastAsia"/>
          <w:color w:val="2D0201"/>
          <w:kern w:val="0"/>
          <w:sz w:val="28"/>
          <w:szCs w:val="28"/>
        </w:rPr>
        <w:t>2018年度取得部分考试科目合格成绩的人员，2019年再次报考时可根据所在单位行业类别，参考《注册安全工程师职业资格制度规定》中“各专业类别注册安全工程师执业行业界定表”，由考生选择报考专业类别。</w:t>
      </w:r>
    </w:p>
    <w:p w:rsidR="00EC5662" w:rsidRPr="00472D35" w:rsidRDefault="00EC5662" w:rsidP="00EC5662">
      <w:pPr>
        <w:widowControl/>
        <w:shd w:val="clear" w:color="auto" w:fill="FFFFFF"/>
        <w:spacing w:before="108" w:after="108" w:line="384" w:lineRule="atLeast"/>
        <w:ind w:firstLine="384"/>
        <w:jc w:val="center"/>
        <w:rPr>
          <w:rFonts w:ascii="宋体" w:hAnsi="宋体" w:cs="宋体" w:hint="eastAsia"/>
          <w:color w:val="2D0201"/>
          <w:kern w:val="0"/>
          <w:sz w:val="17"/>
          <w:szCs w:val="17"/>
        </w:rPr>
      </w:pPr>
      <w:r w:rsidRPr="00472D35">
        <w:rPr>
          <w:rFonts w:ascii="宋体" w:hAnsi="宋体" w:cs="宋体" w:hint="eastAsia"/>
          <w:b/>
          <w:bCs/>
          <w:color w:val="2D0201"/>
          <w:kern w:val="0"/>
          <w:sz w:val="18"/>
        </w:rPr>
        <w:t> </w:t>
      </w:r>
    </w:p>
    <w:p w:rsidR="00EC5662" w:rsidRPr="00472D35" w:rsidRDefault="00EC5662" w:rsidP="00EC5662">
      <w:pPr>
        <w:widowControl/>
        <w:shd w:val="clear" w:color="auto" w:fill="FFFFFF"/>
        <w:spacing w:before="108" w:after="108" w:line="384" w:lineRule="atLeast"/>
        <w:jc w:val="center"/>
        <w:rPr>
          <w:rFonts w:ascii="宋体" w:hAnsi="宋体" w:cs="宋体" w:hint="eastAsia"/>
          <w:color w:val="2D0201"/>
          <w:kern w:val="0"/>
          <w:sz w:val="17"/>
          <w:szCs w:val="17"/>
        </w:rPr>
      </w:pPr>
      <w:r w:rsidRPr="00472D35">
        <w:rPr>
          <w:rFonts w:ascii="宋体" w:hAnsi="宋体" w:cs="宋体" w:hint="eastAsia"/>
          <w:b/>
          <w:bCs/>
          <w:color w:val="2D0201"/>
          <w:kern w:val="0"/>
          <w:sz w:val="16"/>
        </w:rPr>
        <w:t>各专业类别注册安全工程师执业行业界定表</w:t>
      </w:r>
    </w:p>
    <w:tbl>
      <w:tblPr>
        <w:tblW w:w="6288" w:type="dxa"/>
        <w:tblInd w:w="1238" w:type="dxa"/>
        <w:shd w:val="clear" w:color="auto" w:fill="FFFFFF"/>
        <w:tblCellMar>
          <w:left w:w="0" w:type="dxa"/>
          <w:right w:w="0" w:type="dxa"/>
        </w:tblCellMar>
        <w:tblLook w:val="04A0" w:firstRow="1" w:lastRow="0" w:firstColumn="1" w:lastColumn="0" w:noHBand="0" w:noVBand="1"/>
      </w:tblPr>
      <w:tblGrid>
        <w:gridCol w:w="504"/>
        <w:gridCol w:w="1896"/>
        <w:gridCol w:w="3888"/>
      </w:tblGrid>
      <w:tr w:rsidR="00EC5662" w:rsidRPr="00472D35" w:rsidTr="006518E1">
        <w:tc>
          <w:tcPr>
            <w:tcW w:w="504" w:type="dxa"/>
            <w:tcBorders>
              <w:top w:val="single" w:sz="4" w:space="0" w:color="190B16"/>
              <w:left w:val="single" w:sz="4" w:space="0" w:color="190B16"/>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b/>
                <w:bCs/>
                <w:color w:val="190B16"/>
                <w:kern w:val="0"/>
                <w:sz w:val="16"/>
              </w:rPr>
              <w:t>序号</w:t>
            </w:r>
          </w:p>
        </w:tc>
        <w:tc>
          <w:tcPr>
            <w:tcW w:w="1896" w:type="dxa"/>
            <w:tcBorders>
              <w:top w:val="single" w:sz="4" w:space="0" w:color="190B16"/>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b/>
                <w:bCs/>
                <w:color w:val="190B16"/>
                <w:kern w:val="0"/>
                <w:sz w:val="16"/>
              </w:rPr>
              <w:t>专业类别</w:t>
            </w:r>
          </w:p>
        </w:tc>
        <w:tc>
          <w:tcPr>
            <w:tcW w:w="3888" w:type="dxa"/>
            <w:tcBorders>
              <w:top w:val="single" w:sz="4" w:space="0" w:color="190B16"/>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b/>
                <w:bCs/>
                <w:color w:val="190B16"/>
                <w:kern w:val="0"/>
                <w:sz w:val="16"/>
              </w:rPr>
              <w:t>执业行业</w:t>
            </w:r>
          </w:p>
        </w:tc>
      </w:tr>
      <w:tr w:rsidR="00EC5662" w:rsidRPr="00472D35" w:rsidTr="006518E1">
        <w:tc>
          <w:tcPr>
            <w:tcW w:w="504" w:type="dxa"/>
            <w:tcBorders>
              <w:top w:val="nil"/>
              <w:left w:val="single" w:sz="4" w:space="0" w:color="190B16"/>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1</w:t>
            </w:r>
          </w:p>
        </w:tc>
        <w:tc>
          <w:tcPr>
            <w:tcW w:w="1896"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煤矿安全</w:t>
            </w:r>
          </w:p>
        </w:tc>
        <w:tc>
          <w:tcPr>
            <w:tcW w:w="3888"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煤炭行业</w:t>
            </w:r>
          </w:p>
        </w:tc>
      </w:tr>
      <w:tr w:rsidR="00EC5662" w:rsidRPr="00472D35" w:rsidTr="006518E1">
        <w:tc>
          <w:tcPr>
            <w:tcW w:w="504" w:type="dxa"/>
            <w:tcBorders>
              <w:top w:val="nil"/>
              <w:left w:val="single" w:sz="4" w:space="0" w:color="190B16"/>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2</w:t>
            </w:r>
          </w:p>
        </w:tc>
        <w:tc>
          <w:tcPr>
            <w:tcW w:w="1896"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金属非金属矿</w:t>
            </w:r>
            <w:proofErr w:type="gramStart"/>
            <w:r w:rsidRPr="00472D35">
              <w:rPr>
                <w:rFonts w:ascii="宋体" w:hAnsi="宋体" w:cs="宋体" w:hint="eastAsia"/>
                <w:color w:val="190B16"/>
                <w:kern w:val="0"/>
                <w:sz w:val="17"/>
                <w:szCs w:val="17"/>
              </w:rPr>
              <w:t>山安全</w:t>
            </w:r>
            <w:proofErr w:type="gramEnd"/>
          </w:p>
        </w:tc>
        <w:tc>
          <w:tcPr>
            <w:tcW w:w="3888"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金属非金属矿</w:t>
            </w:r>
            <w:proofErr w:type="gramStart"/>
            <w:r w:rsidRPr="00472D35">
              <w:rPr>
                <w:rFonts w:ascii="宋体" w:hAnsi="宋体" w:cs="宋体" w:hint="eastAsia"/>
                <w:color w:val="190B16"/>
                <w:kern w:val="0"/>
                <w:sz w:val="17"/>
                <w:szCs w:val="17"/>
              </w:rPr>
              <w:t>山行业</w:t>
            </w:r>
            <w:proofErr w:type="gramEnd"/>
          </w:p>
        </w:tc>
      </w:tr>
      <w:tr w:rsidR="00EC5662" w:rsidRPr="00472D35" w:rsidTr="006518E1">
        <w:tc>
          <w:tcPr>
            <w:tcW w:w="504" w:type="dxa"/>
            <w:tcBorders>
              <w:top w:val="nil"/>
              <w:left w:val="single" w:sz="4" w:space="0" w:color="190B16"/>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3</w:t>
            </w:r>
          </w:p>
        </w:tc>
        <w:tc>
          <w:tcPr>
            <w:tcW w:w="1896"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化工安全</w:t>
            </w:r>
          </w:p>
        </w:tc>
        <w:tc>
          <w:tcPr>
            <w:tcW w:w="3888"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化工、医药等行业（包括危险化学品生产、储存，石油天然气储存）</w:t>
            </w:r>
          </w:p>
        </w:tc>
      </w:tr>
      <w:tr w:rsidR="00EC5662" w:rsidRPr="00472D35" w:rsidTr="006518E1">
        <w:tc>
          <w:tcPr>
            <w:tcW w:w="504" w:type="dxa"/>
            <w:tcBorders>
              <w:top w:val="nil"/>
              <w:left w:val="single" w:sz="4" w:space="0" w:color="190B16"/>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4</w:t>
            </w:r>
          </w:p>
        </w:tc>
        <w:tc>
          <w:tcPr>
            <w:tcW w:w="1896"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金属冶炼安全</w:t>
            </w:r>
          </w:p>
        </w:tc>
        <w:tc>
          <w:tcPr>
            <w:tcW w:w="3888"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冶金、有色冶炼行业</w:t>
            </w:r>
          </w:p>
        </w:tc>
      </w:tr>
      <w:tr w:rsidR="00EC5662" w:rsidRPr="00472D35" w:rsidTr="006518E1">
        <w:tc>
          <w:tcPr>
            <w:tcW w:w="504" w:type="dxa"/>
            <w:tcBorders>
              <w:top w:val="nil"/>
              <w:left w:val="single" w:sz="4" w:space="0" w:color="190B16"/>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5</w:t>
            </w:r>
          </w:p>
        </w:tc>
        <w:tc>
          <w:tcPr>
            <w:tcW w:w="1896"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建筑施工安全</w:t>
            </w:r>
          </w:p>
        </w:tc>
        <w:tc>
          <w:tcPr>
            <w:tcW w:w="3888"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建设工程各行业</w:t>
            </w:r>
          </w:p>
        </w:tc>
      </w:tr>
      <w:tr w:rsidR="00EC5662" w:rsidRPr="00472D35" w:rsidTr="006518E1">
        <w:tc>
          <w:tcPr>
            <w:tcW w:w="504" w:type="dxa"/>
            <w:tcBorders>
              <w:top w:val="nil"/>
              <w:left w:val="single" w:sz="4" w:space="0" w:color="190B16"/>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bookmarkStart w:id="0" w:name="_GoBack"/>
            <w:bookmarkEnd w:id="0"/>
            <w:r w:rsidRPr="00472D35">
              <w:rPr>
                <w:rFonts w:ascii="宋体" w:hAnsi="宋体" w:cs="宋体" w:hint="eastAsia"/>
                <w:color w:val="190B16"/>
                <w:kern w:val="0"/>
                <w:sz w:val="17"/>
                <w:szCs w:val="17"/>
              </w:rPr>
              <w:t>6</w:t>
            </w:r>
          </w:p>
        </w:tc>
        <w:tc>
          <w:tcPr>
            <w:tcW w:w="1896"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道路运输安全</w:t>
            </w:r>
          </w:p>
        </w:tc>
        <w:tc>
          <w:tcPr>
            <w:tcW w:w="3888"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道路旅客运输、道路危险货物运输、道路普通货物运输、机动车维修和机动车驾驶培训行业</w:t>
            </w:r>
          </w:p>
        </w:tc>
      </w:tr>
      <w:tr w:rsidR="00EC5662" w:rsidRPr="00472D35" w:rsidTr="006518E1">
        <w:tc>
          <w:tcPr>
            <w:tcW w:w="504" w:type="dxa"/>
            <w:tcBorders>
              <w:top w:val="nil"/>
              <w:left w:val="single" w:sz="4" w:space="0" w:color="190B16"/>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7</w:t>
            </w:r>
          </w:p>
        </w:tc>
        <w:tc>
          <w:tcPr>
            <w:tcW w:w="1896"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t>其他安全（不包括消防安</w:t>
            </w:r>
            <w:r w:rsidRPr="00472D35">
              <w:rPr>
                <w:rFonts w:ascii="宋体" w:hAnsi="宋体" w:cs="宋体" w:hint="eastAsia"/>
                <w:color w:val="190B16"/>
                <w:kern w:val="0"/>
                <w:sz w:val="17"/>
                <w:szCs w:val="17"/>
              </w:rPr>
              <w:lastRenderedPageBreak/>
              <w:t>全）</w:t>
            </w:r>
          </w:p>
        </w:tc>
        <w:tc>
          <w:tcPr>
            <w:tcW w:w="3888" w:type="dxa"/>
            <w:tcBorders>
              <w:top w:val="nil"/>
              <w:left w:val="nil"/>
              <w:bottom w:val="single" w:sz="4" w:space="0" w:color="190B16"/>
              <w:right w:val="single" w:sz="4" w:space="0" w:color="190B16"/>
            </w:tcBorders>
            <w:shd w:val="clear" w:color="auto" w:fill="FFFFFF"/>
            <w:vAlign w:val="center"/>
            <w:hideMark/>
          </w:tcPr>
          <w:p w:rsidR="00EC5662" w:rsidRPr="00472D35" w:rsidRDefault="00EC5662" w:rsidP="006518E1">
            <w:pPr>
              <w:widowControl/>
              <w:spacing w:before="108" w:after="108" w:line="384" w:lineRule="atLeast"/>
              <w:jc w:val="center"/>
              <w:rPr>
                <w:rFonts w:ascii="宋体" w:hAnsi="宋体" w:cs="宋体"/>
                <w:color w:val="190B16"/>
                <w:kern w:val="0"/>
                <w:sz w:val="17"/>
                <w:szCs w:val="17"/>
              </w:rPr>
            </w:pPr>
            <w:r w:rsidRPr="00472D35">
              <w:rPr>
                <w:rFonts w:ascii="宋体" w:hAnsi="宋体" w:cs="宋体" w:hint="eastAsia"/>
                <w:color w:val="190B16"/>
                <w:kern w:val="0"/>
                <w:sz w:val="17"/>
                <w:szCs w:val="17"/>
              </w:rPr>
              <w:lastRenderedPageBreak/>
              <w:t>除上述行业以外的烟花爆竹、民用爆炸物品、石油天</w:t>
            </w:r>
            <w:r w:rsidRPr="00472D35">
              <w:rPr>
                <w:rFonts w:ascii="宋体" w:hAnsi="宋体" w:cs="宋体" w:hint="eastAsia"/>
                <w:color w:val="190B16"/>
                <w:kern w:val="0"/>
                <w:sz w:val="17"/>
                <w:szCs w:val="17"/>
              </w:rPr>
              <w:lastRenderedPageBreak/>
              <w:t>然气开采、燃气、电力等其他行业</w:t>
            </w:r>
          </w:p>
        </w:tc>
      </w:tr>
    </w:tbl>
    <w:p w:rsidR="00EC5662" w:rsidRDefault="00EC5662" w:rsidP="00EC5662">
      <w:pPr>
        <w:widowControl/>
        <w:rPr>
          <w:rFonts w:ascii="仿宋_GB2312" w:hAnsi="宋体" w:cs="宋体" w:hint="eastAsia"/>
          <w:color w:val="000000"/>
          <w:kern w:val="0"/>
          <w:sz w:val="30"/>
          <w:szCs w:val="30"/>
        </w:rPr>
      </w:pPr>
    </w:p>
    <w:p w:rsidR="00EC5662" w:rsidRDefault="00EC5662" w:rsidP="00EC5662">
      <w:pPr>
        <w:widowControl/>
        <w:rPr>
          <w:rFonts w:ascii="仿宋_GB2312" w:hAnsi="宋体" w:cs="宋体" w:hint="eastAsia"/>
          <w:color w:val="000000"/>
          <w:kern w:val="0"/>
          <w:sz w:val="30"/>
          <w:szCs w:val="30"/>
        </w:rPr>
      </w:pPr>
    </w:p>
    <w:p w:rsidR="00DF5CDE" w:rsidRPr="00EC5662" w:rsidRDefault="00DF5CDE"/>
    <w:sectPr w:rsidR="00DF5CDE" w:rsidRPr="00EC56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C"/>
    <w:rsid w:val="001216FC"/>
    <w:rsid w:val="00DF5CDE"/>
    <w:rsid w:val="00EC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C5662"/>
    <w:pPr>
      <w:spacing w:line="440" w:lineRule="exact"/>
    </w:pPr>
    <w:rPr>
      <w:rFonts w:ascii="楷体_GB2312" w:eastAsia="楷体_GB2312"/>
      <w:sz w:val="28"/>
      <w:lang w:val="x-none" w:eastAsia="x-none"/>
    </w:rPr>
  </w:style>
  <w:style w:type="character" w:customStyle="1" w:styleId="Char">
    <w:name w:val="正文文本 Char"/>
    <w:basedOn w:val="a0"/>
    <w:link w:val="a3"/>
    <w:rsid w:val="00EC5662"/>
    <w:rPr>
      <w:rFonts w:ascii="楷体_GB2312" w:eastAsia="楷体_GB2312"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C5662"/>
    <w:pPr>
      <w:spacing w:line="440" w:lineRule="exact"/>
    </w:pPr>
    <w:rPr>
      <w:rFonts w:ascii="楷体_GB2312" w:eastAsia="楷体_GB2312"/>
      <w:sz w:val="28"/>
      <w:lang w:val="x-none" w:eastAsia="x-none"/>
    </w:rPr>
  </w:style>
  <w:style w:type="character" w:customStyle="1" w:styleId="Char">
    <w:name w:val="正文文本 Char"/>
    <w:basedOn w:val="a0"/>
    <w:link w:val="a3"/>
    <w:rsid w:val="00EC5662"/>
    <w:rPr>
      <w:rFonts w:ascii="楷体_GB2312" w:eastAsia="楷体_GB2312"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Words>
  <Characters>1545</Characters>
  <Application>Microsoft Office Word</Application>
  <DocSecurity>0</DocSecurity>
  <Lines>12</Lines>
  <Paragraphs>3</Paragraphs>
  <ScaleCrop>false</ScaleCrop>
  <Company>微软中国</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2022-08-16T09:51:00Z</dcterms:created>
  <dcterms:modified xsi:type="dcterms:W3CDTF">2022-08-16T09:51:00Z</dcterms:modified>
</cp:coreProperties>
</file>