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3" w:firstLineChars="150"/>
        <w:jc w:val="center"/>
        <w:rPr>
          <w:rFonts w:hint="eastAsia" w:ascii="宋体" w:hAnsi="宋体"/>
          <w:b/>
          <w:sz w:val="44"/>
          <w:szCs w:val="36"/>
        </w:rPr>
      </w:pPr>
      <w:bookmarkStart w:id="0" w:name="_GoBack"/>
      <w:r>
        <w:rPr>
          <w:rFonts w:hint="eastAsia" w:ascii="宋体" w:hAnsi="宋体"/>
          <w:b/>
          <w:sz w:val="44"/>
          <w:szCs w:val="36"/>
        </w:rPr>
        <w:t>注册计量师职业资格考试报名条件</w:t>
      </w:r>
    </w:p>
    <w:bookmarkEnd w:id="0"/>
    <w:p>
      <w:pPr>
        <w:widowControl/>
        <w:spacing w:line="288" w:lineRule="atLeast"/>
        <w:ind w:firstLine="531" w:firstLineChars="147"/>
        <w:jc w:val="left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一级计量师报名条件：</w:t>
      </w:r>
    </w:p>
    <w:p>
      <w:pPr>
        <w:widowControl/>
        <w:ind w:firstLine="562" w:firstLineChars="2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一、考全科：</w:t>
      </w:r>
    </w:p>
    <w:p>
      <w:pPr>
        <w:snapToGrid w:val="0"/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取得理学或工学门类专业大学专科学历，从事计量技术工作满4年。</w:t>
      </w:r>
    </w:p>
    <w:p>
      <w:pPr>
        <w:snapToGrid w:val="0"/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取得理学或工学门类专业大学本科学历，从事计量技术工作满3年。</w:t>
      </w:r>
    </w:p>
    <w:p>
      <w:pPr>
        <w:snapToGrid w:val="0"/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取得理学或工学门类专业双学士学位或研究生班毕业，从事计量技术工作满2年。</w:t>
      </w:r>
    </w:p>
    <w:p>
      <w:pPr>
        <w:snapToGrid w:val="0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取得理学或工学门类专业硕士及以上学位，从事计量技术工作满1年。</w:t>
      </w:r>
    </w:p>
    <w:p>
      <w:pPr>
        <w:tabs>
          <w:tab w:val="left" w:pos="7980"/>
        </w:tabs>
        <w:ind w:firstLine="56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>5.</w:t>
      </w:r>
      <w:r>
        <w:rPr>
          <w:rFonts w:hint="eastAsia" w:ascii="宋体" w:hAnsi="宋体"/>
          <w:sz w:val="28"/>
          <w:szCs w:val="28"/>
        </w:rPr>
        <w:t>取得其他学科门类专业相应学历、学位的人员，其从事计量技术工作的最低年限相应增加1年。</w:t>
      </w:r>
    </w:p>
    <w:p>
      <w:pPr>
        <w:widowControl/>
        <w:ind w:firstLine="621" w:firstLineChars="221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二、部分科目免试：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已取得工程系列或自然科学研究系列高级职称的人员，参加一级注册计量师职业资格考试时，可免试《计量法律法规及综合知识》科目，只参加《测量数据处理与计量专业实务》《计量专业案例分析》科目考试。</w:t>
      </w:r>
    </w:p>
    <w:p>
      <w:pPr>
        <w:widowControl/>
        <w:ind w:firstLine="531" w:firstLineChars="147"/>
        <w:jc w:val="left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二级计量报名条件：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一、考全科：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/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取得中专及以上学历或学位，从事计量技术工作满1年。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hint="eastAsia"/>
          <w:b/>
          <w:color w:val="333333"/>
          <w:sz w:val="28"/>
          <w:szCs w:val="28"/>
          <w:shd w:val="clear" w:color="auto" w:fill="FFFFFF"/>
        </w:rPr>
      </w:pPr>
      <w:r>
        <w:rPr>
          <w:rFonts w:hint="eastAsia"/>
          <w:b/>
          <w:color w:val="333333"/>
          <w:sz w:val="28"/>
          <w:szCs w:val="28"/>
          <w:shd w:val="clear" w:color="auto" w:fill="FFFFFF"/>
        </w:rPr>
        <w:t>二、部分科目免试：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取得原各级质量技术监督部门颁发的《计量检定员证》的人员，参加二级注册计量师职业资格考试时，可免试《计量专业实务与案例分析》科目，只参加《计量法律法规及综合知识》科目考试。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9771F"/>
    <w:rsid w:val="115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2022-04-22T08:03:00Z</dcterms:created>
  <dc:creator> kitty小妞</dc:creator>
  <cp:lastModifiedBy> kitty小妞</cp:lastModifiedBy>
  <dcterms:modified xsi:type="dcterms:W3CDTF">2022-04-22T08:04:12Z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CB6778A1C45849E6AF541E0C1D6F19BA</vt:lpwstr>
  </property>
  <property fmtid="{D5CDD505-2E9C-101B-9397-08002B2CF9AE}" pid="4" name="commondata">
    <vt:lpwstr>eyJoZGlkIjoiMjQ0ZjUxMTYyZDNmYjI3NDk1MjM1YzhlNmJiNTU3MGIifQ==</vt:lpwstr>
  </property>
</Properties>
</file>