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5" w:rsidRDefault="00922A45" w:rsidP="00922A45">
      <w:pPr>
        <w:adjustRightInd w:val="0"/>
        <w:snapToGrid w:val="0"/>
        <w:spacing w:line="50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6</w:t>
      </w:r>
    </w:p>
    <w:p w:rsidR="00922A45" w:rsidRDefault="00922A45" w:rsidP="00922A45">
      <w:pPr>
        <w:spacing w:line="4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二级建造师执业资格考试代码及名称表</w:t>
      </w:r>
    </w:p>
    <w:tbl>
      <w:tblPr>
        <w:tblW w:w="8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99"/>
        <w:gridCol w:w="2088"/>
        <w:gridCol w:w="4320"/>
      </w:tblGrid>
      <w:tr w:rsidR="00922A45" w:rsidTr="00C3686C">
        <w:trPr>
          <w:tblHeader/>
          <w:jc w:val="center"/>
        </w:trPr>
        <w:tc>
          <w:tcPr>
            <w:tcW w:w="2199" w:type="dxa"/>
            <w:vAlign w:val="center"/>
          </w:tcPr>
          <w:bookmarkEnd w:id="0"/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级别</w:t>
            </w:r>
          </w:p>
        </w:tc>
        <w:tc>
          <w:tcPr>
            <w:tcW w:w="2088" w:type="dxa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专业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科目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 w:val="restart"/>
            <w:tcBorders>
              <w:top w:val="nil"/>
            </w:tcBorders>
            <w:vAlign w:val="center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03</w:t>
            </w:r>
            <w:r>
              <w:rPr>
                <w:rFonts w:eastAsia="仿宋_GB2312"/>
                <w:szCs w:val="21"/>
              </w:rPr>
              <w:t>．考全科</w:t>
            </w:r>
          </w:p>
        </w:tc>
        <w:tc>
          <w:tcPr>
            <w:tcW w:w="2088" w:type="dxa"/>
            <w:vMerge w:val="restart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02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 w:firstLineChars="100" w:firstLine="2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</w:t>
            </w:r>
            <w:r>
              <w:rPr>
                <w:rFonts w:eastAsia="仿宋_GB2312"/>
                <w:szCs w:val="21"/>
              </w:rPr>
              <w:t>公路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  </w:t>
            </w:r>
            <w:r>
              <w:rPr>
                <w:rFonts w:eastAsia="仿宋_GB2312"/>
                <w:szCs w:val="21"/>
              </w:rPr>
              <w:t>建设工程施工管理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专业工程管理与实务（公路）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03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（水利水电）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  </w:t>
            </w:r>
            <w:r>
              <w:rPr>
                <w:rFonts w:eastAsia="仿宋_GB2312"/>
                <w:szCs w:val="21"/>
              </w:rPr>
              <w:t>建设工程施工管理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专业工程管理与实务（水利水电）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08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 w:firstLineChars="100" w:firstLine="2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（市政公用）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  </w:t>
            </w:r>
            <w:r>
              <w:rPr>
                <w:rFonts w:eastAsia="仿宋_GB2312"/>
                <w:szCs w:val="21"/>
              </w:rPr>
              <w:t>建设工程施工管理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专业工程管理与实务（市政公用）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</w:t>
            </w:r>
            <w:r>
              <w:rPr>
                <w:rFonts w:eastAsia="仿宋_GB2312"/>
                <w:szCs w:val="21"/>
              </w:rPr>
              <w:t>建筑工程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  </w:t>
            </w:r>
            <w:r>
              <w:rPr>
                <w:rFonts w:eastAsia="仿宋_GB2312"/>
                <w:szCs w:val="21"/>
              </w:rPr>
              <w:t>建设工程施工管理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专业工程管理与实务（建筑工程）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</w:t>
            </w:r>
            <w:r>
              <w:rPr>
                <w:rFonts w:eastAsia="仿宋_GB2312"/>
                <w:szCs w:val="21"/>
              </w:rPr>
              <w:t>矿业工程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  </w:t>
            </w:r>
            <w:r>
              <w:rPr>
                <w:rFonts w:eastAsia="仿宋_GB2312"/>
                <w:szCs w:val="21"/>
              </w:rPr>
              <w:t>建设工程施工管理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专业工程管理与实务（矿业工程）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righ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（机电工程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  </w:t>
            </w:r>
            <w:r>
              <w:rPr>
                <w:rFonts w:eastAsia="仿宋_GB2312"/>
                <w:szCs w:val="21"/>
              </w:rPr>
              <w:t>建设工程施工管理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bottom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专业工程管理与实务（机电工程）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02</w:t>
            </w:r>
            <w:r>
              <w:rPr>
                <w:rFonts w:eastAsia="仿宋_GB2312"/>
                <w:szCs w:val="21"/>
              </w:rPr>
              <w:t>．免</w:t>
            </w:r>
            <w:proofErr w:type="gramStart"/>
            <w:r>
              <w:rPr>
                <w:rFonts w:eastAsia="仿宋_GB2312" w:hint="eastAsia"/>
                <w:szCs w:val="21"/>
              </w:rPr>
              <w:t>一</w:t>
            </w:r>
            <w:proofErr w:type="gramEnd"/>
            <w:r>
              <w:rPr>
                <w:rFonts w:eastAsia="仿宋_GB2312"/>
                <w:szCs w:val="21"/>
              </w:rPr>
              <w:t>科</w:t>
            </w:r>
          </w:p>
        </w:tc>
        <w:tc>
          <w:tcPr>
            <w:tcW w:w="2088" w:type="dxa"/>
            <w:vMerge w:val="restart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02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</w:t>
            </w:r>
            <w:r>
              <w:rPr>
                <w:rFonts w:eastAsia="仿宋_GB2312"/>
                <w:szCs w:val="21"/>
              </w:rPr>
              <w:t>公路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 </w:t>
            </w:r>
            <w:r>
              <w:rPr>
                <w:rFonts w:eastAsia="仿宋_GB2312"/>
                <w:szCs w:val="21"/>
              </w:rPr>
              <w:t>专业工程管理与实务（公路）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03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（水利水电）</w:t>
            </w: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专业工程管理与实务（水利水电）</w:t>
            </w:r>
          </w:p>
        </w:tc>
      </w:tr>
      <w:tr w:rsidR="00922A45" w:rsidTr="00C3686C">
        <w:trPr>
          <w:trHeight w:val="441"/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08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（市政公用）</w:t>
            </w: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专业工程管理与实务（市政公用）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single" w:sz="0" w:space="0" w:color="auto"/>
              <w:right w:val="inset" w:sz="6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（建筑工程）</w:t>
            </w:r>
          </w:p>
        </w:tc>
        <w:tc>
          <w:tcPr>
            <w:tcW w:w="4320" w:type="dxa"/>
            <w:tcBorders>
              <w:left w:val="inset" w:sz="6" w:space="0" w:color="auto"/>
            </w:tcBorders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tcBorders>
              <w:right w:val="inset" w:sz="6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tcBorders>
              <w:left w:val="inset" w:sz="6" w:space="0" w:color="auto"/>
            </w:tcBorders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专业工程管理与实务（建筑工程）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（矿业工程）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专业工程管理与实务（矿业工程）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nil"/>
            </w:tcBorders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（机电工程）</w:t>
            </w: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  </w:t>
            </w:r>
            <w:r>
              <w:rPr>
                <w:rFonts w:eastAsia="仿宋_GB2312"/>
                <w:szCs w:val="21"/>
              </w:rPr>
              <w:t>建设工程法规及相关知识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Merge/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专业工程管理与实务（机电工程）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01</w:t>
            </w:r>
            <w:r>
              <w:rPr>
                <w:rFonts w:eastAsia="仿宋_GB2312"/>
                <w:szCs w:val="21"/>
              </w:rPr>
              <w:t>．免</w:t>
            </w:r>
            <w:r>
              <w:rPr>
                <w:rFonts w:eastAsia="仿宋_GB2312" w:hint="eastAsia"/>
                <w:szCs w:val="21"/>
              </w:rPr>
              <w:t>二</w:t>
            </w:r>
            <w:r>
              <w:rPr>
                <w:rFonts w:eastAsia="仿宋_GB2312"/>
                <w:szCs w:val="21"/>
              </w:rPr>
              <w:t>科</w:t>
            </w:r>
          </w:p>
        </w:tc>
        <w:tc>
          <w:tcPr>
            <w:tcW w:w="2088" w:type="dxa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02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</w:t>
            </w:r>
            <w:r>
              <w:rPr>
                <w:rFonts w:eastAsia="仿宋_GB2312"/>
                <w:szCs w:val="21"/>
              </w:rPr>
              <w:t>公路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专业工程管理与实务（公路）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03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（水利水电）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专业工程管理与实务（水利水电）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08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（市政公用）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专业工程管理与实务（市政公用）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（建筑工程）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专业工程管理与实务（建筑工程）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（矿业工程）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专业工程管理与实务（矿业工程）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  <w:proofErr w:type="gramStart"/>
            <w:r>
              <w:rPr>
                <w:rFonts w:eastAsia="仿宋_GB2312"/>
                <w:szCs w:val="21"/>
              </w:rPr>
              <w:t>二</w:t>
            </w:r>
            <w:proofErr w:type="gramEnd"/>
            <w:r>
              <w:rPr>
                <w:rFonts w:eastAsia="仿宋_GB2312"/>
                <w:szCs w:val="21"/>
              </w:rPr>
              <w:t>级建造师</w:t>
            </w:r>
          </w:p>
          <w:p w:rsidR="00922A45" w:rsidRDefault="00922A45" w:rsidP="00C3686C">
            <w:pPr>
              <w:spacing w:line="360" w:lineRule="exact"/>
              <w:ind w:right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（机电工程）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  </w:t>
            </w:r>
            <w:r>
              <w:rPr>
                <w:rFonts w:eastAsia="仿宋_GB2312"/>
                <w:szCs w:val="21"/>
              </w:rPr>
              <w:t>专业工程管理与实务（机电工程）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 w:val="restart"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04</w:t>
            </w:r>
            <w:r>
              <w:rPr>
                <w:rFonts w:eastAsia="仿宋_GB2312"/>
              </w:rPr>
              <w:t>．增</w:t>
            </w:r>
            <w:proofErr w:type="gramStart"/>
            <w:r>
              <w:rPr>
                <w:rFonts w:eastAsia="仿宋_GB2312"/>
              </w:rPr>
              <w:t>报专业</w:t>
            </w:r>
            <w:proofErr w:type="gramEnd"/>
          </w:p>
        </w:tc>
        <w:tc>
          <w:tcPr>
            <w:tcW w:w="2088" w:type="dxa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02</w:t>
            </w:r>
            <w:r>
              <w:rPr>
                <w:rFonts w:eastAsia="仿宋_GB2312"/>
                <w:szCs w:val="21"/>
              </w:rPr>
              <w:t>公路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3  </w:t>
            </w:r>
            <w:r>
              <w:rPr>
                <w:rFonts w:eastAsia="仿宋_GB2312"/>
              </w:rPr>
              <w:t>专业工程管理与实务（公路）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03</w:t>
            </w:r>
            <w:r>
              <w:rPr>
                <w:rFonts w:eastAsia="仿宋_GB2312"/>
                <w:szCs w:val="21"/>
              </w:rPr>
              <w:t>水利水电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3  </w:t>
            </w:r>
            <w:r>
              <w:rPr>
                <w:rFonts w:eastAsia="仿宋_GB2312"/>
              </w:rPr>
              <w:t>专业工程管理与实务（水利水电）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08</w:t>
            </w:r>
            <w:r>
              <w:rPr>
                <w:rFonts w:eastAsia="仿宋_GB2312"/>
                <w:szCs w:val="21"/>
              </w:rPr>
              <w:t>市政公用</w:t>
            </w:r>
          </w:p>
        </w:tc>
        <w:tc>
          <w:tcPr>
            <w:tcW w:w="4320" w:type="dxa"/>
            <w:vAlign w:val="center"/>
          </w:tcPr>
          <w:p w:rsidR="00922A45" w:rsidRDefault="00922A45" w:rsidP="00C3686C">
            <w:pPr>
              <w:spacing w:line="360" w:lineRule="exact"/>
              <w:ind w:right="8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3  </w:t>
            </w:r>
            <w:r>
              <w:rPr>
                <w:rFonts w:eastAsia="仿宋_GB2312"/>
              </w:rPr>
              <w:t>专业工程管理与实务（市政公用）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  <w:r>
              <w:rPr>
                <w:rFonts w:eastAsia="仿宋_GB2312"/>
                <w:szCs w:val="21"/>
              </w:rPr>
              <w:t>建筑工程</w:t>
            </w: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 xml:space="preserve">3  </w:t>
            </w:r>
            <w:r>
              <w:rPr>
                <w:rFonts w:eastAsia="仿宋_GB2312"/>
              </w:rPr>
              <w:t>专业工程管理与实务（建筑</w:t>
            </w:r>
            <w:r>
              <w:rPr>
                <w:rFonts w:eastAsia="仿宋_GB2312"/>
                <w:szCs w:val="21"/>
              </w:rPr>
              <w:t>工程）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  <w:r>
              <w:rPr>
                <w:rFonts w:eastAsia="仿宋_GB2312"/>
                <w:szCs w:val="21"/>
              </w:rPr>
              <w:t>矿业工程</w:t>
            </w: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 xml:space="preserve">3  </w:t>
            </w:r>
            <w:r>
              <w:rPr>
                <w:rFonts w:eastAsia="仿宋_GB2312"/>
              </w:rPr>
              <w:t>专业工程管理与实务（</w:t>
            </w:r>
            <w:r>
              <w:rPr>
                <w:rFonts w:eastAsia="仿宋_GB2312"/>
                <w:szCs w:val="21"/>
              </w:rPr>
              <w:t>矿业工程）</w:t>
            </w:r>
          </w:p>
        </w:tc>
      </w:tr>
      <w:tr w:rsidR="00922A45" w:rsidTr="00C3686C">
        <w:trPr>
          <w:jc w:val="center"/>
        </w:trPr>
        <w:tc>
          <w:tcPr>
            <w:tcW w:w="2199" w:type="dxa"/>
            <w:vMerge/>
            <w:tcBorders>
              <w:left w:val="single" w:sz="4" w:space="0" w:color="auto"/>
            </w:tcBorders>
            <w:vAlign w:val="center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2088" w:type="dxa"/>
          </w:tcPr>
          <w:p w:rsidR="00922A45" w:rsidRDefault="00922A45" w:rsidP="00C3686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  <w:r>
              <w:rPr>
                <w:rFonts w:eastAsia="仿宋_GB2312"/>
                <w:szCs w:val="21"/>
              </w:rPr>
              <w:t>机电工程</w:t>
            </w:r>
          </w:p>
        </w:tc>
        <w:tc>
          <w:tcPr>
            <w:tcW w:w="4320" w:type="dxa"/>
          </w:tcPr>
          <w:p w:rsidR="00922A45" w:rsidRDefault="00922A45" w:rsidP="00C3686C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 xml:space="preserve">3  </w:t>
            </w:r>
            <w:r>
              <w:rPr>
                <w:rFonts w:eastAsia="仿宋_GB2312"/>
              </w:rPr>
              <w:t>专业工程管理与实务（</w:t>
            </w:r>
            <w:r>
              <w:rPr>
                <w:rFonts w:eastAsia="仿宋_GB2312"/>
                <w:szCs w:val="21"/>
              </w:rPr>
              <w:t>机电工程）</w:t>
            </w:r>
          </w:p>
        </w:tc>
      </w:tr>
    </w:tbl>
    <w:p w:rsidR="00922A45" w:rsidRDefault="00922A45" w:rsidP="00922A45">
      <w:pPr>
        <w:spacing w:line="20" w:lineRule="exact"/>
        <w:jc w:val="center"/>
      </w:pPr>
      <w:r>
        <w:rPr>
          <w:rFonts w:eastAsia="仿宋_GB2312"/>
          <w:sz w:val="32"/>
        </w:rPr>
        <w:tab/>
      </w:r>
    </w:p>
    <w:p w:rsidR="00DE1946" w:rsidRPr="00922A45" w:rsidRDefault="00DE1946"/>
    <w:sectPr w:rsidR="00DE1946" w:rsidRPr="00922A45">
      <w:footerReference w:type="even" r:id="rId7"/>
      <w:footerReference w:type="default" r:id="rId8"/>
      <w:pgSz w:w="11906" w:h="16838"/>
      <w:pgMar w:top="1928" w:right="1417" w:bottom="1474" w:left="1417" w:header="851" w:footer="992" w:gutter="0"/>
      <w:cols w:space="720"/>
      <w:docGrid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FF" w:rsidRDefault="00BA51FF" w:rsidP="00922A45">
      <w:r>
        <w:separator/>
      </w:r>
    </w:p>
  </w:endnote>
  <w:endnote w:type="continuationSeparator" w:id="0">
    <w:p w:rsidR="00BA51FF" w:rsidRDefault="00BA51FF" w:rsidP="009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51FF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922A45" w:rsidRPr="00922A45">
      <w:rPr>
        <w:rFonts w:ascii="Times New Roman" w:hAnsi="Times New Roman"/>
        <w:noProof/>
        <w:sz w:val="28"/>
        <w:szCs w:val="28"/>
        <w:lang w:val="zh-CN" w:eastAsia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000000" w:rsidRDefault="00BA51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51FF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922A45" w:rsidRPr="00922A45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000000" w:rsidRDefault="00BA5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FF" w:rsidRDefault="00BA51FF" w:rsidP="00922A45">
      <w:r>
        <w:separator/>
      </w:r>
    </w:p>
  </w:footnote>
  <w:footnote w:type="continuationSeparator" w:id="0">
    <w:p w:rsidR="00BA51FF" w:rsidRDefault="00BA51FF" w:rsidP="00922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79"/>
    <w:rsid w:val="00154F7F"/>
    <w:rsid w:val="00922A45"/>
    <w:rsid w:val="00BA51FF"/>
    <w:rsid w:val="00D70079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22A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2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22A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2A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22A45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922A4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922A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22A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2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22A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2A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22A45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922A4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922A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2022-03-09T01:31:00Z</dcterms:created>
  <dcterms:modified xsi:type="dcterms:W3CDTF">2022-03-09T01:32:00Z</dcterms:modified>
</cp:coreProperties>
</file>