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7E" w:rsidRDefault="00BA457E" w:rsidP="00BA457E">
      <w:pPr>
        <w:spacing w:line="620" w:lineRule="atLeast"/>
        <w:rPr>
          <w:rFonts w:ascii="黑体" w:eastAsia="黑体" w:hAnsi="黑体"/>
          <w:sz w:val="32"/>
          <w:szCs w:val="32"/>
        </w:rPr>
      </w:pPr>
      <w:r w:rsidRPr="00660F60">
        <w:rPr>
          <w:rFonts w:ascii="黑体" w:eastAsia="黑体" w:hAnsi="黑体" w:hint="eastAsia"/>
          <w:sz w:val="32"/>
          <w:szCs w:val="32"/>
        </w:rPr>
        <w:t>附件</w:t>
      </w:r>
    </w:p>
    <w:p w:rsidR="00BA457E" w:rsidRPr="00660F60" w:rsidRDefault="00BA457E" w:rsidP="00BA457E">
      <w:pPr>
        <w:spacing w:line="620" w:lineRule="atLeast"/>
        <w:rPr>
          <w:rFonts w:ascii="黑体" w:eastAsia="黑体" w:hAnsi="黑体"/>
          <w:sz w:val="32"/>
          <w:szCs w:val="32"/>
        </w:rPr>
      </w:pPr>
    </w:p>
    <w:p w:rsidR="00BA457E" w:rsidRPr="00963E78" w:rsidRDefault="00BA457E" w:rsidP="00BA457E">
      <w:pPr>
        <w:spacing w:line="620" w:lineRule="atLeast"/>
        <w:ind w:leftChars="-202" w:left="-424" w:rightChars="-227" w:right="-477" w:firstLineChars="63" w:firstLine="277"/>
        <w:jc w:val="left"/>
        <w:rPr>
          <w:rFonts w:ascii="方正小标宋简体" w:eastAsia="方正小标宋简体" w:hAnsi="华文中宋"/>
          <w:sz w:val="44"/>
          <w:szCs w:val="44"/>
        </w:rPr>
      </w:pPr>
      <w:bookmarkStart w:id="0" w:name="_GoBack"/>
      <w:r w:rsidRPr="00963E78">
        <w:rPr>
          <w:rFonts w:ascii="方正小标宋简体" w:eastAsia="方正小标宋简体" w:hAnsi="华文中宋" w:hint="eastAsia"/>
          <w:sz w:val="44"/>
          <w:szCs w:val="44"/>
        </w:rPr>
        <w:t>202</w:t>
      </w:r>
      <w:r>
        <w:rPr>
          <w:rFonts w:ascii="方正小标宋简体" w:eastAsia="方正小标宋简体" w:hAnsi="华文中宋" w:hint="eastAsia"/>
          <w:sz w:val="44"/>
          <w:szCs w:val="44"/>
        </w:rPr>
        <w:t>1</w:t>
      </w:r>
      <w:r w:rsidRPr="00963E78">
        <w:rPr>
          <w:rFonts w:ascii="方正小标宋简体" w:eastAsia="方正小标宋简体" w:hAnsi="华文中宋" w:hint="eastAsia"/>
          <w:sz w:val="44"/>
          <w:szCs w:val="44"/>
        </w:rPr>
        <w:t>年资产评估师职业资格全国统一考试大纲</w:t>
      </w:r>
    </w:p>
    <w:bookmarkEnd w:id="0"/>
    <w:p w:rsidR="00BA457E" w:rsidRDefault="00BA457E" w:rsidP="00BA457E">
      <w:pPr>
        <w:spacing w:line="620" w:lineRule="atLeast"/>
        <w:jc w:val="center"/>
        <w:rPr>
          <w:rFonts w:ascii="方正小标宋简体" w:eastAsia="方正小标宋简体" w:hAnsi="仿宋"/>
          <w:sz w:val="44"/>
          <w:szCs w:val="36"/>
        </w:rPr>
      </w:pPr>
    </w:p>
    <w:p w:rsidR="00BA457E" w:rsidRPr="0086138F" w:rsidRDefault="00BA457E" w:rsidP="00BA457E">
      <w:pPr>
        <w:spacing w:beforeLines="50" w:before="156" w:afterLines="50" w:after="156" w:line="620" w:lineRule="exact"/>
        <w:jc w:val="center"/>
        <w:rPr>
          <w:rFonts w:ascii="方正小标宋简体" w:eastAsia="方正小标宋简体" w:hAnsi="仿宋"/>
          <w:sz w:val="44"/>
          <w:szCs w:val="36"/>
        </w:rPr>
      </w:pPr>
      <w:r w:rsidRPr="0086138F">
        <w:rPr>
          <w:rFonts w:ascii="方正小标宋简体" w:eastAsia="方正小标宋简体" w:hAnsi="仿宋" w:hint="eastAsia"/>
          <w:sz w:val="44"/>
          <w:szCs w:val="36"/>
        </w:rPr>
        <w:t>《资产评估基础》</w:t>
      </w:r>
    </w:p>
    <w:p w:rsidR="00BA457E" w:rsidRPr="00BF4499" w:rsidRDefault="00BA457E" w:rsidP="00BA457E">
      <w:pPr>
        <w:spacing w:line="620" w:lineRule="exact"/>
        <w:jc w:val="center"/>
        <w:rPr>
          <w:rFonts w:ascii="黑体" w:eastAsia="黑体" w:hAnsi="黑体"/>
          <w:sz w:val="32"/>
          <w:szCs w:val="32"/>
        </w:rPr>
      </w:pPr>
      <w:r w:rsidRPr="00BF4499">
        <w:rPr>
          <w:rFonts w:ascii="黑体" w:eastAsia="黑体" w:hAnsi="黑体" w:hint="eastAsia"/>
          <w:sz w:val="32"/>
          <w:szCs w:val="32"/>
        </w:rPr>
        <w:t>第一章</w:t>
      </w:r>
      <w:r w:rsidRPr="00BF4499">
        <w:rPr>
          <w:rFonts w:ascii="黑体" w:eastAsia="黑体" w:hAnsi="黑体"/>
          <w:sz w:val="32"/>
          <w:szCs w:val="32"/>
        </w:rPr>
        <w:t xml:space="preserve"> </w:t>
      </w:r>
      <w:r w:rsidRPr="00BF4499">
        <w:rPr>
          <w:rFonts w:ascii="黑体" w:eastAsia="黑体" w:hAnsi="黑体" w:hint="eastAsia"/>
          <w:sz w:val="32"/>
          <w:szCs w:val="32"/>
        </w:rPr>
        <w:t>资产评估概述</w:t>
      </w:r>
    </w:p>
    <w:p w:rsidR="00BA457E" w:rsidRPr="00BF4499" w:rsidRDefault="00BA457E" w:rsidP="00BA457E">
      <w:pPr>
        <w:adjustRightInd w:val="0"/>
        <w:snapToGrid w:val="0"/>
        <w:spacing w:line="620" w:lineRule="exact"/>
        <w:ind w:firstLineChars="200" w:firstLine="640"/>
        <w:jc w:val="left"/>
        <w:rPr>
          <w:rFonts w:ascii="黑体" w:eastAsia="黑体" w:hAnsi="黑体"/>
          <w:sz w:val="32"/>
          <w:szCs w:val="32"/>
        </w:rPr>
      </w:pPr>
      <w:r w:rsidRPr="00BF4499">
        <w:rPr>
          <w:rFonts w:ascii="黑体" w:eastAsia="黑体" w:hAnsi="黑体" w:hint="eastAsia"/>
          <w:sz w:val="32"/>
          <w:szCs w:val="32"/>
        </w:rPr>
        <w:t>一、考试目的</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考查考生对资产评估及其原则和特点的理解程度，以及对我国资产评估发展状况的了解情况。</w:t>
      </w:r>
    </w:p>
    <w:p w:rsidR="00BA457E" w:rsidRPr="00BF4499" w:rsidRDefault="00BA457E" w:rsidP="00BA457E">
      <w:pPr>
        <w:spacing w:line="620" w:lineRule="exact"/>
        <w:ind w:firstLine="643"/>
        <w:rPr>
          <w:rFonts w:ascii="黑体" w:eastAsia="黑体" w:hAnsi="黑体"/>
          <w:sz w:val="32"/>
          <w:szCs w:val="32"/>
        </w:rPr>
      </w:pPr>
      <w:r w:rsidRPr="00BF4499">
        <w:rPr>
          <w:rFonts w:ascii="黑体" w:eastAsia="黑体" w:hAnsi="黑体" w:hint="eastAsia"/>
          <w:sz w:val="32"/>
          <w:szCs w:val="32"/>
        </w:rPr>
        <w:t>二、考试内容及要求</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（一）掌握的内容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1.资产及资产评估。</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2.资产评估的经济技术原则。</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（二）熟悉的内容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1.资产评估的特点。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2.资产评估的工作原则。</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（三）了解的内容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1.我国资产评估行业发展历史及特点。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2.我国资产评估在市场经济中的地位和作用。</w:t>
      </w:r>
    </w:p>
    <w:p w:rsidR="00BA457E" w:rsidRPr="00BF4499" w:rsidRDefault="00BA457E" w:rsidP="00BA457E">
      <w:pPr>
        <w:spacing w:line="620" w:lineRule="exact"/>
        <w:jc w:val="center"/>
        <w:rPr>
          <w:rFonts w:ascii="黑体" w:eastAsia="黑体" w:hAnsi="黑体"/>
          <w:sz w:val="32"/>
          <w:szCs w:val="32"/>
        </w:rPr>
      </w:pPr>
      <w:r w:rsidRPr="00BF4499">
        <w:rPr>
          <w:rFonts w:ascii="黑体" w:eastAsia="黑体" w:hAnsi="黑体" w:hint="eastAsia"/>
          <w:sz w:val="32"/>
          <w:szCs w:val="32"/>
        </w:rPr>
        <w:t>第二章</w:t>
      </w:r>
      <w:r w:rsidRPr="00BF4499">
        <w:rPr>
          <w:rFonts w:ascii="黑体" w:eastAsia="黑体" w:hAnsi="黑体"/>
          <w:sz w:val="32"/>
          <w:szCs w:val="32"/>
        </w:rPr>
        <w:t xml:space="preserve"> </w:t>
      </w:r>
      <w:r w:rsidRPr="00BF4499">
        <w:rPr>
          <w:rFonts w:ascii="黑体" w:eastAsia="黑体" w:hAnsi="黑体" w:hint="eastAsia"/>
          <w:sz w:val="32"/>
          <w:szCs w:val="32"/>
        </w:rPr>
        <w:t>资产评估的基础理论</w:t>
      </w:r>
    </w:p>
    <w:p w:rsidR="00BA457E" w:rsidRPr="00BF4499" w:rsidRDefault="00BA457E" w:rsidP="00BA457E">
      <w:pPr>
        <w:spacing w:line="620" w:lineRule="exact"/>
        <w:ind w:firstLine="643"/>
        <w:rPr>
          <w:rFonts w:ascii="黑体" w:eastAsia="黑体" w:hAnsi="黑体"/>
          <w:sz w:val="32"/>
          <w:szCs w:val="32"/>
        </w:rPr>
      </w:pPr>
      <w:r w:rsidRPr="00BF4499">
        <w:rPr>
          <w:rFonts w:ascii="黑体" w:eastAsia="黑体" w:hAnsi="黑体" w:hint="eastAsia"/>
          <w:sz w:val="32"/>
          <w:szCs w:val="32"/>
        </w:rPr>
        <w:t>一、考试目的</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考查考生对劳动价值论、效用价值论、供求理论、市场</w:t>
      </w:r>
      <w:r w:rsidRPr="00BF4499">
        <w:rPr>
          <w:rFonts w:ascii="仿宋_GB2312" w:eastAsia="仿宋_GB2312" w:hAnsi="仿宋" w:hint="eastAsia"/>
          <w:sz w:val="32"/>
          <w:szCs w:val="32"/>
        </w:rPr>
        <w:lastRenderedPageBreak/>
        <w:t>结构理论、有效市场理论等资产评估基础理论的掌握情况，以及对相关理论基本原理和主要知识点的应用能力。</w:t>
      </w:r>
    </w:p>
    <w:p w:rsidR="00BA457E" w:rsidRPr="00BF4499" w:rsidRDefault="00BA457E" w:rsidP="00BA457E">
      <w:pPr>
        <w:spacing w:line="620" w:lineRule="exact"/>
        <w:ind w:firstLine="643"/>
        <w:rPr>
          <w:rFonts w:ascii="黑体" w:eastAsia="黑体" w:hAnsi="黑体"/>
          <w:sz w:val="32"/>
          <w:szCs w:val="32"/>
        </w:rPr>
      </w:pPr>
      <w:r w:rsidRPr="00BF4499">
        <w:rPr>
          <w:rFonts w:ascii="黑体" w:eastAsia="黑体" w:hAnsi="黑体" w:hint="eastAsia"/>
          <w:sz w:val="32"/>
          <w:szCs w:val="32"/>
        </w:rPr>
        <w:t>二、考试内容及要求</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（一）掌握的内容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1.劳动价值论的使用价值和价值、商品的价值规律。</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2.效用价值论的效用和边际效用递减规律。</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3.需求及影响需求的因素。</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4.供给及影响供给的因素。</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5.均衡价格、供求定理。</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6.市场结构的划分。</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7.有效市场的形态。</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（二）熟悉的内容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1.劳动的二重性原理、商品价值量的确定。</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2.效用价值论中商品价值的来源、价值量的确定、价格形成的基本规律。</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3.需求函数、需求表及需求曲线。</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4.供给函数、供给表与供给曲线。</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5.完全竞争市场、垄断竞争市场、寡头垄断市场、完全垄断市场的特征及条件。</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6.有效市场假说的前提条件及检验。</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（三）了解的内容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1.劳动价值论的理论发展过程，对劳动价值论的认识。</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2.效用价值论的理论产生过程，对效用价值论的认识。</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lastRenderedPageBreak/>
        <w:t>3.需求关系的特殊情形。</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4.市场均衡、局部均衡及一般均衡。</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5.完全竞争市场、垄断竞争市场、完全垄断市场的需求与均衡。</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6.寡头垄断市场和完全垄断市场的形成原因，寡头垄断市场的分类及典型模型。</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7.有效市场理论的形成及主要作用，有效市场理论的局限。</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8.资本市场的内在效率和外在效率。</w:t>
      </w:r>
    </w:p>
    <w:p w:rsidR="00BA457E" w:rsidRPr="00BF4499" w:rsidRDefault="00BA457E" w:rsidP="00BA457E">
      <w:pPr>
        <w:spacing w:line="620" w:lineRule="exact"/>
        <w:jc w:val="center"/>
        <w:rPr>
          <w:rFonts w:ascii="黑体" w:eastAsia="黑体" w:hAnsi="黑体"/>
          <w:sz w:val="32"/>
          <w:szCs w:val="32"/>
        </w:rPr>
      </w:pPr>
      <w:r w:rsidRPr="00BF4499">
        <w:rPr>
          <w:rFonts w:ascii="黑体" w:eastAsia="黑体" w:hAnsi="黑体" w:hint="eastAsia"/>
          <w:sz w:val="32"/>
          <w:szCs w:val="32"/>
        </w:rPr>
        <w:t>第三章</w:t>
      </w:r>
      <w:r w:rsidRPr="00BF4499">
        <w:rPr>
          <w:rFonts w:ascii="黑体" w:eastAsia="黑体" w:hAnsi="黑体"/>
          <w:sz w:val="32"/>
          <w:szCs w:val="32"/>
        </w:rPr>
        <w:t xml:space="preserve"> </w:t>
      </w:r>
      <w:r w:rsidRPr="00BF4499">
        <w:rPr>
          <w:rFonts w:ascii="黑体" w:eastAsia="黑体" w:hAnsi="黑体" w:hint="eastAsia"/>
          <w:sz w:val="32"/>
          <w:szCs w:val="32"/>
        </w:rPr>
        <w:t>资产评估法律制度与准则</w:t>
      </w:r>
    </w:p>
    <w:p w:rsidR="00BA457E" w:rsidRPr="00BF4499" w:rsidRDefault="00BA457E" w:rsidP="00BA457E">
      <w:pPr>
        <w:spacing w:line="620" w:lineRule="exact"/>
        <w:ind w:firstLineChars="200" w:firstLine="640"/>
        <w:rPr>
          <w:rFonts w:ascii="黑体" w:eastAsia="黑体" w:hAnsi="黑体"/>
          <w:sz w:val="32"/>
          <w:szCs w:val="32"/>
        </w:rPr>
      </w:pPr>
      <w:r w:rsidRPr="00BF4499">
        <w:rPr>
          <w:rFonts w:ascii="黑体" w:eastAsia="黑体" w:hAnsi="黑体" w:hint="eastAsia"/>
          <w:sz w:val="32"/>
          <w:szCs w:val="32"/>
        </w:rPr>
        <w:t>一、考试目的</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考查考生对资产评估法的主要内容、资产评估行业监管体系、国有资产评估管理制度，以及我国资产评估准则框架体系的掌握情况。</w:t>
      </w:r>
    </w:p>
    <w:p w:rsidR="00BA457E" w:rsidRPr="00BF4499" w:rsidRDefault="00BA457E" w:rsidP="00BA457E">
      <w:pPr>
        <w:spacing w:line="620" w:lineRule="exact"/>
        <w:ind w:firstLineChars="200" w:firstLine="640"/>
        <w:rPr>
          <w:rFonts w:ascii="黑体" w:eastAsia="黑体" w:hAnsi="黑体"/>
          <w:sz w:val="32"/>
          <w:szCs w:val="32"/>
        </w:rPr>
      </w:pPr>
      <w:r w:rsidRPr="00BF4499">
        <w:rPr>
          <w:rFonts w:ascii="黑体" w:eastAsia="黑体" w:hAnsi="黑体" w:hint="eastAsia"/>
          <w:sz w:val="32"/>
          <w:szCs w:val="32"/>
        </w:rPr>
        <w:t>二、考试内容及要求</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（一）掌握的内容</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1.资产评估法的调整范围的主要内容。</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2.资产评估业务类型。</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3.我国对资产评估行业行政监管的主要内容。</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4.我国资产评估行业的自律管理。</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5.我国资产评估机构自主管理的主要内容。</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6.我国国有资产评估管理有关规定文件。</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7</w:t>
      </w:r>
      <w:r w:rsidRPr="00BF4499">
        <w:rPr>
          <w:rFonts w:ascii="仿宋_GB2312" w:eastAsia="仿宋_GB2312" w:hAnsi="仿宋"/>
          <w:sz w:val="32"/>
          <w:szCs w:val="32"/>
        </w:rPr>
        <w:t>.</w:t>
      </w:r>
      <w:r w:rsidRPr="00BF4499">
        <w:rPr>
          <w:rFonts w:ascii="仿宋_GB2312" w:eastAsia="仿宋_GB2312" w:hAnsi="仿宋" w:hint="eastAsia"/>
          <w:sz w:val="32"/>
          <w:szCs w:val="32"/>
        </w:rPr>
        <w:t>我国国有资产评估项目管理的方式。</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lastRenderedPageBreak/>
        <w:t>8.我国国有资产评估项目审核与评审的依据。</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9.我国资产评估准则体系框架。</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（二）熟悉的内容</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1</w:t>
      </w:r>
      <w:r w:rsidRPr="00BF4499">
        <w:rPr>
          <w:rFonts w:ascii="仿宋_GB2312" w:eastAsia="仿宋_GB2312" w:hAnsi="仿宋"/>
          <w:sz w:val="32"/>
          <w:szCs w:val="32"/>
        </w:rPr>
        <w:t>.</w:t>
      </w:r>
      <w:r w:rsidRPr="00BF4499">
        <w:rPr>
          <w:rFonts w:ascii="仿宋_GB2312" w:eastAsia="仿宋_GB2312" w:hAnsi="仿宋" w:hint="eastAsia"/>
          <w:sz w:val="32"/>
          <w:szCs w:val="32"/>
        </w:rPr>
        <w:t>资产评估专业人员及其权利、义务和责任。</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2</w:t>
      </w:r>
      <w:r w:rsidRPr="00BF4499">
        <w:rPr>
          <w:rFonts w:ascii="仿宋_GB2312" w:eastAsia="仿宋_GB2312" w:hAnsi="仿宋"/>
          <w:sz w:val="32"/>
          <w:szCs w:val="32"/>
        </w:rPr>
        <w:t>.</w:t>
      </w:r>
      <w:r w:rsidRPr="00BF4499">
        <w:rPr>
          <w:rFonts w:ascii="仿宋_GB2312" w:eastAsia="仿宋_GB2312" w:hAnsi="仿宋" w:hint="eastAsia"/>
          <w:sz w:val="32"/>
          <w:szCs w:val="32"/>
        </w:rPr>
        <w:t>资产评估机构的组织形式、设立，以及权利和责任。</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3.资产评估法的内容框架。</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4.我国资产评估机构备案管理的程序和内容。</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5.我国资产评估协会自律管理的主要内容。</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6.我国资产评估准则的制定机制。</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（三）了解的内容</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1.资产评估法的出台及其意义。</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2.资产评估法律制度体系的主要内容。</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3</w:t>
      </w:r>
      <w:r w:rsidRPr="00BF4499">
        <w:rPr>
          <w:rFonts w:ascii="仿宋_GB2312" w:eastAsia="仿宋_GB2312" w:hAnsi="仿宋"/>
          <w:sz w:val="32"/>
          <w:szCs w:val="32"/>
        </w:rPr>
        <w:t>.</w:t>
      </w:r>
      <w:r w:rsidRPr="00BF4499">
        <w:rPr>
          <w:rFonts w:ascii="仿宋_GB2312" w:eastAsia="仿宋_GB2312" w:hAnsi="仿宋" w:hint="eastAsia"/>
          <w:sz w:val="32"/>
          <w:szCs w:val="32"/>
        </w:rPr>
        <w:t>我国财政部门对资产评估的行政监管范围。</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4.我国财政部门对资产评估的行政监管原则与监管职责范围。</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5.对资产评估行业的监督检查和调查处理。</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6.国有资产的形态。</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7.我国资产评估准则的产生与发展。</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8.我国资产评估准则的主要作用。</w:t>
      </w:r>
    </w:p>
    <w:p w:rsidR="00BA457E" w:rsidRPr="00BF4499" w:rsidRDefault="00BA457E" w:rsidP="00BA457E">
      <w:pPr>
        <w:spacing w:line="620" w:lineRule="exact"/>
        <w:jc w:val="center"/>
        <w:rPr>
          <w:rFonts w:ascii="黑体" w:eastAsia="黑体" w:hAnsi="黑体"/>
          <w:sz w:val="32"/>
          <w:szCs w:val="32"/>
        </w:rPr>
      </w:pPr>
      <w:r w:rsidRPr="00BF4499">
        <w:rPr>
          <w:rFonts w:ascii="黑体" w:eastAsia="黑体" w:hAnsi="黑体" w:hint="eastAsia"/>
          <w:sz w:val="32"/>
          <w:szCs w:val="32"/>
        </w:rPr>
        <w:t>第四章</w:t>
      </w:r>
      <w:r w:rsidRPr="00BF4499">
        <w:rPr>
          <w:rFonts w:ascii="黑体" w:eastAsia="黑体" w:hAnsi="黑体"/>
          <w:sz w:val="32"/>
          <w:szCs w:val="32"/>
        </w:rPr>
        <w:t xml:space="preserve"> </w:t>
      </w:r>
      <w:r w:rsidRPr="00BF4499">
        <w:rPr>
          <w:rFonts w:ascii="黑体" w:eastAsia="黑体" w:hAnsi="黑体" w:hint="eastAsia"/>
          <w:sz w:val="32"/>
          <w:szCs w:val="32"/>
        </w:rPr>
        <w:t>资产评估基本事项</w:t>
      </w:r>
    </w:p>
    <w:p w:rsidR="00BA457E" w:rsidRPr="00BF4499" w:rsidRDefault="00BA457E" w:rsidP="00BA457E">
      <w:pPr>
        <w:spacing w:line="620" w:lineRule="exact"/>
        <w:ind w:firstLineChars="200" w:firstLine="640"/>
        <w:rPr>
          <w:rFonts w:ascii="黑体" w:eastAsia="黑体" w:hAnsi="黑体"/>
          <w:sz w:val="32"/>
          <w:szCs w:val="32"/>
        </w:rPr>
      </w:pPr>
      <w:r w:rsidRPr="00BF4499">
        <w:rPr>
          <w:rFonts w:ascii="黑体" w:eastAsia="黑体" w:hAnsi="黑体" w:hint="eastAsia"/>
          <w:sz w:val="32"/>
          <w:szCs w:val="32"/>
        </w:rPr>
        <w:t>一、考试目的</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考查考生对资产评估基本事项的掌握情况及应用能力</w:t>
      </w:r>
      <w:r w:rsidR="00666D00">
        <w:rPr>
          <w:rFonts w:ascii="仿宋_GB2312" w:eastAsia="仿宋_GB2312" w:hAnsi="仿宋" w:hint="eastAsia"/>
          <w:sz w:val="32"/>
          <w:szCs w:val="32"/>
        </w:rPr>
        <w:t>。</w:t>
      </w:r>
    </w:p>
    <w:p w:rsidR="00BA457E" w:rsidRPr="00BF4499" w:rsidRDefault="00BA457E" w:rsidP="00BA457E">
      <w:pPr>
        <w:spacing w:line="620" w:lineRule="exact"/>
        <w:ind w:firstLineChars="200" w:firstLine="640"/>
        <w:rPr>
          <w:rFonts w:ascii="黑体" w:eastAsia="黑体" w:hAnsi="黑体"/>
          <w:sz w:val="32"/>
          <w:szCs w:val="32"/>
        </w:rPr>
      </w:pPr>
      <w:r w:rsidRPr="00BF4499">
        <w:rPr>
          <w:rFonts w:ascii="黑体" w:eastAsia="黑体" w:hAnsi="黑体" w:hint="eastAsia"/>
          <w:sz w:val="32"/>
          <w:szCs w:val="32"/>
        </w:rPr>
        <w:t>二、考试内容及要求</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lastRenderedPageBreak/>
        <w:t>（一）掌握的内容</w:t>
      </w:r>
    </w:p>
    <w:p w:rsidR="00BA457E" w:rsidRPr="0078121C"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1.资产评估相关当事人的构成、权利及义务。</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2.资产评估目的的作用及确定。</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3.资产评估常见经济行为的类型、评估目的、评估对象及评估范围。</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 xml:space="preserve">4.资产评估对象及其组成和确定。 </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5.资产评估范围的类别及确定。</w:t>
      </w:r>
    </w:p>
    <w:p w:rsidR="00BA457E" w:rsidRPr="00BF4499" w:rsidRDefault="00BA457E" w:rsidP="00BA457E">
      <w:pPr>
        <w:spacing w:line="620" w:lineRule="exact"/>
        <w:ind w:firstLineChars="200" w:firstLine="640"/>
        <w:rPr>
          <w:rFonts w:ascii="仿宋_GB2312" w:eastAsia="仿宋_GB2312" w:hAnsi="仿宋"/>
          <w:sz w:val="32"/>
          <w:szCs w:val="32"/>
        </w:rPr>
      </w:pPr>
      <w:r w:rsidRPr="00BF4499">
        <w:rPr>
          <w:rFonts w:ascii="仿宋_GB2312" w:eastAsia="仿宋_GB2312" w:hAnsi="仿宋" w:hint="eastAsia"/>
          <w:sz w:val="32"/>
          <w:szCs w:val="32"/>
        </w:rPr>
        <w:t>6.资产评估基准日与资产评估报告日的区别、作用及法律意义。</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7.主要价值类型的种类、特征及选择。</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8.资产评估假设的作用及常见评估假设的内涵与使用。</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（二）熟悉的内容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1.资产评估结论的使用期限。</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2.资产评估基准日的选择和</w:t>
      </w:r>
      <w:proofErr w:type="gramStart"/>
      <w:r w:rsidRPr="00BF4499">
        <w:rPr>
          <w:rFonts w:ascii="仿宋_GB2312" w:eastAsia="仿宋_GB2312" w:hAnsi="仿宋" w:hint="eastAsia"/>
          <w:sz w:val="32"/>
          <w:szCs w:val="32"/>
        </w:rPr>
        <w:t>期后</w:t>
      </w:r>
      <w:proofErr w:type="gramEnd"/>
      <w:r w:rsidRPr="00BF4499">
        <w:rPr>
          <w:rFonts w:ascii="仿宋_GB2312" w:eastAsia="仿宋_GB2312" w:hAnsi="仿宋" w:hint="eastAsia"/>
          <w:sz w:val="32"/>
          <w:szCs w:val="32"/>
        </w:rPr>
        <w:t>事项的处理原则。</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3.价值类型的作用。</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（三）了解的内容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1.现实性评估、追溯性评估和预测性评估的差异。</w:t>
      </w:r>
    </w:p>
    <w:p w:rsidR="00BA457E" w:rsidRPr="00BF4499" w:rsidRDefault="00BA457E" w:rsidP="00BA457E">
      <w:pPr>
        <w:spacing w:line="620" w:lineRule="exact"/>
        <w:jc w:val="center"/>
        <w:rPr>
          <w:rFonts w:ascii="黑体" w:eastAsia="黑体" w:hAnsi="黑体"/>
          <w:sz w:val="32"/>
          <w:szCs w:val="32"/>
        </w:rPr>
      </w:pPr>
      <w:r w:rsidRPr="00BF4499">
        <w:rPr>
          <w:rFonts w:ascii="黑体" w:eastAsia="黑体" w:hAnsi="黑体" w:hint="eastAsia"/>
          <w:sz w:val="32"/>
          <w:szCs w:val="32"/>
        </w:rPr>
        <w:t>第五章</w:t>
      </w:r>
      <w:r w:rsidRPr="00BF4499">
        <w:rPr>
          <w:rFonts w:ascii="黑体" w:eastAsia="黑体" w:hAnsi="黑体"/>
          <w:sz w:val="32"/>
          <w:szCs w:val="32"/>
        </w:rPr>
        <w:t xml:space="preserve"> </w:t>
      </w:r>
      <w:r w:rsidRPr="00BF4499">
        <w:rPr>
          <w:rFonts w:ascii="黑体" w:eastAsia="黑体" w:hAnsi="黑体" w:hint="eastAsia"/>
          <w:sz w:val="32"/>
          <w:szCs w:val="32"/>
        </w:rPr>
        <w:t>资产评估程序</w:t>
      </w:r>
    </w:p>
    <w:p w:rsidR="00BA457E" w:rsidRPr="00BF4499" w:rsidRDefault="00BA457E" w:rsidP="00BA457E">
      <w:pPr>
        <w:spacing w:line="620" w:lineRule="exact"/>
        <w:ind w:firstLine="643"/>
        <w:rPr>
          <w:rFonts w:ascii="黑体" w:eastAsia="黑体" w:hAnsi="黑体"/>
          <w:sz w:val="32"/>
          <w:szCs w:val="32"/>
        </w:rPr>
      </w:pPr>
      <w:r w:rsidRPr="00BF4499">
        <w:rPr>
          <w:rFonts w:ascii="黑体" w:eastAsia="黑体" w:hAnsi="黑体" w:hint="eastAsia"/>
          <w:sz w:val="32"/>
          <w:szCs w:val="32"/>
        </w:rPr>
        <w:t>一、考试目的</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考查考生对资产评估程序的基本内容、主要程序履行要求、资产评估程序履行目的、主要工作步骤、评估程序受限处理等相关内容的掌握情况及应用能力。</w:t>
      </w:r>
    </w:p>
    <w:p w:rsidR="00BA457E" w:rsidRPr="00BF4499" w:rsidRDefault="00BA457E" w:rsidP="00BA457E">
      <w:pPr>
        <w:spacing w:line="620" w:lineRule="exact"/>
        <w:ind w:firstLine="643"/>
        <w:rPr>
          <w:rFonts w:ascii="黑体" w:eastAsia="黑体" w:hAnsi="黑体"/>
          <w:sz w:val="32"/>
          <w:szCs w:val="32"/>
        </w:rPr>
      </w:pPr>
      <w:r w:rsidRPr="00BF4499">
        <w:rPr>
          <w:rFonts w:ascii="黑体" w:eastAsia="黑体" w:hAnsi="黑体" w:hint="eastAsia"/>
          <w:sz w:val="32"/>
          <w:szCs w:val="32"/>
        </w:rPr>
        <w:t>二、考试内容及要求</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lastRenderedPageBreak/>
        <w:t>（一）掌握的内容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1.资产评估程序。</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2.资产评估基本程序及其主要内容。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3.资产评估业务基本事项的内容及要求。</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4.专业能力分析与评价、独立性分析与评价、</w:t>
      </w:r>
      <w:r w:rsidR="008A227E">
        <w:rPr>
          <w:rFonts w:ascii="仿宋_GB2312" w:eastAsia="仿宋_GB2312" w:hAnsi="仿宋" w:hint="eastAsia"/>
          <w:sz w:val="32"/>
          <w:szCs w:val="32"/>
        </w:rPr>
        <w:t>业务</w:t>
      </w:r>
      <w:r w:rsidRPr="00BF4499">
        <w:rPr>
          <w:rFonts w:ascii="仿宋_GB2312" w:eastAsia="仿宋_GB2312" w:hAnsi="仿宋" w:hint="eastAsia"/>
          <w:sz w:val="32"/>
          <w:szCs w:val="32"/>
        </w:rPr>
        <w:t>风险分析与评价的内容及要求。</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5.资产评估委托合同的主要内容及要求，评估委托合同的订立、补充或变更、终止履行及解除。</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6.现场调查的内容、手段和方式、调查工作受限及处理。</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7.评估资料的核查验证。</w:t>
      </w:r>
    </w:p>
    <w:p w:rsidR="00BA457E" w:rsidRPr="00BF4499" w:rsidRDefault="00BA457E" w:rsidP="00BA457E">
      <w:pPr>
        <w:spacing w:line="620" w:lineRule="exact"/>
        <w:ind w:firstLine="640"/>
        <w:rPr>
          <w:rFonts w:ascii="楷体" w:eastAsia="楷体" w:hAnsi="楷体"/>
          <w:b/>
          <w:sz w:val="32"/>
          <w:szCs w:val="32"/>
        </w:rPr>
      </w:pPr>
      <w:r w:rsidRPr="00BF4499">
        <w:rPr>
          <w:rFonts w:ascii="楷体_GB2312" w:eastAsia="楷体_GB2312" w:hAnsi="楷体" w:hint="eastAsia"/>
          <w:b/>
          <w:sz w:val="32"/>
          <w:szCs w:val="32"/>
        </w:rPr>
        <w:t>（二）熟悉的内容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1.特殊委托</w:t>
      </w:r>
      <w:r>
        <w:rPr>
          <w:rFonts w:ascii="仿宋_GB2312" w:eastAsia="仿宋_GB2312" w:hAnsi="仿宋" w:hint="eastAsia"/>
          <w:sz w:val="32"/>
          <w:szCs w:val="32"/>
        </w:rPr>
        <w:t>。</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2.资产评估计划的主要内容及调整。</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3.评估资料及其分类、分析、归纳、整理。</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4.评估报告的审核。</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（三）了解的内容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1.履行资产评估程序的作用。</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2.资产评估委托合同及形式。</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3.编制资产评估计划的总体要求和考虑的主要因素。</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4.评定估算形成结论。</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5.与委托人或者相关当事人沟通。</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6.国有资产评估项目核准（备案）中的审核。</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7.整理归集评估档案。</w:t>
      </w:r>
    </w:p>
    <w:p w:rsidR="00BA457E" w:rsidRPr="00BF4499" w:rsidRDefault="00BA457E" w:rsidP="00BA457E">
      <w:pPr>
        <w:spacing w:line="620" w:lineRule="exact"/>
        <w:jc w:val="center"/>
        <w:rPr>
          <w:rFonts w:ascii="黑体" w:eastAsia="黑体" w:hAnsi="黑体"/>
          <w:sz w:val="32"/>
          <w:szCs w:val="32"/>
        </w:rPr>
      </w:pPr>
      <w:r w:rsidRPr="00BF4499">
        <w:rPr>
          <w:rFonts w:ascii="黑体" w:eastAsia="黑体" w:hAnsi="黑体" w:hint="eastAsia"/>
          <w:sz w:val="32"/>
          <w:szCs w:val="32"/>
        </w:rPr>
        <w:lastRenderedPageBreak/>
        <w:t>第六章</w:t>
      </w:r>
      <w:r w:rsidRPr="00BF4499">
        <w:rPr>
          <w:rFonts w:ascii="黑体" w:eastAsia="黑体" w:hAnsi="黑体"/>
          <w:sz w:val="32"/>
          <w:szCs w:val="32"/>
        </w:rPr>
        <w:t xml:space="preserve"> </w:t>
      </w:r>
      <w:r w:rsidRPr="00BF4499">
        <w:rPr>
          <w:rFonts w:ascii="黑体" w:eastAsia="黑体" w:hAnsi="黑体" w:hint="eastAsia"/>
          <w:sz w:val="32"/>
          <w:szCs w:val="32"/>
        </w:rPr>
        <w:t>资产评估方法</w:t>
      </w:r>
    </w:p>
    <w:p w:rsidR="00BA457E" w:rsidRPr="00BF4499" w:rsidRDefault="00BA457E" w:rsidP="00BA457E">
      <w:pPr>
        <w:spacing w:line="620" w:lineRule="exact"/>
        <w:ind w:firstLine="643"/>
        <w:rPr>
          <w:rFonts w:ascii="黑体" w:eastAsia="黑体" w:hAnsi="黑体"/>
          <w:sz w:val="32"/>
          <w:szCs w:val="32"/>
        </w:rPr>
      </w:pPr>
      <w:r w:rsidRPr="00BF4499">
        <w:rPr>
          <w:rFonts w:ascii="黑体" w:eastAsia="黑体" w:hAnsi="黑体" w:hint="eastAsia"/>
          <w:sz w:val="32"/>
          <w:szCs w:val="32"/>
        </w:rPr>
        <w:t>一、考试目的</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考查考生对资产评估基本方法内涵、使用前提、具体方法的掌握情况，以及对资产评估基本方法和具体方法的应用能力。</w:t>
      </w:r>
    </w:p>
    <w:p w:rsidR="00BA457E" w:rsidRPr="00BF4499" w:rsidRDefault="00BA457E" w:rsidP="00BA457E">
      <w:pPr>
        <w:spacing w:line="620" w:lineRule="exact"/>
        <w:ind w:firstLine="643"/>
        <w:rPr>
          <w:rFonts w:ascii="黑体" w:eastAsia="黑体" w:hAnsi="黑体"/>
          <w:sz w:val="32"/>
          <w:szCs w:val="32"/>
        </w:rPr>
      </w:pPr>
      <w:r w:rsidRPr="00BF4499">
        <w:rPr>
          <w:rFonts w:ascii="黑体" w:eastAsia="黑体" w:hAnsi="黑体" w:hint="eastAsia"/>
          <w:sz w:val="32"/>
          <w:szCs w:val="32"/>
        </w:rPr>
        <w:t>二、考试内容及要求</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（一）掌握的内容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1.市场法及其应用前提。</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2.市场法的可比因素。</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3.常用的市场</w:t>
      </w:r>
      <w:proofErr w:type="gramStart"/>
      <w:r w:rsidRPr="00BF4499">
        <w:rPr>
          <w:rFonts w:ascii="仿宋_GB2312" w:eastAsia="仿宋_GB2312" w:hAnsi="仿宋" w:hint="eastAsia"/>
          <w:sz w:val="32"/>
          <w:szCs w:val="32"/>
        </w:rPr>
        <w:t>法具体</w:t>
      </w:r>
      <w:proofErr w:type="gramEnd"/>
      <w:r w:rsidRPr="00BF4499">
        <w:rPr>
          <w:rFonts w:ascii="仿宋_GB2312" w:eastAsia="仿宋_GB2312" w:hAnsi="仿宋" w:hint="eastAsia"/>
          <w:sz w:val="32"/>
          <w:szCs w:val="32"/>
        </w:rPr>
        <w:t>方法及应用。</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4.收益法及其应用前提。</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5.收益额、折现率和收益期限及其确定。</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6.收益</w:t>
      </w:r>
      <w:proofErr w:type="gramStart"/>
      <w:r w:rsidRPr="00BF4499">
        <w:rPr>
          <w:rFonts w:ascii="仿宋_GB2312" w:eastAsia="仿宋_GB2312" w:hAnsi="仿宋" w:hint="eastAsia"/>
          <w:sz w:val="32"/>
          <w:szCs w:val="32"/>
        </w:rPr>
        <w:t>法具体</w:t>
      </w:r>
      <w:proofErr w:type="gramEnd"/>
      <w:r w:rsidRPr="00BF4499">
        <w:rPr>
          <w:rFonts w:ascii="仿宋_GB2312" w:eastAsia="仿宋_GB2312" w:hAnsi="仿宋" w:hint="eastAsia"/>
          <w:sz w:val="32"/>
          <w:szCs w:val="32"/>
        </w:rPr>
        <w:t>情形的公式及应用。</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7.成本法及其应用前提。</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8.重置成本、实体性贬值、功能性贬值和经济性贬值及其确定。</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（二）熟悉的内容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1.市场法评估的基本步骤。</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2.收益法评估的基本步骤。</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3.货币时间价值。</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4.成本法评估的基本步骤。</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5.恰当选择资产评估方法的要求和内容。</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（三）了解的内容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lastRenderedPageBreak/>
        <w:t>1.市场法、收益法和成本法的适用范围。</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2.市场法、收益法和成本法的局限。</w:t>
      </w:r>
    </w:p>
    <w:p w:rsidR="00BA457E" w:rsidRPr="00BF4499" w:rsidRDefault="00BA457E" w:rsidP="00BA457E">
      <w:pPr>
        <w:spacing w:line="620" w:lineRule="exact"/>
        <w:jc w:val="center"/>
        <w:rPr>
          <w:rFonts w:ascii="黑体" w:eastAsia="黑体" w:hAnsi="黑体"/>
          <w:sz w:val="32"/>
          <w:szCs w:val="32"/>
        </w:rPr>
      </w:pPr>
      <w:r w:rsidRPr="00BF4499">
        <w:rPr>
          <w:rFonts w:ascii="黑体" w:eastAsia="黑体" w:hAnsi="黑体" w:hint="eastAsia"/>
          <w:sz w:val="32"/>
          <w:szCs w:val="32"/>
        </w:rPr>
        <w:t>第七章</w:t>
      </w:r>
      <w:r w:rsidRPr="00BF4499">
        <w:rPr>
          <w:rFonts w:ascii="黑体" w:eastAsia="黑体" w:hAnsi="黑体"/>
          <w:sz w:val="32"/>
          <w:szCs w:val="32"/>
        </w:rPr>
        <w:t xml:space="preserve"> </w:t>
      </w:r>
      <w:r w:rsidRPr="00BF4499">
        <w:rPr>
          <w:rFonts w:ascii="黑体" w:eastAsia="黑体" w:hAnsi="黑体" w:hint="eastAsia"/>
          <w:sz w:val="32"/>
          <w:szCs w:val="32"/>
        </w:rPr>
        <w:t>资产评估报告与档案</w:t>
      </w:r>
    </w:p>
    <w:p w:rsidR="00BA457E" w:rsidRPr="00BF4499" w:rsidRDefault="00BA457E" w:rsidP="00BA457E">
      <w:pPr>
        <w:spacing w:line="620" w:lineRule="exact"/>
        <w:ind w:firstLine="643"/>
        <w:rPr>
          <w:rFonts w:ascii="黑体" w:eastAsia="黑体" w:hAnsi="黑体"/>
          <w:sz w:val="32"/>
          <w:szCs w:val="32"/>
        </w:rPr>
      </w:pPr>
      <w:r w:rsidRPr="00BF4499">
        <w:rPr>
          <w:rFonts w:ascii="黑体" w:eastAsia="黑体" w:hAnsi="黑体" w:hint="eastAsia"/>
          <w:sz w:val="32"/>
          <w:szCs w:val="32"/>
        </w:rPr>
        <w:t>一、考试目的</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考查考生对资产评估报告和档案的基本内容，国有资产评估报告的特殊编写要求，资产评估档案的编制、归集与管理等相关内容的掌握情况，以及编制资产评估报告及资产评估档案的能力。</w:t>
      </w:r>
    </w:p>
    <w:p w:rsidR="00BA457E" w:rsidRPr="00BF4499" w:rsidRDefault="00BA457E" w:rsidP="00BA457E">
      <w:pPr>
        <w:spacing w:line="620" w:lineRule="exact"/>
        <w:ind w:firstLine="643"/>
        <w:rPr>
          <w:rFonts w:ascii="黑体" w:eastAsia="黑体" w:hAnsi="黑体"/>
          <w:sz w:val="32"/>
          <w:szCs w:val="32"/>
        </w:rPr>
      </w:pPr>
      <w:r w:rsidRPr="00BF4499">
        <w:rPr>
          <w:rFonts w:ascii="黑体" w:eastAsia="黑体" w:hAnsi="黑体" w:hint="eastAsia"/>
          <w:sz w:val="32"/>
          <w:szCs w:val="32"/>
        </w:rPr>
        <w:t>二、考试内容及要求</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（一）掌握的内容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1.资产评估报告的基本要求。</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2.资产评估报告的基本内容。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3.工作底稿的编制要求。</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4.资产评估档案的归集和管理。</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（二）熟悉的内容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1.资产评估报告的分类。</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2.国有资产评估报告的特殊要求。</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sz w:val="32"/>
          <w:szCs w:val="32"/>
        </w:rPr>
        <w:t>3.</w:t>
      </w:r>
      <w:r w:rsidRPr="00BF4499">
        <w:rPr>
          <w:rFonts w:ascii="仿宋_GB2312" w:eastAsia="仿宋_GB2312" w:hAnsi="仿宋" w:hint="eastAsia"/>
          <w:sz w:val="32"/>
          <w:szCs w:val="32"/>
        </w:rPr>
        <w:t>评估档案及作用。</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4.工作底稿的分类、内容。</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（三）了解的内容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sz w:val="32"/>
          <w:szCs w:val="32"/>
        </w:rPr>
        <w:t>1.</w:t>
      </w:r>
      <w:r w:rsidRPr="00BF4499">
        <w:rPr>
          <w:rFonts w:ascii="仿宋_GB2312" w:eastAsia="仿宋_GB2312" w:hAnsi="仿宋" w:hint="eastAsia"/>
          <w:sz w:val="32"/>
          <w:szCs w:val="32"/>
        </w:rPr>
        <w:t>资产评估报告及规范要求。</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sz w:val="32"/>
          <w:szCs w:val="32"/>
        </w:rPr>
        <w:t>2.</w:t>
      </w:r>
      <w:r w:rsidRPr="00BF4499">
        <w:rPr>
          <w:rFonts w:ascii="仿宋_GB2312" w:eastAsia="仿宋_GB2312" w:hAnsi="仿宋" w:hint="eastAsia"/>
          <w:sz w:val="32"/>
          <w:szCs w:val="32"/>
        </w:rPr>
        <w:t>评估档案的保密与查阅。</w:t>
      </w:r>
    </w:p>
    <w:p w:rsidR="00BA457E" w:rsidRPr="00BF4499" w:rsidRDefault="00BA457E" w:rsidP="00BA457E">
      <w:pPr>
        <w:spacing w:line="620" w:lineRule="exact"/>
        <w:jc w:val="center"/>
        <w:rPr>
          <w:rFonts w:ascii="黑体" w:eastAsia="黑体" w:hAnsi="黑体"/>
          <w:sz w:val="32"/>
          <w:szCs w:val="32"/>
        </w:rPr>
      </w:pPr>
      <w:r w:rsidRPr="00BF4499">
        <w:rPr>
          <w:rFonts w:ascii="黑体" w:eastAsia="黑体" w:hAnsi="黑体" w:hint="eastAsia"/>
          <w:sz w:val="32"/>
          <w:szCs w:val="32"/>
        </w:rPr>
        <w:t>第八章</w:t>
      </w:r>
      <w:r w:rsidRPr="00BF4499">
        <w:rPr>
          <w:rFonts w:ascii="黑体" w:eastAsia="黑体" w:hAnsi="黑体"/>
          <w:sz w:val="32"/>
          <w:szCs w:val="32"/>
        </w:rPr>
        <w:t xml:space="preserve"> </w:t>
      </w:r>
      <w:r w:rsidRPr="00BF4499">
        <w:rPr>
          <w:rFonts w:ascii="黑体" w:eastAsia="黑体" w:hAnsi="黑体" w:hint="eastAsia"/>
          <w:sz w:val="32"/>
          <w:szCs w:val="32"/>
        </w:rPr>
        <w:t>资产评估的职业道德与法律责任</w:t>
      </w:r>
    </w:p>
    <w:p w:rsidR="00BA457E" w:rsidRPr="00BF4499" w:rsidRDefault="00BA457E" w:rsidP="00BA457E">
      <w:pPr>
        <w:spacing w:line="620" w:lineRule="exact"/>
        <w:ind w:firstLine="643"/>
        <w:rPr>
          <w:rFonts w:ascii="黑体" w:eastAsia="黑体" w:hAnsi="黑体"/>
          <w:sz w:val="32"/>
          <w:szCs w:val="32"/>
        </w:rPr>
      </w:pPr>
      <w:r w:rsidRPr="00BF4499">
        <w:rPr>
          <w:rFonts w:ascii="黑体" w:eastAsia="黑体" w:hAnsi="黑体" w:hint="eastAsia"/>
          <w:sz w:val="32"/>
          <w:szCs w:val="32"/>
        </w:rPr>
        <w:lastRenderedPageBreak/>
        <w:t>一、考试目的</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考查考生对我国资产评估职业道德准则所规范的主要内容和主要职业道德要求、我国资产评估法律责任体系，特别是相关法律有关资产评估行政责任、民事责任和刑事责任规定的掌握情况，以及运用资产评估职业道德和法律责任相关知识，指导和规范资产评估从业行为的能力。</w:t>
      </w:r>
    </w:p>
    <w:p w:rsidR="00BA457E" w:rsidRPr="00BF4499" w:rsidRDefault="00BA457E" w:rsidP="00BA457E">
      <w:pPr>
        <w:spacing w:line="620" w:lineRule="exact"/>
        <w:ind w:firstLine="643"/>
        <w:rPr>
          <w:rFonts w:ascii="黑体" w:eastAsia="黑体" w:hAnsi="黑体"/>
          <w:sz w:val="32"/>
          <w:szCs w:val="32"/>
        </w:rPr>
      </w:pPr>
      <w:r w:rsidRPr="00BF4499">
        <w:rPr>
          <w:rFonts w:ascii="黑体" w:eastAsia="黑体" w:hAnsi="黑体" w:hint="eastAsia"/>
          <w:sz w:val="32"/>
          <w:szCs w:val="32"/>
        </w:rPr>
        <w:t>二、考试内容及要求</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（一）掌握的内容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1.职业道德素质的内容及我国职业道德准则规范的主要内容。</w:t>
      </w:r>
    </w:p>
    <w:p w:rsidR="00BA457E" w:rsidRPr="00BF4499" w:rsidRDefault="00BA457E" w:rsidP="00BA457E">
      <w:pPr>
        <w:spacing w:line="620" w:lineRule="exact"/>
        <w:ind w:firstLine="641"/>
        <w:rPr>
          <w:rFonts w:ascii="仿宋_GB2312" w:eastAsia="仿宋_GB2312" w:hAnsi="仿宋"/>
          <w:sz w:val="32"/>
          <w:szCs w:val="32"/>
        </w:rPr>
      </w:pPr>
      <w:r w:rsidRPr="00BF4499">
        <w:rPr>
          <w:rFonts w:ascii="仿宋_GB2312" w:eastAsia="仿宋_GB2312" w:hAnsi="仿宋" w:hint="eastAsia"/>
          <w:sz w:val="32"/>
          <w:szCs w:val="32"/>
        </w:rPr>
        <w:t>2.资产评估职业道德的基本要求。</w:t>
      </w:r>
    </w:p>
    <w:p w:rsidR="00BA457E" w:rsidRPr="00BF4499" w:rsidRDefault="00BA457E" w:rsidP="00BA457E">
      <w:pPr>
        <w:spacing w:line="620" w:lineRule="exact"/>
        <w:ind w:firstLine="641"/>
        <w:rPr>
          <w:rFonts w:ascii="仿宋_GB2312" w:eastAsia="仿宋_GB2312" w:hAnsi="仿宋"/>
          <w:sz w:val="32"/>
          <w:szCs w:val="32"/>
        </w:rPr>
      </w:pPr>
      <w:r w:rsidRPr="00BF4499">
        <w:rPr>
          <w:rFonts w:ascii="仿宋_GB2312" w:eastAsia="仿宋_GB2312" w:hAnsi="仿宋" w:hint="eastAsia"/>
          <w:sz w:val="32"/>
          <w:szCs w:val="32"/>
        </w:rPr>
        <w:t>3.对签署评估报告的禁止性要求。</w:t>
      </w:r>
    </w:p>
    <w:p w:rsidR="00BA457E" w:rsidRPr="00BF4499" w:rsidRDefault="00BA457E" w:rsidP="00BA457E">
      <w:pPr>
        <w:spacing w:line="620" w:lineRule="exact"/>
        <w:ind w:firstLine="641"/>
        <w:rPr>
          <w:rFonts w:ascii="仿宋_GB2312" w:eastAsia="仿宋_GB2312" w:hAnsi="仿宋"/>
          <w:sz w:val="32"/>
          <w:szCs w:val="32"/>
        </w:rPr>
      </w:pPr>
      <w:r w:rsidRPr="00BF4499">
        <w:rPr>
          <w:rFonts w:ascii="仿宋_GB2312" w:eastAsia="仿宋_GB2312" w:hAnsi="仿宋" w:hint="eastAsia"/>
          <w:sz w:val="32"/>
          <w:szCs w:val="32"/>
        </w:rPr>
        <w:t>4.资产评估行政责任的相关法律规定。</w:t>
      </w:r>
    </w:p>
    <w:p w:rsidR="00BA457E" w:rsidRPr="00BF4499" w:rsidRDefault="00BA457E" w:rsidP="00BA457E">
      <w:pPr>
        <w:spacing w:line="620" w:lineRule="exact"/>
        <w:ind w:firstLine="641"/>
        <w:rPr>
          <w:rFonts w:ascii="仿宋_GB2312" w:eastAsia="仿宋_GB2312" w:hAnsi="仿宋"/>
          <w:sz w:val="32"/>
          <w:szCs w:val="32"/>
        </w:rPr>
      </w:pPr>
      <w:r w:rsidRPr="00BF4499">
        <w:rPr>
          <w:rFonts w:ascii="仿宋_GB2312" w:eastAsia="仿宋_GB2312" w:hAnsi="仿宋" w:hint="eastAsia"/>
          <w:sz w:val="32"/>
          <w:szCs w:val="32"/>
        </w:rPr>
        <w:t>5.资产评估民事责任的相关法律规定。</w:t>
      </w:r>
    </w:p>
    <w:p w:rsidR="00BA457E" w:rsidRPr="00BF4499" w:rsidRDefault="00BA457E" w:rsidP="00BA457E">
      <w:pPr>
        <w:spacing w:line="620" w:lineRule="exact"/>
        <w:ind w:firstLine="641"/>
        <w:rPr>
          <w:rFonts w:ascii="仿宋_GB2312" w:eastAsia="仿宋_GB2312" w:hAnsi="仿宋"/>
          <w:sz w:val="32"/>
          <w:szCs w:val="32"/>
        </w:rPr>
      </w:pPr>
      <w:r w:rsidRPr="00BF4499">
        <w:rPr>
          <w:rFonts w:ascii="仿宋_GB2312" w:eastAsia="仿宋_GB2312" w:hAnsi="仿宋" w:hint="eastAsia"/>
          <w:sz w:val="32"/>
          <w:szCs w:val="32"/>
        </w:rPr>
        <w:t>6.资产评估刑事责任的相关法律规定。</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（二）熟悉的内容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1.专业能力要求。</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2.与委托人和其他相关当事人关系的要求。</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3.与其他资产评估机构及资产评估专业人员关系的要求。</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4.禁止不正当竞争的要求。</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5.保密原则。</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6.禁止谋取不当利益的要求。</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lastRenderedPageBreak/>
        <w:t>（三）了解的内容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1.行政处罚的种类、原则和追究时效。</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2.民事责任的构成要件、诉讼时效。</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3.刑事责任的追诉时效。</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4.法律责任的免除。</w:t>
      </w:r>
    </w:p>
    <w:p w:rsidR="00BA457E" w:rsidRPr="00BF4499" w:rsidRDefault="00BA457E" w:rsidP="00BA457E">
      <w:pPr>
        <w:spacing w:line="620" w:lineRule="exact"/>
        <w:jc w:val="center"/>
        <w:rPr>
          <w:rFonts w:ascii="黑体" w:eastAsia="黑体" w:hAnsi="黑体"/>
          <w:sz w:val="32"/>
          <w:szCs w:val="32"/>
        </w:rPr>
      </w:pPr>
      <w:r w:rsidRPr="00BF4499">
        <w:rPr>
          <w:rFonts w:ascii="黑体" w:eastAsia="黑体" w:hAnsi="黑体" w:hint="eastAsia"/>
          <w:sz w:val="32"/>
          <w:szCs w:val="32"/>
        </w:rPr>
        <w:t>第九章</w:t>
      </w:r>
      <w:r w:rsidRPr="00BF4499">
        <w:rPr>
          <w:rFonts w:ascii="黑体" w:eastAsia="黑体" w:hAnsi="黑体"/>
          <w:sz w:val="32"/>
          <w:szCs w:val="32"/>
        </w:rPr>
        <w:t xml:space="preserve"> </w:t>
      </w:r>
      <w:r w:rsidRPr="00BF4499">
        <w:rPr>
          <w:rFonts w:ascii="黑体" w:eastAsia="黑体" w:hAnsi="黑体" w:hint="eastAsia"/>
          <w:sz w:val="32"/>
          <w:szCs w:val="32"/>
        </w:rPr>
        <w:t>国际和国外评估准则</w:t>
      </w:r>
    </w:p>
    <w:p w:rsidR="00BA457E" w:rsidRPr="00BF4499" w:rsidRDefault="00BA457E" w:rsidP="00BA457E">
      <w:pPr>
        <w:spacing w:line="620" w:lineRule="exact"/>
        <w:ind w:firstLine="643"/>
        <w:rPr>
          <w:rFonts w:ascii="黑体" w:eastAsia="黑体" w:hAnsi="黑体"/>
          <w:sz w:val="32"/>
          <w:szCs w:val="32"/>
        </w:rPr>
      </w:pPr>
      <w:r w:rsidRPr="00BF4499">
        <w:rPr>
          <w:rFonts w:ascii="黑体" w:eastAsia="黑体" w:hAnsi="黑体" w:hint="eastAsia"/>
          <w:sz w:val="32"/>
          <w:szCs w:val="32"/>
        </w:rPr>
        <w:t>一、考试目的</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考查考生对国际评估准则的主要内容、专业评估执业统一准则中的主要内容、RICS评估准则的主要内容的学习了解情况。</w:t>
      </w:r>
    </w:p>
    <w:p w:rsidR="00BA457E" w:rsidRPr="00BF4499" w:rsidRDefault="00BA457E" w:rsidP="00BA457E">
      <w:pPr>
        <w:spacing w:line="620" w:lineRule="exact"/>
        <w:ind w:firstLine="643"/>
        <w:rPr>
          <w:rFonts w:ascii="黑体" w:eastAsia="黑体" w:hAnsi="黑体"/>
          <w:sz w:val="32"/>
          <w:szCs w:val="32"/>
        </w:rPr>
      </w:pPr>
      <w:r w:rsidRPr="00BF4499">
        <w:rPr>
          <w:rFonts w:ascii="黑体" w:eastAsia="黑体" w:hAnsi="黑体" w:hint="eastAsia"/>
          <w:sz w:val="32"/>
          <w:szCs w:val="32"/>
        </w:rPr>
        <w:t>二、考试内容及要求</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（一）熟悉的内容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1.《国际评估准则》的基本准则和资产准则。</w:t>
      </w:r>
    </w:p>
    <w:p w:rsidR="00BA457E" w:rsidRPr="00BF4499" w:rsidRDefault="00BA457E" w:rsidP="00BA457E">
      <w:pPr>
        <w:spacing w:line="620" w:lineRule="exact"/>
        <w:ind w:firstLine="640"/>
        <w:rPr>
          <w:rFonts w:ascii="楷体_GB2312" w:eastAsia="楷体_GB2312" w:hAnsi="楷体"/>
          <w:b/>
          <w:sz w:val="32"/>
          <w:szCs w:val="32"/>
        </w:rPr>
      </w:pPr>
      <w:r w:rsidRPr="00BF4499">
        <w:rPr>
          <w:rFonts w:ascii="楷体_GB2312" w:eastAsia="楷体_GB2312" w:hAnsi="楷体" w:hint="eastAsia"/>
          <w:b/>
          <w:sz w:val="32"/>
          <w:szCs w:val="32"/>
        </w:rPr>
        <w:t>（二）了解的内容</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1.《国际评估准则》的术语表及框架。</w:t>
      </w:r>
    </w:p>
    <w:p w:rsidR="00BA457E" w:rsidRPr="00BF4499"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2.《专业评估执业统一准则》的结构体系。</w:t>
      </w:r>
    </w:p>
    <w:p w:rsidR="00BA457E" w:rsidRPr="00D37F44" w:rsidRDefault="00BA457E" w:rsidP="00BA457E">
      <w:pPr>
        <w:spacing w:line="620" w:lineRule="exact"/>
        <w:ind w:firstLine="640"/>
        <w:rPr>
          <w:rFonts w:ascii="仿宋_GB2312" w:eastAsia="仿宋_GB2312" w:hAnsi="仿宋"/>
          <w:sz w:val="32"/>
          <w:szCs w:val="32"/>
        </w:rPr>
      </w:pPr>
      <w:r w:rsidRPr="00BF4499">
        <w:rPr>
          <w:rFonts w:ascii="仿宋_GB2312" w:eastAsia="仿宋_GB2312" w:hAnsi="仿宋" w:hint="eastAsia"/>
          <w:sz w:val="32"/>
          <w:szCs w:val="32"/>
        </w:rPr>
        <w:t>3.《RICS评估准则》的结构体系。</w:t>
      </w:r>
    </w:p>
    <w:p w:rsidR="00BA457E" w:rsidRDefault="00BA457E" w:rsidP="00BA457E">
      <w:pPr>
        <w:widowControl/>
        <w:jc w:val="left"/>
        <w:rPr>
          <w:rFonts w:ascii="黑体" w:eastAsia="黑体" w:hAnsi="华文中宋"/>
          <w:sz w:val="32"/>
          <w:szCs w:val="52"/>
        </w:rPr>
      </w:pPr>
      <w:r>
        <w:rPr>
          <w:rFonts w:ascii="黑体" w:eastAsia="黑体" w:hAnsi="华文中宋"/>
          <w:sz w:val="32"/>
          <w:szCs w:val="52"/>
        </w:rPr>
        <w:br w:type="page"/>
      </w:r>
    </w:p>
    <w:p w:rsidR="00BA457E" w:rsidRDefault="00BA457E" w:rsidP="00BA457E">
      <w:pPr>
        <w:spacing w:beforeLines="50" w:before="156" w:afterLines="50" w:after="156" w:line="620" w:lineRule="atLeast"/>
        <w:rPr>
          <w:rFonts w:ascii="华文中宋" w:eastAsia="华文中宋" w:hAnsi="华文中宋"/>
          <w:b/>
          <w:sz w:val="44"/>
          <w:szCs w:val="36"/>
        </w:rPr>
      </w:pPr>
      <w:r>
        <w:rPr>
          <w:rFonts w:ascii="楷体" w:eastAsia="楷体" w:hAnsi="楷体" w:hint="eastAsia"/>
          <w:b/>
          <w:sz w:val="32"/>
          <w:szCs w:val="32"/>
        </w:rPr>
        <w:lastRenderedPageBreak/>
        <w:t xml:space="preserve">             </w:t>
      </w:r>
      <w:r w:rsidRPr="00214A3F">
        <w:rPr>
          <w:rFonts w:ascii="方正小标宋简体" w:eastAsia="方正小标宋简体" w:hAnsi="华文中宋" w:hint="eastAsia"/>
          <w:sz w:val="44"/>
          <w:szCs w:val="36"/>
        </w:rPr>
        <w:t>《资产评估相关知识》</w:t>
      </w:r>
    </w:p>
    <w:p w:rsidR="00BA457E" w:rsidRDefault="00BA457E" w:rsidP="00BA457E">
      <w:pPr>
        <w:spacing w:beforeLines="50" w:before="156" w:afterLines="50" w:after="156" w:line="620" w:lineRule="atLeast"/>
        <w:rPr>
          <w:rFonts w:ascii="黑体" w:eastAsia="黑体" w:hAnsi="黑体"/>
          <w:sz w:val="36"/>
          <w:szCs w:val="36"/>
        </w:rPr>
      </w:pPr>
      <w:r>
        <w:rPr>
          <w:rFonts w:ascii="仿宋" w:eastAsia="仿宋" w:hAnsi="仿宋" w:hint="eastAsia"/>
          <w:b/>
          <w:sz w:val="32"/>
          <w:szCs w:val="32"/>
        </w:rPr>
        <w:t xml:space="preserve">                </w:t>
      </w:r>
      <w:r>
        <w:rPr>
          <w:rFonts w:ascii="黑体" w:eastAsia="黑体" w:hAnsi="黑体" w:hint="eastAsia"/>
          <w:sz w:val="36"/>
          <w:szCs w:val="36"/>
        </w:rPr>
        <w:t>第一部分：会计知识</w:t>
      </w:r>
    </w:p>
    <w:p w:rsidR="00BA457E" w:rsidRDefault="00BA457E" w:rsidP="00BA457E">
      <w:pPr>
        <w:spacing w:line="62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sz w:val="32"/>
          <w:szCs w:val="32"/>
        </w:rPr>
        <w:t xml:space="preserve"> </w:t>
      </w:r>
      <w:r>
        <w:rPr>
          <w:rFonts w:ascii="黑体" w:eastAsia="黑体" w:hAnsi="黑体" w:hint="eastAsia"/>
          <w:sz w:val="32"/>
          <w:szCs w:val="32"/>
        </w:rPr>
        <w:t>总</w:t>
      </w:r>
      <w:r>
        <w:rPr>
          <w:rFonts w:ascii="黑体" w:eastAsia="黑体" w:hAnsi="黑体"/>
          <w:sz w:val="32"/>
          <w:szCs w:val="32"/>
        </w:rPr>
        <w:t xml:space="preserve"> </w:t>
      </w:r>
      <w:r>
        <w:rPr>
          <w:rFonts w:ascii="黑体" w:eastAsia="黑体" w:hAnsi="黑体" w:hint="eastAsia"/>
          <w:sz w:val="32"/>
          <w:szCs w:val="32"/>
        </w:rPr>
        <w:t>论</w:t>
      </w:r>
    </w:p>
    <w:p w:rsidR="00BA457E" w:rsidRPr="002C5B68" w:rsidRDefault="00BA457E" w:rsidP="00BA457E">
      <w:pPr>
        <w:spacing w:line="620" w:lineRule="exact"/>
        <w:ind w:firstLine="643"/>
        <w:rPr>
          <w:rFonts w:ascii="黑体" w:eastAsia="黑体" w:hAnsi="黑体"/>
          <w:sz w:val="32"/>
          <w:szCs w:val="32"/>
        </w:rPr>
      </w:pPr>
      <w:r w:rsidRPr="002C5B68">
        <w:rPr>
          <w:rFonts w:ascii="黑体" w:eastAsia="黑体" w:hAnsi="黑体" w:hint="eastAsia"/>
          <w:sz w:val="32"/>
          <w:szCs w:val="32"/>
        </w:rPr>
        <w:t>一、考试目的</w:t>
      </w:r>
    </w:p>
    <w:p w:rsidR="00BA457E" w:rsidRDefault="00BA457E" w:rsidP="00BA457E">
      <w:pPr>
        <w:pStyle w:val="1"/>
        <w:keepNext w:val="0"/>
        <w:keepLines w:val="0"/>
        <w:numPr>
          <w:ilvl w:val="0"/>
          <w:numId w:val="0"/>
        </w:numPr>
        <w:spacing w:before="0" w:beforeAutospacing="0" w:after="0" w:afterAutospacing="0" w:line="620" w:lineRule="exact"/>
        <w:ind w:left="50" w:firstLineChars="200" w:firstLine="640"/>
        <w:jc w:val="left"/>
        <w:rPr>
          <w:rFonts w:ascii="仿宋_GB2312" w:eastAsia="仿宋_GB2312" w:hAnsi="仿宋"/>
          <w:szCs w:val="32"/>
        </w:rPr>
      </w:pPr>
      <w:r>
        <w:rPr>
          <w:rFonts w:ascii="仿宋_GB2312" w:eastAsia="仿宋_GB2312" w:hAnsi="仿宋" w:hint="eastAsia"/>
          <w:szCs w:val="32"/>
        </w:rPr>
        <w:t>考查考生对财务报告目标、会计基本假设、会计信息质量要求、会计要素的确认、会计计量属性等会计基本原理的掌握情况及应用能力。</w:t>
      </w:r>
    </w:p>
    <w:p w:rsidR="00BA457E" w:rsidRPr="002C5B68" w:rsidRDefault="00BA457E" w:rsidP="00BA457E">
      <w:pPr>
        <w:spacing w:line="620" w:lineRule="exact"/>
        <w:ind w:firstLine="643"/>
        <w:rPr>
          <w:rFonts w:ascii="黑体" w:eastAsia="黑体" w:hAnsi="黑体"/>
          <w:sz w:val="32"/>
          <w:szCs w:val="32"/>
        </w:rPr>
      </w:pPr>
      <w:r w:rsidRPr="002C5B68">
        <w:rPr>
          <w:rFonts w:ascii="黑体" w:eastAsia="黑体" w:hAnsi="黑体" w:hint="eastAsia"/>
          <w:sz w:val="32"/>
          <w:szCs w:val="32"/>
        </w:rPr>
        <w:t>二、考试内容及要求</w:t>
      </w:r>
    </w:p>
    <w:p w:rsidR="00BA457E" w:rsidRDefault="00BA457E" w:rsidP="00BA457E">
      <w:pPr>
        <w:spacing w:line="620" w:lineRule="exact"/>
        <w:ind w:firstLine="640"/>
        <w:rPr>
          <w:rFonts w:ascii="仿宋_GB2312" w:eastAsia="仿宋_GB2312" w:hAnsi="仿宋"/>
          <w:b/>
          <w:szCs w:val="32"/>
        </w:rPr>
      </w:pPr>
      <w:r w:rsidRPr="00EF62AE">
        <w:rPr>
          <w:rFonts w:ascii="楷体_GB2312" w:eastAsia="楷体_GB2312" w:hAnsi="楷体" w:hint="eastAsia"/>
          <w:b/>
          <w:sz w:val="32"/>
          <w:szCs w:val="32"/>
        </w:rPr>
        <w:t>（一）掌握的内容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1.财务报告目标。</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2.会计基本假设。</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3.会计信息质量要求。</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4.会计计量属性及其运用。</w:t>
      </w:r>
    </w:p>
    <w:p w:rsidR="00BA457E" w:rsidRPr="00EF62AE" w:rsidRDefault="00BA457E" w:rsidP="00BA457E">
      <w:pPr>
        <w:spacing w:line="620" w:lineRule="exact"/>
        <w:ind w:firstLine="640"/>
        <w:rPr>
          <w:rFonts w:ascii="楷体_GB2312" w:eastAsia="楷体_GB2312" w:hAnsi="楷体"/>
          <w:b/>
          <w:sz w:val="32"/>
          <w:szCs w:val="32"/>
        </w:rPr>
      </w:pPr>
      <w:r w:rsidRPr="00EF62AE">
        <w:rPr>
          <w:rFonts w:ascii="楷体_GB2312" w:eastAsia="楷体_GB2312" w:hAnsi="楷体" w:hint="eastAsia"/>
          <w:b/>
          <w:sz w:val="32"/>
          <w:szCs w:val="32"/>
        </w:rPr>
        <w:t>（二）熟悉的内容</w:t>
      </w:r>
    </w:p>
    <w:p w:rsidR="00BA457E" w:rsidRDefault="00BA457E" w:rsidP="00BA457E">
      <w:pPr>
        <w:pStyle w:val="a3"/>
        <w:pBdr>
          <w:bottom w:val="none" w:sz="0" w:space="0" w:color="auto"/>
        </w:pBdr>
        <w:spacing w:line="620" w:lineRule="exact"/>
        <w:ind w:firstLine="640"/>
        <w:jc w:val="both"/>
        <w:rPr>
          <w:rFonts w:ascii="仿宋_GB2312" w:eastAsia="仿宋_GB2312" w:hAnsi="仿宋"/>
          <w:sz w:val="32"/>
          <w:szCs w:val="32"/>
        </w:rPr>
      </w:pPr>
      <w:r>
        <w:rPr>
          <w:rFonts w:ascii="仿宋_GB2312" w:eastAsia="仿宋_GB2312" w:hAnsi="仿宋" w:hint="eastAsia"/>
          <w:sz w:val="32"/>
          <w:szCs w:val="32"/>
        </w:rPr>
        <w:t>1.会计的作用。</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2.会计记账基础。</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3.会计要素的确认条件和分类。</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4.财务报告的构成和分类。</w:t>
      </w:r>
    </w:p>
    <w:p w:rsidR="00BA457E" w:rsidRPr="00EF62AE" w:rsidRDefault="00BA457E" w:rsidP="00BA457E">
      <w:pPr>
        <w:spacing w:line="620" w:lineRule="exact"/>
        <w:ind w:firstLine="640"/>
        <w:rPr>
          <w:rFonts w:ascii="楷体_GB2312" w:eastAsia="楷体_GB2312" w:hAnsi="楷体"/>
          <w:b/>
          <w:sz w:val="32"/>
          <w:szCs w:val="32"/>
        </w:rPr>
      </w:pPr>
      <w:r w:rsidRPr="00EF62AE">
        <w:rPr>
          <w:rFonts w:ascii="楷体_GB2312" w:eastAsia="楷体_GB2312" w:hAnsi="楷体" w:hint="eastAsia"/>
          <w:b/>
          <w:sz w:val="32"/>
          <w:szCs w:val="32"/>
        </w:rPr>
        <w:t>（三）了解的内容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1.会计准则体系。</w:t>
      </w:r>
    </w:p>
    <w:p w:rsidR="00BA457E" w:rsidRDefault="00BA457E" w:rsidP="00BA457E">
      <w:pPr>
        <w:spacing w:line="62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sz w:val="32"/>
          <w:szCs w:val="32"/>
        </w:rPr>
        <w:t xml:space="preserve"> </w:t>
      </w:r>
      <w:r>
        <w:rPr>
          <w:rFonts w:ascii="黑体" w:eastAsia="黑体" w:hAnsi="黑体" w:hint="eastAsia"/>
          <w:sz w:val="32"/>
          <w:szCs w:val="32"/>
        </w:rPr>
        <w:t>资</w:t>
      </w:r>
      <w:r>
        <w:rPr>
          <w:rFonts w:ascii="黑体" w:eastAsia="黑体" w:hAnsi="黑体"/>
          <w:sz w:val="32"/>
          <w:szCs w:val="32"/>
        </w:rPr>
        <w:t xml:space="preserve"> </w:t>
      </w:r>
      <w:r>
        <w:rPr>
          <w:rFonts w:ascii="黑体" w:eastAsia="黑体" w:hAnsi="黑体" w:hint="eastAsia"/>
          <w:sz w:val="32"/>
          <w:szCs w:val="32"/>
        </w:rPr>
        <w:t>产</w:t>
      </w:r>
    </w:p>
    <w:p w:rsidR="00BA457E" w:rsidRPr="002C5B68" w:rsidRDefault="00BA457E" w:rsidP="00BA457E">
      <w:pPr>
        <w:spacing w:line="620" w:lineRule="exact"/>
        <w:ind w:firstLine="643"/>
        <w:rPr>
          <w:rFonts w:ascii="黑体" w:eastAsia="黑体" w:hAnsi="黑体"/>
          <w:sz w:val="32"/>
          <w:szCs w:val="32"/>
        </w:rPr>
      </w:pPr>
      <w:r w:rsidRPr="002C5B68">
        <w:rPr>
          <w:rFonts w:ascii="黑体" w:eastAsia="黑体" w:hAnsi="黑体" w:hint="eastAsia"/>
          <w:sz w:val="32"/>
          <w:szCs w:val="32"/>
        </w:rPr>
        <w:t>一、考试目的</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lastRenderedPageBreak/>
        <w:t>考查考生对存货、金融资产、长期股权投资、固定资产、投资性房地产、使用权资产、无形资产等会计知识和会计处理的掌握情况及应用能力。</w:t>
      </w:r>
    </w:p>
    <w:p w:rsidR="00BA457E" w:rsidRPr="002C5B68" w:rsidRDefault="00BA457E" w:rsidP="00BA457E">
      <w:pPr>
        <w:spacing w:line="620" w:lineRule="exact"/>
        <w:ind w:firstLine="643"/>
        <w:rPr>
          <w:rFonts w:ascii="黑体" w:eastAsia="黑体" w:hAnsi="黑体"/>
          <w:sz w:val="32"/>
          <w:szCs w:val="32"/>
        </w:rPr>
      </w:pPr>
      <w:r w:rsidRPr="002C5B68">
        <w:rPr>
          <w:rFonts w:ascii="黑体" w:eastAsia="黑体" w:hAnsi="黑体" w:hint="eastAsia"/>
          <w:sz w:val="32"/>
          <w:szCs w:val="32"/>
        </w:rPr>
        <w:t>二、考试内容及要求</w:t>
      </w:r>
    </w:p>
    <w:p w:rsidR="00BA457E" w:rsidRPr="00EF62AE" w:rsidRDefault="00BA457E" w:rsidP="00BA457E">
      <w:pPr>
        <w:spacing w:line="620" w:lineRule="exact"/>
        <w:ind w:firstLine="640"/>
        <w:rPr>
          <w:rFonts w:ascii="楷体_GB2312" w:eastAsia="楷体_GB2312" w:hAnsi="楷体"/>
          <w:b/>
          <w:sz w:val="32"/>
          <w:szCs w:val="32"/>
        </w:rPr>
      </w:pPr>
      <w:r w:rsidRPr="00EF62AE">
        <w:rPr>
          <w:rFonts w:ascii="楷体_GB2312" w:eastAsia="楷体_GB2312" w:hAnsi="楷体" w:hint="eastAsia"/>
          <w:b/>
          <w:sz w:val="32"/>
          <w:szCs w:val="32"/>
        </w:rPr>
        <w:t>（一）掌握的内容</w:t>
      </w:r>
    </w:p>
    <w:p w:rsidR="00BA457E" w:rsidRDefault="00BA457E" w:rsidP="00BA457E">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1.存货的初始计量；存货发出的计价；存货按实际成本</w:t>
      </w:r>
    </w:p>
    <w:p w:rsidR="00BA457E" w:rsidRDefault="00BA457E" w:rsidP="00BA457E">
      <w:pPr>
        <w:spacing w:line="620" w:lineRule="exact"/>
        <w:ind w:leftChars="15" w:left="31"/>
        <w:rPr>
          <w:rFonts w:ascii="仿宋_GB2312" w:eastAsia="仿宋_GB2312" w:hAnsi="仿宋"/>
          <w:sz w:val="32"/>
          <w:szCs w:val="32"/>
        </w:rPr>
      </w:pPr>
      <w:r>
        <w:rPr>
          <w:rFonts w:ascii="仿宋_GB2312" w:eastAsia="仿宋_GB2312" w:hAnsi="仿宋" w:hint="eastAsia"/>
          <w:sz w:val="32"/>
          <w:szCs w:val="32"/>
        </w:rPr>
        <w:t>和计划成本计价的会计处理；产品制造成本的会计处理；存货跌价准备的计提方法；存货期末计量及其会计处理。</w:t>
      </w:r>
    </w:p>
    <w:p w:rsidR="00BA457E" w:rsidRDefault="00BA457E" w:rsidP="00BA457E">
      <w:pPr>
        <w:pStyle w:val="ab"/>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2.以摊</w:t>
      </w:r>
      <w:proofErr w:type="gramStart"/>
      <w:r>
        <w:rPr>
          <w:rFonts w:ascii="仿宋_GB2312" w:eastAsia="仿宋_GB2312" w:hAnsi="仿宋" w:hint="eastAsia"/>
          <w:sz w:val="32"/>
          <w:szCs w:val="32"/>
        </w:rPr>
        <w:t>余成本</w:t>
      </w:r>
      <w:proofErr w:type="gramEnd"/>
      <w:r>
        <w:rPr>
          <w:rFonts w:ascii="仿宋_GB2312" w:eastAsia="仿宋_GB2312" w:hAnsi="仿宋" w:hint="eastAsia"/>
          <w:sz w:val="32"/>
          <w:szCs w:val="32"/>
        </w:rPr>
        <w:t>计量的金融资产的会计处理；以公允价值计量且其变动计入其他综合收益的金融资产的会计处理；以公允价值计量且其变动计入当期损益的金融资产的会计处理；指定为以公允价值计量且其变动计入其他综合收益的</w:t>
      </w:r>
      <w:proofErr w:type="gramStart"/>
      <w:r>
        <w:rPr>
          <w:rFonts w:ascii="仿宋_GB2312" w:eastAsia="仿宋_GB2312" w:hAnsi="仿宋" w:hint="eastAsia"/>
          <w:sz w:val="32"/>
          <w:szCs w:val="32"/>
        </w:rPr>
        <w:t>非交易</w:t>
      </w:r>
      <w:proofErr w:type="gramEnd"/>
      <w:r>
        <w:rPr>
          <w:rFonts w:ascii="仿宋_GB2312" w:eastAsia="仿宋_GB2312" w:hAnsi="仿宋" w:hint="eastAsia"/>
          <w:sz w:val="32"/>
          <w:szCs w:val="32"/>
        </w:rPr>
        <w:t>性权益工具投资的会计处理。</w:t>
      </w:r>
    </w:p>
    <w:p w:rsidR="00BA457E" w:rsidRDefault="00BA457E" w:rsidP="00BA457E">
      <w:pPr>
        <w:pStyle w:val="ab"/>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3.长期股权投资的初始计量；长期股权投资后续计量的成本法和权益法的会计处理；长期股权投资减值的会计处理；长期股权投资成本法与权益法的转换；长期股权投资的期末计价。</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4.固定资产的初始计量、后续计量的会计处理；固定资产折旧方法及其会计处理；固定资产的期末计价。</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5.投资性房地产的确认条件；投资性房地产的初始计量、后续计量的会计处理。</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6.使用权资产的初始计量、后续计量的会计处理。</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7.无形资产的确认条件；无形资产的初始计量、后续计</w:t>
      </w:r>
      <w:r>
        <w:rPr>
          <w:rFonts w:ascii="仿宋_GB2312" w:eastAsia="仿宋_GB2312" w:hAnsi="仿宋" w:hint="eastAsia"/>
          <w:sz w:val="32"/>
          <w:szCs w:val="32"/>
        </w:rPr>
        <w:lastRenderedPageBreak/>
        <w:t>量的会计处理；无形资产研发支出的会计处理；无形资产摊销方法及其会计处理。</w:t>
      </w:r>
    </w:p>
    <w:p w:rsidR="00BA457E" w:rsidRDefault="00BA457E" w:rsidP="00BA457E">
      <w:pPr>
        <w:spacing w:line="620" w:lineRule="exact"/>
        <w:ind w:firstLine="640"/>
        <w:rPr>
          <w:rFonts w:ascii="仿宋_GB2312" w:eastAsia="仿宋_GB2312" w:hAnsi="仿宋"/>
          <w:sz w:val="32"/>
          <w:szCs w:val="32"/>
        </w:rPr>
      </w:pPr>
      <w:r w:rsidRPr="00EF62AE">
        <w:rPr>
          <w:rFonts w:ascii="楷体_GB2312" w:eastAsia="楷体_GB2312" w:hAnsi="楷体" w:hint="eastAsia"/>
          <w:b/>
          <w:sz w:val="32"/>
          <w:szCs w:val="32"/>
        </w:rPr>
        <w:t>（二）熟悉的内容</w:t>
      </w:r>
    </w:p>
    <w:p w:rsidR="00BA457E" w:rsidRDefault="00BA457E" w:rsidP="00BA457E">
      <w:pPr>
        <w:spacing w:line="620" w:lineRule="exact"/>
        <w:ind w:leftChars="16" w:left="34" w:firstLineChars="210" w:firstLine="672"/>
        <w:rPr>
          <w:rFonts w:ascii="仿宋_GB2312" w:eastAsia="仿宋_GB2312" w:hAnsi="仿宋"/>
          <w:sz w:val="32"/>
          <w:szCs w:val="32"/>
        </w:rPr>
      </w:pPr>
      <w:r>
        <w:rPr>
          <w:rFonts w:ascii="仿宋_GB2312" w:eastAsia="仿宋_GB2312" w:hAnsi="仿宋" w:hint="eastAsia"/>
          <w:sz w:val="32"/>
          <w:szCs w:val="32"/>
        </w:rPr>
        <w:t>1.存货清查的会计处理；存货盘存制度。</w:t>
      </w:r>
    </w:p>
    <w:p w:rsidR="00BA457E" w:rsidRDefault="00BA457E" w:rsidP="00BA457E">
      <w:pPr>
        <w:spacing w:line="620" w:lineRule="exact"/>
        <w:ind w:leftChars="16" w:left="34" w:firstLineChars="210" w:firstLine="672"/>
        <w:rPr>
          <w:rFonts w:ascii="仿宋_GB2312" w:eastAsia="仿宋_GB2312" w:hAnsi="仿宋"/>
          <w:sz w:val="32"/>
          <w:szCs w:val="32"/>
        </w:rPr>
      </w:pPr>
      <w:r>
        <w:rPr>
          <w:rFonts w:ascii="仿宋_GB2312" w:eastAsia="仿宋_GB2312" w:hAnsi="仿宋" w:hint="eastAsia"/>
          <w:sz w:val="32"/>
          <w:szCs w:val="32"/>
        </w:rPr>
        <w:t>2.资产分类为以摊</w:t>
      </w:r>
      <w:proofErr w:type="gramStart"/>
      <w:r>
        <w:rPr>
          <w:rFonts w:ascii="仿宋_GB2312" w:eastAsia="仿宋_GB2312" w:hAnsi="仿宋" w:hint="eastAsia"/>
          <w:sz w:val="32"/>
          <w:szCs w:val="32"/>
        </w:rPr>
        <w:t>余成本</w:t>
      </w:r>
      <w:proofErr w:type="gramEnd"/>
      <w:r>
        <w:rPr>
          <w:rFonts w:ascii="仿宋_GB2312" w:eastAsia="仿宋_GB2312" w:hAnsi="仿宋" w:hint="eastAsia"/>
          <w:sz w:val="32"/>
          <w:szCs w:val="32"/>
        </w:rPr>
        <w:t>计量的金融资产的条件及其内容；资产分类为以公允价值计量且其变动计入其他综合收益的金融资产的条件及其内容。</w:t>
      </w:r>
    </w:p>
    <w:p w:rsidR="00BA457E" w:rsidRDefault="00BA457E" w:rsidP="00BA457E">
      <w:pPr>
        <w:spacing w:line="620" w:lineRule="exact"/>
        <w:ind w:leftChars="16" w:left="34" w:firstLineChars="210" w:firstLine="672"/>
        <w:rPr>
          <w:rFonts w:ascii="仿宋_GB2312" w:eastAsia="仿宋_GB2312" w:hAnsi="仿宋"/>
          <w:sz w:val="32"/>
          <w:szCs w:val="32"/>
        </w:rPr>
      </w:pPr>
      <w:r>
        <w:rPr>
          <w:rFonts w:ascii="仿宋_GB2312" w:eastAsia="仿宋_GB2312" w:hAnsi="仿宋" w:hint="eastAsia"/>
          <w:sz w:val="32"/>
          <w:szCs w:val="32"/>
        </w:rPr>
        <w:t>3.长期股权投资的处置。</w:t>
      </w:r>
    </w:p>
    <w:p w:rsidR="00BA457E" w:rsidRDefault="00BA457E" w:rsidP="00BA457E">
      <w:pPr>
        <w:spacing w:line="620" w:lineRule="exact"/>
        <w:ind w:leftChars="16" w:left="34" w:firstLineChars="210" w:firstLine="672"/>
        <w:rPr>
          <w:rFonts w:ascii="仿宋_GB2312" w:eastAsia="仿宋_GB2312" w:hAnsi="仿宋"/>
          <w:sz w:val="32"/>
          <w:szCs w:val="32"/>
        </w:rPr>
      </w:pPr>
      <w:r>
        <w:rPr>
          <w:rFonts w:ascii="仿宋_GB2312" w:eastAsia="仿宋_GB2312" w:hAnsi="仿宋" w:hint="eastAsia"/>
          <w:sz w:val="32"/>
          <w:szCs w:val="32"/>
        </w:rPr>
        <w:t>4.固定资产处置的会计处理；固定资产清查的会计处理。</w:t>
      </w:r>
    </w:p>
    <w:p w:rsidR="00BA457E" w:rsidRDefault="00BA457E" w:rsidP="00BA457E">
      <w:pPr>
        <w:spacing w:line="620" w:lineRule="exact"/>
        <w:ind w:leftChars="16" w:left="34" w:firstLineChars="210" w:firstLine="672"/>
        <w:rPr>
          <w:rFonts w:ascii="仿宋_GB2312" w:eastAsia="仿宋_GB2312" w:hAnsi="仿宋"/>
          <w:sz w:val="32"/>
          <w:szCs w:val="32"/>
        </w:rPr>
      </w:pPr>
      <w:r>
        <w:rPr>
          <w:rFonts w:ascii="仿宋_GB2312" w:eastAsia="仿宋_GB2312" w:hAnsi="仿宋" w:hint="eastAsia"/>
          <w:sz w:val="32"/>
          <w:szCs w:val="32"/>
        </w:rPr>
        <w:t>5.投资性房地产转换和处置的会计处理。</w:t>
      </w:r>
    </w:p>
    <w:p w:rsidR="00BA457E" w:rsidRDefault="00BA457E" w:rsidP="00BA457E">
      <w:pPr>
        <w:spacing w:line="620" w:lineRule="exact"/>
        <w:ind w:leftChars="16" w:left="34" w:firstLineChars="210" w:firstLine="672"/>
        <w:rPr>
          <w:rFonts w:ascii="仿宋_GB2312" w:eastAsia="仿宋_GB2312" w:hAnsi="仿宋"/>
          <w:sz w:val="32"/>
          <w:szCs w:val="32"/>
        </w:rPr>
      </w:pPr>
      <w:r>
        <w:rPr>
          <w:rFonts w:ascii="仿宋_GB2312" w:eastAsia="仿宋_GB2312" w:hAnsi="仿宋" w:hint="eastAsia"/>
          <w:sz w:val="32"/>
          <w:szCs w:val="32"/>
        </w:rPr>
        <w:t>6.租赁的三要素。</w:t>
      </w:r>
    </w:p>
    <w:p w:rsidR="00BA457E" w:rsidRDefault="00BA457E" w:rsidP="00BA457E">
      <w:pPr>
        <w:spacing w:line="620" w:lineRule="exact"/>
        <w:ind w:leftChars="16" w:left="34" w:firstLineChars="210" w:firstLine="672"/>
        <w:rPr>
          <w:rFonts w:ascii="仿宋_GB2312" w:eastAsia="仿宋_GB2312" w:hAnsi="仿宋"/>
          <w:sz w:val="32"/>
          <w:szCs w:val="32"/>
        </w:rPr>
      </w:pPr>
      <w:r>
        <w:rPr>
          <w:rFonts w:ascii="仿宋_GB2312" w:eastAsia="仿宋_GB2312" w:hAnsi="仿宋" w:hint="eastAsia"/>
          <w:sz w:val="32"/>
          <w:szCs w:val="32"/>
        </w:rPr>
        <w:t>7.无形资产处置的会计处理。</w:t>
      </w:r>
    </w:p>
    <w:p w:rsidR="00BA457E" w:rsidRPr="00EF62AE" w:rsidRDefault="00BA457E" w:rsidP="00BA457E">
      <w:pPr>
        <w:spacing w:line="620" w:lineRule="exact"/>
        <w:ind w:firstLine="640"/>
        <w:rPr>
          <w:rFonts w:ascii="楷体_GB2312" w:eastAsia="楷体_GB2312" w:hAnsi="楷体"/>
          <w:b/>
          <w:sz w:val="32"/>
          <w:szCs w:val="32"/>
        </w:rPr>
      </w:pPr>
      <w:r w:rsidRPr="00EF62AE">
        <w:rPr>
          <w:rFonts w:ascii="楷体_GB2312" w:eastAsia="楷体_GB2312" w:hAnsi="楷体" w:hint="eastAsia"/>
          <w:b/>
          <w:sz w:val="32"/>
          <w:szCs w:val="32"/>
        </w:rPr>
        <w:t>（三）了解的内容</w:t>
      </w:r>
    </w:p>
    <w:p w:rsidR="00BA457E" w:rsidRDefault="00BA457E" w:rsidP="00BA457E">
      <w:pPr>
        <w:spacing w:line="620" w:lineRule="exact"/>
        <w:ind w:leftChars="16" w:left="34" w:firstLineChars="210" w:firstLine="672"/>
        <w:rPr>
          <w:rFonts w:ascii="仿宋_GB2312" w:eastAsia="仿宋_GB2312" w:hAnsi="仿宋"/>
          <w:sz w:val="32"/>
          <w:szCs w:val="32"/>
        </w:rPr>
      </w:pPr>
      <w:r>
        <w:rPr>
          <w:rFonts w:ascii="仿宋_GB2312" w:eastAsia="仿宋_GB2312" w:hAnsi="仿宋" w:hint="eastAsia"/>
          <w:sz w:val="32"/>
          <w:szCs w:val="32"/>
        </w:rPr>
        <w:t>1.存货的分类；存货清查方法。</w:t>
      </w:r>
    </w:p>
    <w:p w:rsidR="00BA457E" w:rsidRDefault="00BA457E" w:rsidP="00BA457E">
      <w:pPr>
        <w:spacing w:line="620" w:lineRule="exact"/>
        <w:ind w:leftChars="16" w:left="34" w:firstLineChars="210" w:firstLine="672"/>
        <w:rPr>
          <w:rFonts w:ascii="仿宋_GB2312" w:eastAsia="仿宋_GB2312" w:hAnsi="仿宋"/>
          <w:sz w:val="32"/>
          <w:szCs w:val="32"/>
        </w:rPr>
      </w:pPr>
      <w:r>
        <w:rPr>
          <w:rFonts w:ascii="仿宋_GB2312" w:eastAsia="仿宋_GB2312" w:hAnsi="仿宋" w:hint="eastAsia"/>
          <w:sz w:val="32"/>
          <w:szCs w:val="32"/>
        </w:rPr>
        <w:t>2.资产分类为以公允价值计量且其变动计入当期损益金融资产的条件及其内容。</w:t>
      </w:r>
    </w:p>
    <w:p w:rsidR="00BA457E" w:rsidRDefault="00BA457E" w:rsidP="00BA457E">
      <w:pPr>
        <w:spacing w:line="620" w:lineRule="exact"/>
        <w:ind w:leftChars="16" w:left="34" w:firstLineChars="210" w:firstLine="672"/>
        <w:rPr>
          <w:rFonts w:ascii="仿宋_GB2312" w:eastAsia="仿宋_GB2312" w:hAnsi="仿宋"/>
          <w:sz w:val="32"/>
          <w:szCs w:val="32"/>
        </w:rPr>
      </w:pPr>
      <w:r>
        <w:rPr>
          <w:rFonts w:ascii="仿宋_GB2312" w:eastAsia="仿宋_GB2312" w:hAnsi="仿宋" w:hint="eastAsia"/>
          <w:sz w:val="32"/>
          <w:szCs w:val="32"/>
        </w:rPr>
        <w:t>3.长期股权投资；企业合并及其类型；合营安排。</w:t>
      </w:r>
    </w:p>
    <w:p w:rsidR="00BA457E" w:rsidRDefault="00BA457E" w:rsidP="00BA457E">
      <w:pPr>
        <w:spacing w:line="620" w:lineRule="exact"/>
        <w:ind w:leftChars="16" w:left="34" w:firstLineChars="210" w:firstLine="672"/>
        <w:rPr>
          <w:rFonts w:ascii="仿宋_GB2312" w:eastAsia="仿宋_GB2312" w:hAnsi="仿宋"/>
          <w:sz w:val="32"/>
          <w:szCs w:val="32"/>
        </w:rPr>
      </w:pPr>
      <w:r>
        <w:rPr>
          <w:rFonts w:ascii="仿宋_GB2312" w:eastAsia="仿宋_GB2312" w:hAnsi="仿宋" w:hint="eastAsia"/>
          <w:sz w:val="32"/>
          <w:szCs w:val="32"/>
        </w:rPr>
        <w:t>4.固定资产的确认条件。</w:t>
      </w:r>
    </w:p>
    <w:p w:rsidR="00BA457E" w:rsidRDefault="00BA457E" w:rsidP="00BA457E">
      <w:pPr>
        <w:spacing w:line="620" w:lineRule="exact"/>
        <w:ind w:leftChars="16" w:left="34" w:firstLineChars="210" w:firstLine="672"/>
        <w:rPr>
          <w:rFonts w:ascii="仿宋_GB2312" w:eastAsia="仿宋_GB2312" w:hAnsi="仿宋"/>
          <w:sz w:val="32"/>
          <w:szCs w:val="32"/>
        </w:rPr>
      </w:pPr>
      <w:r>
        <w:rPr>
          <w:rFonts w:ascii="仿宋_GB2312" w:eastAsia="仿宋_GB2312" w:hAnsi="仿宋" w:hint="eastAsia"/>
          <w:sz w:val="32"/>
          <w:szCs w:val="32"/>
        </w:rPr>
        <w:t>5.投资性房地产的范围。</w:t>
      </w:r>
    </w:p>
    <w:p w:rsidR="00BA457E" w:rsidRDefault="00BA457E" w:rsidP="00BA457E">
      <w:pPr>
        <w:spacing w:line="620" w:lineRule="exact"/>
        <w:ind w:leftChars="16" w:left="34" w:firstLineChars="210" w:firstLine="672"/>
        <w:rPr>
          <w:rFonts w:ascii="仿宋_GB2312" w:eastAsia="仿宋_GB2312" w:hAnsi="仿宋"/>
          <w:sz w:val="32"/>
          <w:szCs w:val="32"/>
        </w:rPr>
      </w:pPr>
      <w:r>
        <w:rPr>
          <w:rFonts w:ascii="仿宋_GB2312" w:eastAsia="仿宋_GB2312" w:hAnsi="仿宋" w:hint="eastAsia"/>
          <w:sz w:val="32"/>
          <w:szCs w:val="32"/>
        </w:rPr>
        <w:t>6.无形资产研究和开发的界定条件。</w:t>
      </w:r>
    </w:p>
    <w:p w:rsidR="00BA457E" w:rsidRDefault="00BA457E" w:rsidP="00BA457E">
      <w:pPr>
        <w:spacing w:line="62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sz w:val="32"/>
          <w:szCs w:val="32"/>
        </w:rPr>
        <w:t xml:space="preserve"> </w:t>
      </w:r>
      <w:r>
        <w:rPr>
          <w:rFonts w:ascii="黑体" w:eastAsia="黑体" w:hAnsi="黑体" w:hint="eastAsia"/>
          <w:sz w:val="32"/>
          <w:szCs w:val="32"/>
        </w:rPr>
        <w:t>负</w:t>
      </w:r>
      <w:r>
        <w:rPr>
          <w:rFonts w:ascii="黑体" w:eastAsia="黑体" w:hAnsi="黑体"/>
          <w:sz w:val="32"/>
          <w:szCs w:val="32"/>
        </w:rPr>
        <w:t xml:space="preserve"> </w:t>
      </w:r>
      <w:r>
        <w:rPr>
          <w:rFonts w:ascii="黑体" w:eastAsia="黑体" w:hAnsi="黑体" w:hint="eastAsia"/>
          <w:sz w:val="32"/>
          <w:szCs w:val="32"/>
        </w:rPr>
        <w:t>债</w:t>
      </w:r>
    </w:p>
    <w:p w:rsidR="00BA457E" w:rsidRPr="002C5B68" w:rsidRDefault="00BA457E" w:rsidP="00BA457E">
      <w:pPr>
        <w:spacing w:line="620" w:lineRule="exact"/>
        <w:ind w:firstLine="643"/>
        <w:rPr>
          <w:rFonts w:ascii="黑体" w:eastAsia="黑体" w:hAnsi="黑体"/>
          <w:sz w:val="32"/>
          <w:szCs w:val="32"/>
        </w:rPr>
      </w:pPr>
      <w:r w:rsidRPr="002C5B68">
        <w:rPr>
          <w:rFonts w:ascii="黑体" w:eastAsia="黑体" w:hAnsi="黑体" w:hint="eastAsia"/>
          <w:sz w:val="32"/>
          <w:szCs w:val="32"/>
        </w:rPr>
        <w:t>一、考试目的</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考查考生对流动负债、非流动负债、债务重组、或有事</w:t>
      </w:r>
      <w:r>
        <w:rPr>
          <w:rFonts w:ascii="仿宋_GB2312" w:eastAsia="仿宋_GB2312" w:hAnsi="仿宋" w:hint="eastAsia"/>
          <w:sz w:val="32"/>
          <w:szCs w:val="32"/>
        </w:rPr>
        <w:lastRenderedPageBreak/>
        <w:t>项、借款费用等会计知识和会计处理的掌握情况及应用能力。</w:t>
      </w:r>
    </w:p>
    <w:p w:rsidR="00BA457E" w:rsidRPr="002C5B68" w:rsidRDefault="00BA457E" w:rsidP="00BA457E">
      <w:pPr>
        <w:spacing w:line="620" w:lineRule="exact"/>
        <w:ind w:firstLine="643"/>
        <w:rPr>
          <w:rFonts w:ascii="黑体" w:eastAsia="黑体" w:hAnsi="黑体"/>
          <w:sz w:val="32"/>
          <w:szCs w:val="32"/>
        </w:rPr>
      </w:pPr>
      <w:r w:rsidRPr="002C5B68">
        <w:rPr>
          <w:rFonts w:ascii="黑体" w:eastAsia="黑体" w:hAnsi="黑体" w:hint="eastAsia"/>
          <w:sz w:val="32"/>
          <w:szCs w:val="32"/>
        </w:rPr>
        <w:t>二、考试内容及要求</w:t>
      </w:r>
    </w:p>
    <w:p w:rsidR="00BA457E" w:rsidRPr="00EF62AE" w:rsidRDefault="00BA457E" w:rsidP="00BA457E">
      <w:pPr>
        <w:spacing w:line="620" w:lineRule="exact"/>
        <w:ind w:firstLine="640"/>
        <w:rPr>
          <w:rFonts w:ascii="楷体_GB2312" w:eastAsia="楷体_GB2312" w:hAnsi="楷体"/>
          <w:b/>
          <w:sz w:val="32"/>
          <w:szCs w:val="32"/>
        </w:rPr>
      </w:pPr>
      <w:r w:rsidRPr="00EF62AE">
        <w:rPr>
          <w:rFonts w:ascii="楷体_GB2312" w:eastAsia="楷体_GB2312" w:hAnsi="楷体" w:hint="eastAsia"/>
          <w:b/>
          <w:sz w:val="32"/>
          <w:szCs w:val="32"/>
        </w:rPr>
        <w:t>（一）掌握的内容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1.短期借款、应付票据、应付账款、应付职工薪酬、应交税费的会计处理。</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2.长期借款、应付债券的会计处理。</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3.或有事项的会计处理。</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4.借款费用的会计处理。</w:t>
      </w:r>
    </w:p>
    <w:p w:rsidR="00BA457E" w:rsidRDefault="00BA457E" w:rsidP="00BA457E">
      <w:pPr>
        <w:spacing w:line="620" w:lineRule="exact"/>
        <w:ind w:firstLine="640"/>
        <w:rPr>
          <w:rFonts w:ascii="仿宋_GB2312" w:eastAsia="仿宋_GB2312" w:hAnsi="仿宋"/>
          <w:sz w:val="32"/>
          <w:szCs w:val="32"/>
        </w:rPr>
      </w:pPr>
      <w:r w:rsidRPr="00EF62AE">
        <w:rPr>
          <w:rFonts w:ascii="楷体_GB2312" w:eastAsia="楷体_GB2312" w:hAnsi="楷体" w:hint="eastAsia"/>
          <w:b/>
          <w:sz w:val="32"/>
          <w:szCs w:val="32"/>
        </w:rPr>
        <w:t>（二）熟悉的内容</w:t>
      </w:r>
      <w:r>
        <w:rPr>
          <w:rFonts w:ascii="仿宋_GB2312" w:eastAsia="仿宋_GB2312" w:hAnsi="仿宋" w:hint="eastAsia"/>
          <w:sz w:val="32"/>
          <w:szCs w:val="32"/>
        </w:rPr>
        <w:tab/>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1.预收账款、应付股利、其他应付款的会计处理。</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2.可转换公司债</w:t>
      </w:r>
      <w:proofErr w:type="gramStart"/>
      <w:r>
        <w:rPr>
          <w:rFonts w:ascii="仿宋_GB2312" w:eastAsia="仿宋_GB2312" w:hAnsi="仿宋" w:hint="eastAsia"/>
          <w:sz w:val="32"/>
          <w:szCs w:val="32"/>
        </w:rPr>
        <w:t>券</w:t>
      </w:r>
      <w:proofErr w:type="gramEnd"/>
      <w:r>
        <w:rPr>
          <w:rFonts w:ascii="仿宋_GB2312" w:eastAsia="仿宋_GB2312" w:hAnsi="仿宋" w:hint="eastAsia"/>
          <w:sz w:val="32"/>
          <w:szCs w:val="32"/>
        </w:rPr>
        <w:t>、长期应付款的会计处理。</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3.债务重组的会计处理。</w:t>
      </w:r>
    </w:p>
    <w:p w:rsidR="00BA457E" w:rsidRPr="00EF62AE" w:rsidRDefault="00BA457E" w:rsidP="00BA457E">
      <w:pPr>
        <w:spacing w:line="620" w:lineRule="exact"/>
        <w:ind w:firstLine="640"/>
        <w:rPr>
          <w:rFonts w:ascii="楷体_GB2312" w:eastAsia="楷体_GB2312" w:hAnsi="楷体"/>
          <w:b/>
          <w:sz w:val="32"/>
          <w:szCs w:val="32"/>
        </w:rPr>
      </w:pPr>
      <w:r w:rsidRPr="00EF62AE">
        <w:rPr>
          <w:rFonts w:ascii="楷体_GB2312" w:eastAsia="楷体_GB2312" w:hAnsi="楷体" w:hint="eastAsia"/>
          <w:b/>
          <w:sz w:val="32"/>
          <w:szCs w:val="32"/>
        </w:rPr>
        <w:t>（三）了解的内容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1.专门借款；借款费用的构成。</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2.以现金结算的股份支付形成的应付职工薪酬。</w:t>
      </w:r>
    </w:p>
    <w:p w:rsidR="00BA457E" w:rsidRDefault="00BA457E" w:rsidP="00BA457E">
      <w:pPr>
        <w:spacing w:line="62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sz w:val="32"/>
          <w:szCs w:val="32"/>
        </w:rPr>
        <w:t xml:space="preserve"> </w:t>
      </w:r>
      <w:r>
        <w:rPr>
          <w:rFonts w:ascii="黑体" w:eastAsia="黑体" w:hAnsi="黑体" w:hint="eastAsia"/>
          <w:sz w:val="32"/>
          <w:szCs w:val="32"/>
        </w:rPr>
        <w:t>所有者权益</w:t>
      </w:r>
    </w:p>
    <w:p w:rsidR="00BA457E" w:rsidRPr="002C5B68" w:rsidRDefault="00BA457E" w:rsidP="00BA457E">
      <w:pPr>
        <w:spacing w:line="620" w:lineRule="exact"/>
        <w:ind w:firstLine="643"/>
        <w:rPr>
          <w:rFonts w:ascii="黑体" w:eastAsia="黑体" w:hAnsi="黑体"/>
          <w:sz w:val="32"/>
          <w:szCs w:val="32"/>
        </w:rPr>
      </w:pPr>
      <w:r w:rsidRPr="002C5B68">
        <w:rPr>
          <w:rFonts w:ascii="黑体" w:eastAsia="黑体" w:hAnsi="黑体" w:hint="eastAsia"/>
          <w:sz w:val="32"/>
          <w:szCs w:val="32"/>
        </w:rPr>
        <w:t>一、考试目的</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考查考生对实收资本（股本）、资本公积、其他综合收益、留存收益等会计知识和会计处理的掌握情况及应用能力。</w:t>
      </w:r>
    </w:p>
    <w:p w:rsidR="00BA457E" w:rsidRPr="002C5B68" w:rsidRDefault="00BA457E" w:rsidP="00BA457E">
      <w:pPr>
        <w:spacing w:line="620" w:lineRule="exact"/>
        <w:ind w:firstLine="643"/>
        <w:rPr>
          <w:rFonts w:ascii="黑体" w:eastAsia="黑体" w:hAnsi="黑体"/>
          <w:sz w:val="32"/>
          <w:szCs w:val="32"/>
        </w:rPr>
      </w:pPr>
      <w:r w:rsidRPr="002C5B68">
        <w:rPr>
          <w:rFonts w:ascii="黑体" w:eastAsia="黑体" w:hAnsi="黑体" w:hint="eastAsia"/>
          <w:sz w:val="32"/>
          <w:szCs w:val="32"/>
        </w:rPr>
        <w:t>二、考试内容及要求</w:t>
      </w:r>
    </w:p>
    <w:p w:rsidR="00BA457E" w:rsidRPr="00EF62AE" w:rsidRDefault="00BA457E" w:rsidP="00BA457E">
      <w:pPr>
        <w:spacing w:line="620" w:lineRule="exact"/>
        <w:ind w:firstLine="640"/>
        <w:rPr>
          <w:rFonts w:ascii="楷体_GB2312" w:eastAsia="楷体_GB2312" w:hAnsi="楷体"/>
          <w:b/>
          <w:sz w:val="32"/>
          <w:szCs w:val="32"/>
        </w:rPr>
      </w:pPr>
      <w:r w:rsidRPr="00EF62AE">
        <w:rPr>
          <w:rFonts w:ascii="楷体_GB2312" w:eastAsia="楷体_GB2312" w:hAnsi="楷体" w:hint="eastAsia"/>
          <w:b/>
          <w:sz w:val="32"/>
          <w:szCs w:val="32"/>
        </w:rPr>
        <w:t>（一）掌握的内容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1.实收资本（股本）的会计处理。</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2.资本公积的会计处理。</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lastRenderedPageBreak/>
        <w:t>3.其他综合收益的会计处理</w:t>
      </w:r>
      <w:r w:rsidR="00EE56FA">
        <w:rPr>
          <w:rFonts w:ascii="仿宋_GB2312" w:eastAsia="仿宋_GB2312" w:hAnsi="仿宋" w:hint="eastAsia"/>
          <w:sz w:val="32"/>
          <w:szCs w:val="32"/>
        </w:rPr>
        <w:t>。</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4.留存收益的会计处理。</w:t>
      </w:r>
    </w:p>
    <w:p w:rsidR="00BA457E" w:rsidRPr="00EF62AE" w:rsidRDefault="00BA457E" w:rsidP="00BA457E">
      <w:pPr>
        <w:spacing w:line="620" w:lineRule="exact"/>
        <w:ind w:firstLine="640"/>
        <w:rPr>
          <w:rFonts w:ascii="楷体_GB2312" w:eastAsia="楷体_GB2312" w:hAnsi="楷体"/>
          <w:b/>
          <w:sz w:val="32"/>
          <w:szCs w:val="32"/>
        </w:rPr>
      </w:pPr>
      <w:r w:rsidRPr="00EF62AE">
        <w:rPr>
          <w:rFonts w:ascii="楷体_GB2312" w:eastAsia="楷体_GB2312" w:hAnsi="楷体" w:hint="eastAsia"/>
          <w:b/>
          <w:sz w:val="32"/>
          <w:szCs w:val="32"/>
        </w:rPr>
        <w:t>（二）熟悉的内容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1.其他权益工具的会计处理。</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2.资本公积的特点。</w:t>
      </w:r>
    </w:p>
    <w:p w:rsidR="00BA457E" w:rsidRPr="00EF62AE" w:rsidRDefault="00BA457E" w:rsidP="00BA457E">
      <w:pPr>
        <w:spacing w:line="620" w:lineRule="exact"/>
        <w:ind w:firstLine="640"/>
        <w:rPr>
          <w:rFonts w:ascii="楷体_GB2312" w:eastAsia="楷体_GB2312" w:hAnsi="楷体"/>
          <w:b/>
          <w:sz w:val="32"/>
          <w:szCs w:val="32"/>
        </w:rPr>
      </w:pPr>
      <w:r w:rsidRPr="00EF62AE">
        <w:rPr>
          <w:rFonts w:ascii="楷体_GB2312" w:eastAsia="楷体_GB2312" w:hAnsi="楷体" w:hint="eastAsia"/>
          <w:b/>
          <w:sz w:val="32"/>
          <w:szCs w:val="32"/>
        </w:rPr>
        <w:t>（三）了解的内容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1.留存收益的构成。</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2.留存收益的用途。</w:t>
      </w:r>
    </w:p>
    <w:p w:rsidR="00BA457E" w:rsidRDefault="00BA457E" w:rsidP="00BA457E">
      <w:pPr>
        <w:spacing w:line="62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sz w:val="32"/>
          <w:szCs w:val="32"/>
        </w:rPr>
        <w:t xml:space="preserve"> </w:t>
      </w:r>
      <w:r>
        <w:rPr>
          <w:rFonts w:ascii="黑体" w:eastAsia="黑体" w:hAnsi="黑体" w:hint="eastAsia"/>
          <w:sz w:val="32"/>
          <w:szCs w:val="32"/>
        </w:rPr>
        <w:t>收入、费用和利润</w:t>
      </w:r>
    </w:p>
    <w:p w:rsidR="00BA457E" w:rsidRPr="002C5B68" w:rsidRDefault="00BA457E" w:rsidP="00BA457E">
      <w:pPr>
        <w:spacing w:line="620" w:lineRule="exact"/>
        <w:ind w:firstLine="643"/>
        <w:rPr>
          <w:rFonts w:ascii="黑体" w:eastAsia="黑体" w:hAnsi="黑体"/>
          <w:sz w:val="32"/>
          <w:szCs w:val="32"/>
        </w:rPr>
      </w:pPr>
      <w:r w:rsidRPr="002C5B68">
        <w:rPr>
          <w:rFonts w:ascii="黑体" w:eastAsia="黑体" w:hAnsi="黑体" w:hint="eastAsia"/>
          <w:sz w:val="32"/>
          <w:szCs w:val="32"/>
        </w:rPr>
        <w:t>一、考试目的</w:t>
      </w:r>
    </w:p>
    <w:p w:rsidR="00BA457E" w:rsidRDefault="00BA457E" w:rsidP="00BA457E">
      <w:pPr>
        <w:pStyle w:val="1"/>
        <w:keepNext w:val="0"/>
        <w:keepLines w:val="0"/>
        <w:numPr>
          <w:ilvl w:val="0"/>
          <w:numId w:val="0"/>
        </w:numPr>
        <w:spacing w:before="0" w:beforeAutospacing="0" w:after="0" w:afterAutospacing="0" w:line="620" w:lineRule="exact"/>
        <w:ind w:left="50" w:firstLineChars="200" w:firstLine="640"/>
        <w:jc w:val="left"/>
        <w:rPr>
          <w:rFonts w:ascii="仿宋_GB2312" w:eastAsia="仿宋_GB2312" w:hAnsi="仿宋"/>
          <w:b/>
          <w:szCs w:val="32"/>
        </w:rPr>
      </w:pPr>
      <w:r>
        <w:rPr>
          <w:rFonts w:ascii="仿宋_GB2312" w:eastAsia="仿宋_GB2312" w:hAnsi="仿宋" w:hint="eastAsia"/>
          <w:szCs w:val="32"/>
        </w:rPr>
        <w:t>考查考生对收入、费用和利润等会计知识和会计处理的掌握情况及应用能力。</w:t>
      </w:r>
    </w:p>
    <w:p w:rsidR="00BA457E" w:rsidRPr="002C5B68" w:rsidRDefault="00BA457E" w:rsidP="00BA457E">
      <w:pPr>
        <w:spacing w:line="620" w:lineRule="exact"/>
        <w:ind w:firstLine="643"/>
        <w:rPr>
          <w:rFonts w:ascii="黑体" w:eastAsia="黑体" w:hAnsi="黑体"/>
          <w:sz w:val="32"/>
          <w:szCs w:val="32"/>
        </w:rPr>
      </w:pPr>
      <w:r w:rsidRPr="002C5B68">
        <w:rPr>
          <w:rFonts w:ascii="黑体" w:eastAsia="黑体" w:hAnsi="黑体" w:hint="eastAsia"/>
          <w:sz w:val="32"/>
          <w:szCs w:val="32"/>
        </w:rPr>
        <w:t>二、考试内容及要求</w:t>
      </w:r>
    </w:p>
    <w:p w:rsidR="00BA457E" w:rsidRPr="00EF62AE" w:rsidRDefault="00BA457E" w:rsidP="00BA457E">
      <w:pPr>
        <w:spacing w:line="620" w:lineRule="exact"/>
        <w:ind w:firstLine="640"/>
        <w:rPr>
          <w:rFonts w:ascii="楷体_GB2312" w:eastAsia="楷体_GB2312" w:hAnsi="楷体"/>
          <w:b/>
          <w:sz w:val="32"/>
          <w:szCs w:val="32"/>
        </w:rPr>
      </w:pPr>
      <w:r w:rsidRPr="00EF62AE">
        <w:rPr>
          <w:rFonts w:ascii="楷体_GB2312" w:eastAsia="楷体_GB2312" w:hAnsi="楷体" w:hint="eastAsia"/>
          <w:b/>
          <w:sz w:val="32"/>
          <w:szCs w:val="32"/>
        </w:rPr>
        <w:t>（一）掌握的内容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1.收入确认的原则。</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2.收入确认和计量的步骤。</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3.收入确认和计量的会计处理。</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4.合同资产的确认与转换条件。</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5.合同资产的会计处理。</w:t>
      </w:r>
    </w:p>
    <w:p w:rsidR="00BA457E" w:rsidRDefault="00BA457E" w:rsidP="00BA457E">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6.应收账款和应收票据的会计处理。</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7.政府补助的确认、计量和列报。</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8.本年利润结转的会计处理。</w:t>
      </w:r>
    </w:p>
    <w:p w:rsidR="00BA457E" w:rsidRPr="00EF62AE" w:rsidRDefault="00BA457E" w:rsidP="00BA457E">
      <w:pPr>
        <w:spacing w:line="620" w:lineRule="exact"/>
        <w:ind w:firstLine="640"/>
        <w:rPr>
          <w:rFonts w:ascii="楷体_GB2312" w:eastAsia="楷体_GB2312" w:hAnsi="楷体"/>
          <w:b/>
          <w:sz w:val="32"/>
          <w:szCs w:val="32"/>
        </w:rPr>
      </w:pPr>
      <w:r w:rsidRPr="00EF62AE">
        <w:rPr>
          <w:rFonts w:ascii="楷体_GB2312" w:eastAsia="楷体_GB2312" w:hAnsi="楷体" w:hint="eastAsia"/>
          <w:b/>
          <w:sz w:val="32"/>
          <w:szCs w:val="32"/>
        </w:rPr>
        <w:t>（二）熟悉的内容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lastRenderedPageBreak/>
        <w:t>1.收入核算应设置的会计科目。</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2.合同成本的会计处理。</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3.所得税费用的会计处理。</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4.以前年度损益调整的会计处理。</w:t>
      </w:r>
    </w:p>
    <w:p w:rsidR="00BA457E" w:rsidRPr="00EF62AE" w:rsidRDefault="00BA457E" w:rsidP="00BA457E">
      <w:pPr>
        <w:spacing w:line="620" w:lineRule="exact"/>
        <w:ind w:firstLine="640"/>
        <w:rPr>
          <w:rFonts w:ascii="楷体_GB2312" w:eastAsia="楷体_GB2312" w:hAnsi="楷体"/>
          <w:b/>
          <w:sz w:val="32"/>
          <w:szCs w:val="32"/>
        </w:rPr>
      </w:pPr>
      <w:r w:rsidRPr="00EF62AE">
        <w:rPr>
          <w:rFonts w:ascii="楷体_GB2312" w:eastAsia="楷体_GB2312" w:hAnsi="楷体" w:hint="eastAsia"/>
          <w:b/>
          <w:sz w:val="32"/>
          <w:szCs w:val="32"/>
        </w:rPr>
        <w:t>（三）了解的内容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1.合同成本的内容。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2.委托代销安排和售后代管商品安排。</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3.期间费用的会计处理。</w:t>
      </w:r>
    </w:p>
    <w:p w:rsidR="00BA457E" w:rsidRDefault="00BA457E" w:rsidP="00BA457E">
      <w:pPr>
        <w:spacing w:line="620" w:lineRule="exact"/>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sz w:val="32"/>
          <w:szCs w:val="32"/>
        </w:rPr>
        <w:t xml:space="preserve"> </w:t>
      </w:r>
      <w:r>
        <w:rPr>
          <w:rFonts w:ascii="黑体" w:eastAsia="黑体" w:hAnsi="黑体" w:hint="eastAsia"/>
          <w:sz w:val="32"/>
          <w:szCs w:val="32"/>
        </w:rPr>
        <w:t>财务报告</w:t>
      </w:r>
    </w:p>
    <w:p w:rsidR="00BA457E" w:rsidRDefault="00BA457E" w:rsidP="00BA457E">
      <w:pPr>
        <w:spacing w:line="620" w:lineRule="exact"/>
        <w:ind w:firstLine="643"/>
        <w:rPr>
          <w:rFonts w:ascii="仿宋_GB2312" w:eastAsia="仿宋_GB2312" w:hAnsi="仿宋"/>
          <w:b/>
          <w:szCs w:val="32"/>
        </w:rPr>
      </w:pPr>
      <w:r w:rsidRPr="002C5B68">
        <w:rPr>
          <w:rFonts w:ascii="黑体" w:eastAsia="黑体" w:hAnsi="黑体" w:hint="eastAsia"/>
          <w:sz w:val="32"/>
          <w:szCs w:val="32"/>
        </w:rPr>
        <w:t>一、考试目的</w:t>
      </w:r>
    </w:p>
    <w:p w:rsidR="00BA457E" w:rsidRDefault="00BA457E" w:rsidP="00BA457E">
      <w:pPr>
        <w:pStyle w:val="1"/>
        <w:keepNext w:val="0"/>
        <w:keepLines w:val="0"/>
        <w:numPr>
          <w:ilvl w:val="0"/>
          <w:numId w:val="0"/>
        </w:numPr>
        <w:spacing w:before="0" w:beforeAutospacing="0" w:after="0" w:afterAutospacing="0" w:line="620" w:lineRule="exact"/>
        <w:ind w:left="50" w:firstLineChars="200" w:firstLine="640"/>
        <w:jc w:val="left"/>
        <w:rPr>
          <w:rFonts w:ascii="仿宋_GB2312" w:eastAsia="仿宋_GB2312" w:hAnsi="仿宋"/>
          <w:szCs w:val="32"/>
        </w:rPr>
      </w:pPr>
      <w:r>
        <w:rPr>
          <w:rFonts w:ascii="仿宋_GB2312" w:eastAsia="仿宋_GB2312" w:hAnsi="仿宋" w:hint="eastAsia"/>
          <w:szCs w:val="32"/>
        </w:rPr>
        <w:t>考查考生对资产负债表、利润表、现金流量表、所有者权益变动表、</w:t>
      </w:r>
      <w:bookmarkStart w:id="1" w:name="_Hlk507438784"/>
      <w:r>
        <w:rPr>
          <w:rFonts w:ascii="仿宋_GB2312" w:eastAsia="仿宋_GB2312" w:hAnsi="仿宋" w:hint="eastAsia"/>
          <w:szCs w:val="32"/>
        </w:rPr>
        <w:t>合并财务报表、会计政策及其变更</w:t>
      </w:r>
      <w:bookmarkEnd w:id="1"/>
      <w:r>
        <w:rPr>
          <w:rFonts w:ascii="仿宋_GB2312" w:eastAsia="仿宋_GB2312" w:hAnsi="仿宋" w:hint="eastAsia"/>
          <w:szCs w:val="32"/>
        </w:rPr>
        <w:t>、会计估计及其变更、会计差错更正、资产负债表日后事项等会计知识和会计处理的掌握情况及应用能力。</w:t>
      </w:r>
    </w:p>
    <w:p w:rsidR="00BA457E" w:rsidRPr="002C5B68" w:rsidRDefault="00BA457E" w:rsidP="00BA457E">
      <w:pPr>
        <w:spacing w:line="620" w:lineRule="exact"/>
        <w:ind w:firstLine="643"/>
        <w:rPr>
          <w:rFonts w:ascii="黑体" w:eastAsia="黑体" w:hAnsi="黑体"/>
          <w:sz w:val="32"/>
          <w:szCs w:val="32"/>
        </w:rPr>
      </w:pPr>
      <w:r w:rsidRPr="002C5B68">
        <w:rPr>
          <w:rFonts w:ascii="黑体" w:eastAsia="黑体" w:hAnsi="黑体" w:hint="eastAsia"/>
          <w:sz w:val="32"/>
          <w:szCs w:val="32"/>
        </w:rPr>
        <w:t>二、考试内容及要求</w:t>
      </w:r>
    </w:p>
    <w:p w:rsidR="00BA457E" w:rsidRPr="00EF62AE" w:rsidRDefault="00BA457E" w:rsidP="00BA457E">
      <w:pPr>
        <w:spacing w:line="620" w:lineRule="exact"/>
        <w:ind w:firstLine="640"/>
        <w:rPr>
          <w:rFonts w:ascii="楷体_GB2312" w:eastAsia="楷体_GB2312" w:hAnsi="楷体"/>
          <w:b/>
          <w:sz w:val="32"/>
          <w:szCs w:val="32"/>
        </w:rPr>
      </w:pPr>
      <w:r w:rsidRPr="00EF62AE">
        <w:rPr>
          <w:rFonts w:ascii="楷体_GB2312" w:eastAsia="楷体_GB2312" w:hAnsi="楷体" w:hint="eastAsia"/>
          <w:b/>
          <w:sz w:val="32"/>
          <w:szCs w:val="32"/>
        </w:rPr>
        <w:t>（一）掌握的内容</w:t>
      </w:r>
    </w:p>
    <w:p w:rsidR="00BA457E" w:rsidRDefault="00BA457E" w:rsidP="00BA457E">
      <w:pPr>
        <w:pStyle w:val="1"/>
        <w:keepNext w:val="0"/>
        <w:keepLines w:val="0"/>
        <w:numPr>
          <w:ilvl w:val="0"/>
          <w:numId w:val="0"/>
        </w:numPr>
        <w:spacing w:before="0" w:beforeAutospacing="0" w:after="0" w:afterAutospacing="0" w:line="620" w:lineRule="exact"/>
        <w:ind w:left="50" w:firstLineChars="200" w:firstLine="640"/>
        <w:jc w:val="left"/>
        <w:rPr>
          <w:rFonts w:ascii="仿宋_GB2312" w:eastAsia="仿宋_GB2312" w:hAnsi="仿宋"/>
          <w:szCs w:val="32"/>
        </w:rPr>
      </w:pPr>
      <w:r>
        <w:rPr>
          <w:rFonts w:ascii="仿宋_GB2312" w:eastAsia="仿宋_GB2312" w:hAnsi="仿宋" w:hint="eastAsia"/>
          <w:szCs w:val="32"/>
        </w:rPr>
        <w:t>1.资产负债表的内容、格式和编制方法。</w:t>
      </w:r>
    </w:p>
    <w:p w:rsidR="00BA457E" w:rsidRDefault="00BA457E" w:rsidP="00BA457E">
      <w:pPr>
        <w:pStyle w:val="1"/>
        <w:keepNext w:val="0"/>
        <w:keepLines w:val="0"/>
        <w:numPr>
          <w:ilvl w:val="0"/>
          <w:numId w:val="0"/>
        </w:numPr>
        <w:spacing w:before="0" w:beforeAutospacing="0" w:after="0" w:afterAutospacing="0" w:line="620" w:lineRule="exact"/>
        <w:ind w:left="50" w:firstLineChars="200" w:firstLine="640"/>
        <w:jc w:val="left"/>
        <w:rPr>
          <w:rFonts w:ascii="仿宋_GB2312" w:eastAsia="仿宋_GB2312" w:hAnsi="仿宋"/>
          <w:szCs w:val="32"/>
        </w:rPr>
      </w:pPr>
      <w:r>
        <w:rPr>
          <w:rFonts w:ascii="仿宋_GB2312" w:eastAsia="仿宋_GB2312" w:hAnsi="仿宋" w:hint="eastAsia"/>
          <w:szCs w:val="32"/>
        </w:rPr>
        <w:t>2.利润表的内容、格式和编制方法。</w:t>
      </w:r>
    </w:p>
    <w:p w:rsidR="00BA457E" w:rsidRDefault="00BA457E" w:rsidP="00BA457E">
      <w:pPr>
        <w:pStyle w:val="1"/>
        <w:keepNext w:val="0"/>
        <w:keepLines w:val="0"/>
        <w:numPr>
          <w:ilvl w:val="0"/>
          <w:numId w:val="0"/>
        </w:numPr>
        <w:spacing w:before="0" w:beforeAutospacing="0" w:after="0" w:afterAutospacing="0" w:line="620" w:lineRule="exact"/>
        <w:ind w:left="50" w:firstLineChars="200" w:firstLine="640"/>
        <w:jc w:val="left"/>
        <w:rPr>
          <w:rFonts w:ascii="仿宋_GB2312" w:eastAsia="仿宋_GB2312" w:hAnsi="仿宋"/>
          <w:szCs w:val="32"/>
        </w:rPr>
      </w:pPr>
      <w:r>
        <w:rPr>
          <w:rFonts w:ascii="仿宋_GB2312" w:eastAsia="仿宋_GB2312" w:hAnsi="仿宋" w:hint="eastAsia"/>
          <w:szCs w:val="32"/>
        </w:rPr>
        <w:t>3.现金流量表的内容、格式和编制方法。</w:t>
      </w:r>
    </w:p>
    <w:p w:rsidR="00BA457E" w:rsidRDefault="00BA457E" w:rsidP="00BA457E">
      <w:pPr>
        <w:pStyle w:val="1"/>
        <w:keepNext w:val="0"/>
        <w:keepLines w:val="0"/>
        <w:numPr>
          <w:ilvl w:val="0"/>
          <w:numId w:val="0"/>
        </w:numPr>
        <w:spacing w:before="0" w:beforeAutospacing="0" w:after="0" w:afterAutospacing="0" w:line="620" w:lineRule="exact"/>
        <w:ind w:left="50" w:firstLineChars="200" w:firstLine="640"/>
        <w:jc w:val="left"/>
        <w:rPr>
          <w:rFonts w:ascii="仿宋_GB2312" w:eastAsia="仿宋_GB2312" w:hAnsi="仿宋"/>
          <w:szCs w:val="32"/>
        </w:rPr>
      </w:pPr>
      <w:r>
        <w:rPr>
          <w:rFonts w:ascii="仿宋_GB2312" w:eastAsia="仿宋_GB2312" w:hAnsi="仿宋" w:hint="eastAsia"/>
          <w:szCs w:val="32"/>
        </w:rPr>
        <w:t>4.合并财务报表的合并原则，抵消的内容。</w:t>
      </w:r>
    </w:p>
    <w:p w:rsidR="00BA457E" w:rsidRDefault="00BA457E" w:rsidP="00BA457E">
      <w:pPr>
        <w:pStyle w:val="1"/>
        <w:keepNext w:val="0"/>
        <w:keepLines w:val="0"/>
        <w:numPr>
          <w:ilvl w:val="0"/>
          <w:numId w:val="0"/>
        </w:numPr>
        <w:spacing w:before="0" w:beforeAutospacing="0" w:after="0" w:afterAutospacing="0" w:line="620" w:lineRule="exact"/>
        <w:ind w:left="50" w:firstLineChars="200" w:firstLine="640"/>
        <w:jc w:val="left"/>
        <w:rPr>
          <w:rFonts w:ascii="仿宋_GB2312" w:eastAsia="仿宋_GB2312" w:hAnsi="仿宋"/>
          <w:szCs w:val="32"/>
        </w:rPr>
      </w:pPr>
      <w:r>
        <w:rPr>
          <w:rFonts w:ascii="仿宋_GB2312" w:eastAsia="仿宋_GB2312" w:hAnsi="仿宋" w:hint="eastAsia"/>
          <w:szCs w:val="32"/>
        </w:rPr>
        <w:t>5.关联方关系的认定。</w:t>
      </w:r>
    </w:p>
    <w:p w:rsidR="00BA457E" w:rsidRDefault="00BA457E" w:rsidP="00BA457E">
      <w:pPr>
        <w:pStyle w:val="1"/>
        <w:keepNext w:val="0"/>
        <w:keepLines w:val="0"/>
        <w:numPr>
          <w:ilvl w:val="0"/>
          <w:numId w:val="0"/>
        </w:numPr>
        <w:spacing w:before="0" w:beforeAutospacing="0" w:after="0" w:afterAutospacing="0" w:line="620" w:lineRule="exact"/>
        <w:ind w:left="50" w:firstLineChars="200" w:firstLine="640"/>
        <w:jc w:val="left"/>
        <w:rPr>
          <w:rFonts w:ascii="仿宋_GB2312" w:eastAsia="仿宋_GB2312" w:hAnsi="仿宋"/>
          <w:szCs w:val="32"/>
        </w:rPr>
      </w:pPr>
      <w:r>
        <w:rPr>
          <w:rFonts w:ascii="仿宋_GB2312" w:eastAsia="仿宋_GB2312" w:hAnsi="仿宋" w:hint="eastAsia"/>
          <w:szCs w:val="32"/>
        </w:rPr>
        <w:t>6.会计政策变更的条件及其会计处理；前期会计差错更正的会计处理。</w:t>
      </w:r>
    </w:p>
    <w:p w:rsidR="00BA457E" w:rsidRDefault="00BA457E" w:rsidP="00BA457E">
      <w:pPr>
        <w:pStyle w:val="1"/>
        <w:keepNext w:val="0"/>
        <w:keepLines w:val="0"/>
        <w:numPr>
          <w:ilvl w:val="0"/>
          <w:numId w:val="0"/>
        </w:numPr>
        <w:spacing w:before="0" w:beforeAutospacing="0" w:after="0" w:afterAutospacing="0" w:line="620" w:lineRule="exact"/>
        <w:ind w:left="50" w:firstLineChars="200" w:firstLine="640"/>
        <w:jc w:val="left"/>
        <w:rPr>
          <w:rFonts w:ascii="仿宋_GB2312" w:eastAsia="仿宋_GB2312" w:hAnsi="仿宋"/>
          <w:szCs w:val="32"/>
        </w:rPr>
      </w:pPr>
      <w:r>
        <w:rPr>
          <w:rFonts w:ascii="仿宋_GB2312" w:eastAsia="仿宋_GB2312" w:hAnsi="仿宋" w:hint="eastAsia"/>
          <w:szCs w:val="32"/>
        </w:rPr>
        <w:lastRenderedPageBreak/>
        <w:t>7.资产负债表日后事项的会计处理。</w:t>
      </w:r>
    </w:p>
    <w:p w:rsidR="00BA457E" w:rsidRPr="00EF62AE" w:rsidRDefault="00BA457E" w:rsidP="00BA457E">
      <w:pPr>
        <w:spacing w:line="620" w:lineRule="exact"/>
        <w:ind w:firstLine="640"/>
        <w:rPr>
          <w:rFonts w:ascii="楷体_GB2312" w:eastAsia="楷体_GB2312" w:hAnsi="楷体"/>
          <w:b/>
          <w:sz w:val="32"/>
          <w:szCs w:val="32"/>
        </w:rPr>
      </w:pPr>
      <w:r w:rsidRPr="00EF62AE">
        <w:rPr>
          <w:rFonts w:ascii="楷体_GB2312" w:eastAsia="楷体_GB2312" w:hAnsi="楷体" w:hint="eastAsia"/>
          <w:b/>
          <w:sz w:val="32"/>
          <w:szCs w:val="32"/>
        </w:rPr>
        <w:t>（二）熟悉的内容</w:t>
      </w:r>
    </w:p>
    <w:p w:rsidR="00BA457E" w:rsidRDefault="00BA457E" w:rsidP="00BA457E">
      <w:pPr>
        <w:pStyle w:val="1"/>
        <w:keepNext w:val="0"/>
        <w:keepLines w:val="0"/>
        <w:numPr>
          <w:ilvl w:val="0"/>
          <w:numId w:val="0"/>
        </w:numPr>
        <w:spacing w:before="0" w:beforeAutospacing="0" w:after="0" w:afterAutospacing="0" w:line="620" w:lineRule="exact"/>
        <w:ind w:left="50" w:firstLineChars="200" w:firstLine="640"/>
        <w:jc w:val="left"/>
        <w:rPr>
          <w:rFonts w:ascii="仿宋_GB2312" w:eastAsia="仿宋_GB2312" w:hAnsi="仿宋"/>
          <w:szCs w:val="32"/>
        </w:rPr>
      </w:pPr>
      <w:r>
        <w:rPr>
          <w:rFonts w:ascii="仿宋_GB2312" w:eastAsia="仿宋_GB2312" w:hAnsi="仿宋" w:hint="eastAsia"/>
          <w:szCs w:val="32"/>
        </w:rPr>
        <w:t>1.所有者权益变动表的内容、格式和编制方法。</w:t>
      </w:r>
    </w:p>
    <w:p w:rsidR="00BA457E" w:rsidRDefault="00BA457E" w:rsidP="00BA457E">
      <w:pPr>
        <w:pStyle w:val="1"/>
        <w:keepNext w:val="0"/>
        <w:keepLines w:val="0"/>
        <w:numPr>
          <w:ilvl w:val="0"/>
          <w:numId w:val="0"/>
        </w:numPr>
        <w:spacing w:before="0" w:beforeAutospacing="0" w:after="0" w:afterAutospacing="0" w:line="620" w:lineRule="exact"/>
        <w:ind w:left="50" w:firstLineChars="200" w:firstLine="640"/>
        <w:jc w:val="left"/>
        <w:rPr>
          <w:rFonts w:ascii="仿宋_GB2312" w:eastAsia="仿宋_GB2312" w:hAnsi="仿宋"/>
          <w:szCs w:val="32"/>
        </w:rPr>
      </w:pPr>
      <w:r>
        <w:rPr>
          <w:rFonts w:ascii="仿宋_GB2312" w:eastAsia="仿宋_GB2312" w:hAnsi="仿宋" w:hint="eastAsia"/>
          <w:szCs w:val="32"/>
        </w:rPr>
        <w:t>2.合并财务报表的编制程序。</w:t>
      </w:r>
    </w:p>
    <w:p w:rsidR="00BA457E" w:rsidRDefault="00BA457E" w:rsidP="00BA457E">
      <w:pPr>
        <w:pStyle w:val="1"/>
        <w:keepNext w:val="0"/>
        <w:keepLines w:val="0"/>
        <w:numPr>
          <w:ilvl w:val="0"/>
          <w:numId w:val="0"/>
        </w:numPr>
        <w:spacing w:before="0" w:beforeAutospacing="0" w:after="0" w:afterAutospacing="0" w:line="620" w:lineRule="exact"/>
        <w:ind w:left="50" w:firstLineChars="200" w:firstLine="640"/>
        <w:jc w:val="left"/>
        <w:rPr>
          <w:rFonts w:ascii="仿宋_GB2312" w:eastAsia="仿宋_GB2312" w:hAnsi="仿宋"/>
          <w:szCs w:val="32"/>
        </w:rPr>
      </w:pPr>
      <w:r>
        <w:rPr>
          <w:rFonts w:ascii="仿宋_GB2312" w:eastAsia="仿宋_GB2312" w:hAnsi="仿宋" w:hint="eastAsia"/>
          <w:szCs w:val="32"/>
        </w:rPr>
        <w:t>3.会计政策的内容。</w:t>
      </w:r>
    </w:p>
    <w:p w:rsidR="00BA457E" w:rsidRDefault="00BA457E" w:rsidP="00BA457E">
      <w:pPr>
        <w:pStyle w:val="1"/>
        <w:keepNext w:val="0"/>
        <w:keepLines w:val="0"/>
        <w:numPr>
          <w:ilvl w:val="0"/>
          <w:numId w:val="0"/>
        </w:numPr>
        <w:spacing w:before="0" w:beforeAutospacing="0" w:after="0" w:afterAutospacing="0" w:line="620" w:lineRule="exact"/>
        <w:ind w:left="50" w:firstLineChars="200" w:firstLine="640"/>
        <w:jc w:val="left"/>
        <w:rPr>
          <w:rFonts w:ascii="仿宋_GB2312" w:eastAsia="仿宋_GB2312" w:hAnsi="仿宋"/>
          <w:szCs w:val="32"/>
        </w:rPr>
      </w:pPr>
      <w:r>
        <w:rPr>
          <w:rFonts w:ascii="仿宋_GB2312" w:eastAsia="仿宋_GB2312" w:hAnsi="仿宋" w:hint="eastAsia"/>
          <w:szCs w:val="32"/>
        </w:rPr>
        <w:t>4.会计政策及其变更的会计处理。</w:t>
      </w:r>
    </w:p>
    <w:p w:rsidR="00BA457E" w:rsidRDefault="00BA457E" w:rsidP="00BA457E">
      <w:pPr>
        <w:pStyle w:val="1"/>
        <w:keepNext w:val="0"/>
        <w:keepLines w:val="0"/>
        <w:numPr>
          <w:ilvl w:val="0"/>
          <w:numId w:val="0"/>
        </w:numPr>
        <w:spacing w:before="0" w:beforeAutospacing="0" w:after="0" w:afterAutospacing="0" w:line="620" w:lineRule="exact"/>
        <w:ind w:left="50" w:firstLineChars="200" w:firstLine="640"/>
        <w:jc w:val="left"/>
        <w:rPr>
          <w:rFonts w:ascii="仿宋_GB2312" w:eastAsia="仿宋_GB2312" w:hAnsi="仿宋"/>
          <w:szCs w:val="32"/>
        </w:rPr>
      </w:pPr>
      <w:r>
        <w:rPr>
          <w:rFonts w:ascii="仿宋_GB2312" w:eastAsia="仿宋_GB2312" w:hAnsi="仿宋" w:hint="eastAsia"/>
          <w:szCs w:val="32"/>
        </w:rPr>
        <w:t>5.资产负债表日后事项及其内容。</w:t>
      </w:r>
    </w:p>
    <w:p w:rsidR="00BA457E" w:rsidRPr="00EF62AE" w:rsidRDefault="00BA457E" w:rsidP="00BA457E">
      <w:pPr>
        <w:spacing w:line="620" w:lineRule="exact"/>
        <w:ind w:firstLine="640"/>
        <w:rPr>
          <w:rFonts w:ascii="楷体_GB2312" w:eastAsia="楷体_GB2312" w:hAnsi="楷体"/>
          <w:b/>
          <w:sz w:val="32"/>
          <w:szCs w:val="32"/>
        </w:rPr>
      </w:pPr>
      <w:r w:rsidRPr="00EF62AE">
        <w:rPr>
          <w:rFonts w:ascii="楷体_GB2312" w:eastAsia="楷体_GB2312" w:hAnsi="楷体" w:hint="eastAsia"/>
          <w:b/>
          <w:sz w:val="32"/>
          <w:szCs w:val="32"/>
        </w:rPr>
        <w:t>（三）了解的内容</w:t>
      </w:r>
    </w:p>
    <w:p w:rsidR="00BA457E" w:rsidRDefault="00BA457E" w:rsidP="00BA457E">
      <w:pPr>
        <w:pStyle w:val="1"/>
        <w:keepNext w:val="0"/>
        <w:keepLines w:val="0"/>
        <w:numPr>
          <w:ilvl w:val="0"/>
          <w:numId w:val="0"/>
        </w:numPr>
        <w:spacing w:before="0" w:beforeAutospacing="0" w:after="0" w:afterAutospacing="0" w:line="620" w:lineRule="exact"/>
        <w:ind w:left="50" w:firstLineChars="200" w:firstLine="640"/>
        <w:jc w:val="left"/>
        <w:rPr>
          <w:rFonts w:ascii="仿宋_GB2312" w:eastAsia="仿宋_GB2312" w:hAnsi="仿宋"/>
          <w:szCs w:val="32"/>
        </w:rPr>
      </w:pPr>
      <w:r>
        <w:rPr>
          <w:rFonts w:ascii="仿宋_GB2312" w:eastAsia="仿宋_GB2312" w:hAnsi="仿宋" w:hint="eastAsia"/>
          <w:szCs w:val="32"/>
        </w:rPr>
        <w:t>1.现金流量的分类。</w:t>
      </w:r>
    </w:p>
    <w:p w:rsidR="00BA457E" w:rsidRDefault="00BA457E" w:rsidP="00BA457E">
      <w:pPr>
        <w:pStyle w:val="1"/>
        <w:keepNext w:val="0"/>
        <w:keepLines w:val="0"/>
        <w:numPr>
          <w:ilvl w:val="0"/>
          <w:numId w:val="0"/>
        </w:numPr>
        <w:spacing w:before="0" w:beforeAutospacing="0" w:after="0" w:afterAutospacing="0" w:line="620" w:lineRule="exact"/>
        <w:ind w:left="50" w:firstLineChars="200" w:firstLine="640"/>
        <w:jc w:val="left"/>
        <w:rPr>
          <w:rFonts w:ascii="仿宋_GB2312" w:eastAsia="仿宋_GB2312" w:hAnsi="仿宋"/>
          <w:szCs w:val="32"/>
        </w:rPr>
      </w:pPr>
      <w:r>
        <w:rPr>
          <w:rFonts w:ascii="仿宋_GB2312" w:eastAsia="仿宋_GB2312" w:hAnsi="仿宋" w:hint="eastAsia"/>
          <w:szCs w:val="32"/>
        </w:rPr>
        <w:t>2.关联方的披露。</w:t>
      </w:r>
    </w:p>
    <w:p w:rsidR="00BA457E" w:rsidRDefault="00BA457E" w:rsidP="00BA457E">
      <w:pPr>
        <w:pStyle w:val="1"/>
        <w:keepNext w:val="0"/>
        <w:keepLines w:val="0"/>
        <w:numPr>
          <w:ilvl w:val="0"/>
          <w:numId w:val="0"/>
        </w:numPr>
        <w:spacing w:before="0" w:beforeAutospacing="0" w:after="0" w:afterAutospacing="0" w:line="620" w:lineRule="exact"/>
        <w:ind w:left="50" w:firstLineChars="200" w:firstLine="640"/>
        <w:jc w:val="left"/>
        <w:rPr>
          <w:rFonts w:ascii="仿宋_GB2312" w:eastAsia="仿宋_GB2312" w:hAnsi="仿宋"/>
          <w:b/>
          <w:szCs w:val="32"/>
        </w:rPr>
      </w:pPr>
      <w:r>
        <w:rPr>
          <w:rFonts w:ascii="仿宋_GB2312" w:eastAsia="仿宋_GB2312" w:hAnsi="仿宋" w:hint="eastAsia"/>
          <w:szCs w:val="32"/>
        </w:rPr>
        <w:t>3.非调整事项的会计处理。</w:t>
      </w:r>
    </w:p>
    <w:p w:rsidR="00BA457E" w:rsidRPr="0054089A" w:rsidRDefault="00BA457E" w:rsidP="00BA457E">
      <w:pPr>
        <w:widowControl/>
        <w:spacing w:beforeLines="50" w:before="156" w:afterLines="50" w:after="156" w:line="620" w:lineRule="exact"/>
        <w:jc w:val="center"/>
        <w:rPr>
          <w:rFonts w:ascii="仿宋_GB2312" w:eastAsia="仿宋_GB2312" w:hAnsi="仿宋"/>
          <w:bCs/>
          <w:kern w:val="44"/>
          <w:sz w:val="32"/>
          <w:szCs w:val="32"/>
        </w:rPr>
      </w:pPr>
      <w:r w:rsidRPr="00E21E2A">
        <w:rPr>
          <w:rFonts w:ascii="黑体" w:eastAsia="黑体" w:hAnsi="黑体" w:hint="eastAsia"/>
          <w:sz w:val="36"/>
          <w:szCs w:val="36"/>
        </w:rPr>
        <w:t>第二部分：财务管理知识</w:t>
      </w:r>
    </w:p>
    <w:p w:rsidR="00BA457E" w:rsidRDefault="00BA457E" w:rsidP="00BA457E">
      <w:pPr>
        <w:spacing w:line="620" w:lineRule="exact"/>
        <w:rPr>
          <w:rFonts w:ascii="黑体" w:eastAsia="黑体" w:hAnsi="黑体"/>
          <w:sz w:val="32"/>
          <w:szCs w:val="32"/>
        </w:rPr>
      </w:pPr>
      <w:r>
        <w:rPr>
          <w:rFonts w:ascii="仿宋" w:eastAsia="仿宋" w:hAnsi="仿宋" w:hint="eastAsia"/>
          <w:b/>
          <w:sz w:val="32"/>
          <w:szCs w:val="32"/>
        </w:rPr>
        <w:t xml:space="preserve">               </w:t>
      </w:r>
      <w:r>
        <w:rPr>
          <w:rFonts w:ascii="黑体" w:eastAsia="黑体" w:hAnsi="黑体" w:hint="eastAsia"/>
          <w:sz w:val="32"/>
          <w:szCs w:val="32"/>
        </w:rPr>
        <w:t xml:space="preserve">第一章 </w:t>
      </w:r>
      <w:r>
        <w:rPr>
          <w:rFonts w:ascii="黑体" w:eastAsia="黑体" w:hAnsi="黑体"/>
          <w:sz w:val="32"/>
          <w:szCs w:val="32"/>
        </w:rPr>
        <w:t>财务管理基础</w:t>
      </w:r>
    </w:p>
    <w:p w:rsidR="00BA457E" w:rsidRDefault="00BA457E" w:rsidP="00BA457E">
      <w:pPr>
        <w:spacing w:line="620" w:lineRule="exact"/>
        <w:ind w:firstLine="643"/>
        <w:rPr>
          <w:rFonts w:ascii="黑体" w:eastAsia="黑体" w:hAnsi="黑体"/>
          <w:sz w:val="32"/>
          <w:szCs w:val="32"/>
        </w:rPr>
      </w:pPr>
      <w:r>
        <w:rPr>
          <w:rFonts w:ascii="黑体" w:eastAsia="黑体" w:hAnsi="黑体" w:hint="eastAsia"/>
          <w:sz w:val="32"/>
          <w:szCs w:val="32"/>
        </w:rPr>
        <w:t>一、考试目的</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考查考生对财务管理目标、风险与收益等的掌握情况及应用能力。</w:t>
      </w:r>
    </w:p>
    <w:p w:rsidR="00BA457E" w:rsidRDefault="00BA457E" w:rsidP="00BA457E">
      <w:pPr>
        <w:spacing w:line="620" w:lineRule="exact"/>
        <w:ind w:firstLine="643"/>
        <w:rPr>
          <w:rFonts w:ascii="黑体" w:eastAsia="黑体" w:hAnsi="黑体"/>
          <w:sz w:val="32"/>
          <w:szCs w:val="32"/>
        </w:rPr>
      </w:pPr>
      <w:r>
        <w:rPr>
          <w:rFonts w:ascii="黑体" w:eastAsia="黑体" w:hAnsi="黑体" w:hint="eastAsia"/>
          <w:sz w:val="32"/>
          <w:szCs w:val="32"/>
        </w:rPr>
        <w:t>二、考试内容及要求</w:t>
      </w:r>
    </w:p>
    <w:p w:rsidR="00BA457E" w:rsidRDefault="00BA457E" w:rsidP="00BA457E">
      <w:pPr>
        <w:spacing w:line="620" w:lineRule="exact"/>
        <w:ind w:firstLine="640"/>
        <w:rPr>
          <w:rFonts w:ascii="楷体" w:eastAsia="楷体_GB2312" w:hAnsi="楷体"/>
          <w:b/>
          <w:sz w:val="32"/>
          <w:szCs w:val="32"/>
        </w:rPr>
      </w:pPr>
      <w:r>
        <w:rPr>
          <w:rFonts w:ascii="楷体" w:eastAsia="楷体_GB2312" w:hAnsi="楷体" w:hint="eastAsia"/>
          <w:b/>
          <w:sz w:val="32"/>
          <w:szCs w:val="32"/>
        </w:rPr>
        <w:t>（一）掌握的内容</w:t>
      </w:r>
    </w:p>
    <w:p w:rsidR="00BA457E" w:rsidRDefault="00BA457E" w:rsidP="00BA457E">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1.财务管理的目标。</w:t>
      </w:r>
    </w:p>
    <w:p w:rsidR="00BA457E" w:rsidRDefault="00BA457E" w:rsidP="00BA457E">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2.资产收益率的计算。</w:t>
      </w:r>
    </w:p>
    <w:p w:rsidR="00BA457E" w:rsidRDefault="00BA457E" w:rsidP="00BA457E">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3.证券资产组合的风险与收益。</w:t>
      </w:r>
    </w:p>
    <w:p w:rsidR="00BA457E" w:rsidRDefault="00BA457E" w:rsidP="00BA457E">
      <w:pPr>
        <w:spacing w:line="620" w:lineRule="exact"/>
        <w:ind w:firstLine="640"/>
        <w:rPr>
          <w:rFonts w:ascii="楷体" w:eastAsia="楷体_GB2312" w:hAnsi="楷体"/>
          <w:b/>
          <w:sz w:val="32"/>
          <w:szCs w:val="32"/>
        </w:rPr>
      </w:pPr>
      <w:r>
        <w:rPr>
          <w:rFonts w:ascii="楷体" w:eastAsia="楷体_GB2312" w:hAnsi="楷体" w:hint="eastAsia"/>
          <w:b/>
          <w:sz w:val="32"/>
          <w:szCs w:val="32"/>
        </w:rPr>
        <w:t>（二）熟悉的内容</w:t>
      </w:r>
    </w:p>
    <w:p w:rsidR="00BA457E" w:rsidRDefault="00BA457E" w:rsidP="00BA457E">
      <w:pPr>
        <w:spacing w:line="620" w:lineRule="exact"/>
        <w:ind w:firstLine="640"/>
        <w:rPr>
          <w:rFonts w:ascii="仿宋_GB2312" w:eastAsia="仿宋_GB2312" w:hAnsi="仿宋" w:cs="Times New Roman"/>
          <w:sz w:val="32"/>
          <w:szCs w:val="32"/>
        </w:rPr>
      </w:pPr>
      <w:r>
        <w:rPr>
          <w:rFonts w:ascii="仿宋_GB2312" w:eastAsia="仿宋_GB2312" w:hAnsi="仿宋" w:cs="Times New Roman"/>
          <w:sz w:val="32"/>
          <w:szCs w:val="32"/>
        </w:rPr>
        <w:t>1</w:t>
      </w:r>
      <w:r>
        <w:rPr>
          <w:rFonts w:ascii="仿宋_GB2312" w:eastAsia="仿宋_GB2312" w:hAnsi="仿宋" w:cs="Times New Roman" w:hint="eastAsia"/>
          <w:sz w:val="32"/>
          <w:szCs w:val="32"/>
        </w:rPr>
        <w:t>.资产收益率的类型。</w:t>
      </w:r>
    </w:p>
    <w:p w:rsidR="00BA457E" w:rsidRDefault="00BA457E" w:rsidP="00BA457E">
      <w:pPr>
        <w:spacing w:line="620" w:lineRule="exact"/>
        <w:ind w:firstLine="640"/>
        <w:rPr>
          <w:rFonts w:ascii="仿宋_GB2312" w:eastAsia="仿宋_GB2312" w:hAnsi="仿宋" w:cs="Times New Roman"/>
          <w:sz w:val="32"/>
          <w:szCs w:val="32"/>
        </w:rPr>
      </w:pPr>
      <w:r>
        <w:rPr>
          <w:rFonts w:ascii="仿宋_GB2312" w:eastAsia="仿宋_GB2312" w:hAnsi="仿宋" w:cs="Times New Roman"/>
          <w:sz w:val="32"/>
          <w:szCs w:val="32"/>
        </w:rPr>
        <w:lastRenderedPageBreak/>
        <w:t>2</w:t>
      </w:r>
      <w:r>
        <w:rPr>
          <w:rFonts w:ascii="仿宋_GB2312" w:eastAsia="仿宋_GB2312" w:hAnsi="仿宋" w:cs="Times New Roman" w:hint="eastAsia"/>
          <w:sz w:val="32"/>
          <w:szCs w:val="32"/>
        </w:rPr>
        <w:t>.资产的风险及其衡量。</w:t>
      </w:r>
    </w:p>
    <w:p w:rsidR="00BA457E" w:rsidRDefault="00BA457E" w:rsidP="00BA457E">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3.资本资产定价模型。</w:t>
      </w:r>
    </w:p>
    <w:p w:rsidR="00BA457E" w:rsidRDefault="00BA457E" w:rsidP="00BA457E">
      <w:pPr>
        <w:spacing w:line="620" w:lineRule="exact"/>
        <w:ind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（三）了解的内容</w:t>
      </w:r>
    </w:p>
    <w:p w:rsidR="00BA457E" w:rsidRDefault="00BA457E" w:rsidP="00BA457E">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1.对财务管理内容的理解。</w:t>
      </w:r>
    </w:p>
    <w:p w:rsidR="00BA457E" w:rsidRDefault="00BA457E" w:rsidP="00BA457E">
      <w:pPr>
        <w:spacing w:line="620" w:lineRule="exact"/>
        <w:jc w:val="center"/>
        <w:rPr>
          <w:rFonts w:ascii="黑体" w:eastAsia="黑体" w:hAnsi="黑体"/>
          <w:sz w:val="32"/>
          <w:szCs w:val="32"/>
        </w:rPr>
      </w:pPr>
      <w:bookmarkStart w:id="2" w:name="_Toc469922140"/>
      <w:bookmarkStart w:id="3" w:name="_Toc469922441"/>
      <w:r>
        <w:rPr>
          <w:rFonts w:ascii="黑体" w:eastAsia="黑体" w:hAnsi="黑体" w:hint="eastAsia"/>
          <w:sz w:val="32"/>
          <w:szCs w:val="32"/>
        </w:rPr>
        <w:t xml:space="preserve">第二章 </w:t>
      </w:r>
      <w:r>
        <w:rPr>
          <w:rFonts w:ascii="黑体" w:eastAsia="黑体" w:hAnsi="黑体"/>
          <w:sz w:val="32"/>
          <w:szCs w:val="32"/>
        </w:rPr>
        <w:t>财务分析</w:t>
      </w:r>
    </w:p>
    <w:p w:rsidR="00BA457E" w:rsidRDefault="00BA457E" w:rsidP="00BA457E">
      <w:pPr>
        <w:spacing w:line="620" w:lineRule="exact"/>
        <w:ind w:firstLine="643"/>
        <w:rPr>
          <w:rFonts w:ascii="黑体" w:eastAsia="黑体" w:hAnsi="黑体"/>
          <w:sz w:val="32"/>
          <w:szCs w:val="32"/>
        </w:rPr>
      </w:pPr>
      <w:r>
        <w:rPr>
          <w:rFonts w:ascii="黑体" w:eastAsia="黑体" w:hAnsi="黑体" w:hint="eastAsia"/>
          <w:sz w:val="32"/>
          <w:szCs w:val="32"/>
        </w:rPr>
        <w:t>一、考试目的</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考查考生对财务分析的主体、对象、方法、基本财务分析和杜邦分析法等的掌握情况及应用能力。</w:t>
      </w:r>
    </w:p>
    <w:p w:rsidR="00BA457E" w:rsidRDefault="00BA457E" w:rsidP="00BA457E">
      <w:pPr>
        <w:spacing w:line="620" w:lineRule="exact"/>
        <w:ind w:firstLine="643"/>
        <w:rPr>
          <w:rFonts w:ascii="黑体" w:eastAsia="黑体" w:hAnsi="黑体"/>
          <w:sz w:val="32"/>
          <w:szCs w:val="32"/>
        </w:rPr>
      </w:pPr>
      <w:r>
        <w:rPr>
          <w:rFonts w:ascii="黑体" w:eastAsia="黑体" w:hAnsi="黑体" w:hint="eastAsia"/>
          <w:sz w:val="32"/>
          <w:szCs w:val="32"/>
        </w:rPr>
        <w:t>二、考试内容及要求</w:t>
      </w:r>
    </w:p>
    <w:p w:rsidR="00BA457E" w:rsidRDefault="00BA457E" w:rsidP="00BA457E">
      <w:pPr>
        <w:spacing w:line="620" w:lineRule="exact"/>
        <w:ind w:firstLine="640"/>
        <w:rPr>
          <w:rFonts w:ascii="楷体" w:eastAsia="楷体_GB2312" w:hAnsi="楷体"/>
          <w:b/>
          <w:sz w:val="32"/>
          <w:szCs w:val="32"/>
        </w:rPr>
      </w:pPr>
      <w:r>
        <w:rPr>
          <w:rFonts w:ascii="楷体" w:eastAsia="楷体_GB2312" w:hAnsi="楷体" w:hint="eastAsia"/>
          <w:b/>
          <w:sz w:val="32"/>
          <w:szCs w:val="32"/>
        </w:rPr>
        <w:t>（一）掌握的内容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1.偿债能力分析。</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2.获利能力分析。</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3.营运能力分析。</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4.杜邦分析法。</w:t>
      </w:r>
    </w:p>
    <w:p w:rsidR="00BA457E" w:rsidRDefault="00BA457E" w:rsidP="00BA457E">
      <w:pPr>
        <w:spacing w:line="620" w:lineRule="exact"/>
        <w:ind w:firstLine="640"/>
        <w:rPr>
          <w:rFonts w:ascii="楷体" w:eastAsia="楷体_GB2312" w:hAnsi="楷体"/>
          <w:b/>
          <w:sz w:val="32"/>
          <w:szCs w:val="32"/>
        </w:rPr>
      </w:pPr>
      <w:r>
        <w:rPr>
          <w:rFonts w:ascii="楷体" w:eastAsia="楷体_GB2312" w:hAnsi="楷体" w:hint="eastAsia"/>
          <w:b/>
          <w:sz w:val="32"/>
          <w:szCs w:val="32"/>
        </w:rPr>
        <w:t>（二）熟悉的内容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1.财务分析的主体及其信息需求。</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2.财务分析的基本方法。</w:t>
      </w:r>
    </w:p>
    <w:p w:rsidR="00BA457E" w:rsidRDefault="00BA457E" w:rsidP="00BA457E">
      <w:pPr>
        <w:spacing w:line="620" w:lineRule="exact"/>
        <w:ind w:firstLine="640"/>
        <w:rPr>
          <w:rFonts w:ascii="楷体" w:eastAsia="楷体_GB2312" w:hAnsi="楷体"/>
          <w:b/>
          <w:sz w:val="32"/>
          <w:szCs w:val="32"/>
        </w:rPr>
      </w:pPr>
      <w:r>
        <w:rPr>
          <w:rFonts w:ascii="楷体" w:eastAsia="楷体_GB2312" w:hAnsi="楷体" w:hint="eastAsia"/>
          <w:b/>
          <w:sz w:val="32"/>
          <w:szCs w:val="32"/>
        </w:rPr>
        <w:t>（三）了解的内容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1.财务分析的对象。</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2.财务分析的资料。</w:t>
      </w:r>
      <w:bookmarkEnd w:id="2"/>
      <w:bookmarkEnd w:id="3"/>
    </w:p>
    <w:p w:rsidR="00BA457E" w:rsidRDefault="00BA457E" w:rsidP="00BA457E">
      <w:pPr>
        <w:spacing w:line="620" w:lineRule="exact"/>
        <w:jc w:val="center"/>
        <w:rPr>
          <w:rFonts w:ascii="黑体" w:eastAsia="黑体" w:hAnsi="黑体"/>
          <w:sz w:val="32"/>
          <w:szCs w:val="32"/>
        </w:rPr>
      </w:pPr>
      <w:r>
        <w:rPr>
          <w:rFonts w:ascii="黑体" w:eastAsia="黑体" w:hAnsi="黑体" w:hint="eastAsia"/>
          <w:sz w:val="32"/>
          <w:szCs w:val="32"/>
        </w:rPr>
        <w:t xml:space="preserve">第三章 </w:t>
      </w:r>
      <w:r>
        <w:rPr>
          <w:rFonts w:ascii="黑体" w:eastAsia="黑体" w:hAnsi="黑体"/>
          <w:sz w:val="32"/>
          <w:szCs w:val="32"/>
        </w:rPr>
        <w:t>预测与预算</w:t>
      </w:r>
    </w:p>
    <w:p w:rsidR="00BA457E" w:rsidRDefault="00BA457E" w:rsidP="00BA457E">
      <w:pPr>
        <w:spacing w:line="620" w:lineRule="exact"/>
        <w:ind w:firstLine="643"/>
        <w:rPr>
          <w:rFonts w:ascii="黑体" w:eastAsia="黑体" w:hAnsi="黑体"/>
          <w:sz w:val="32"/>
          <w:szCs w:val="32"/>
        </w:rPr>
      </w:pPr>
      <w:r>
        <w:rPr>
          <w:rFonts w:ascii="黑体" w:eastAsia="黑体" w:hAnsi="黑体" w:hint="eastAsia"/>
          <w:sz w:val="32"/>
          <w:szCs w:val="32"/>
        </w:rPr>
        <w:t>一、考试目的</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考查考生对成本性态、</w:t>
      </w:r>
      <w:proofErr w:type="gramStart"/>
      <w:r>
        <w:rPr>
          <w:rFonts w:ascii="仿宋_GB2312" w:eastAsia="仿宋_GB2312" w:hAnsi="仿宋" w:hint="eastAsia"/>
          <w:sz w:val="32"/>
          <w:szCs w:val="32"/>
        </w:rPr>
        <w:t>本量利</w:t>
      </w:r>
      <w:proofErr w:type="gramEnd"/>
      <w:r>
        <w:rPr>
          <w:rFonts w:ascii="仿宋_GB2312" w:eastAsia="仿宋_GB2312" w:hAnsi="仿宋" w:hint="eastAsia"/>
          <w:sz w:val="32"/>
          <w:szCs w:val="32"/>
        </w:rPr>
        <w:t>分析、产品定价、经营预</w:t>
      </w:r>
      <w:r>
        <w:rPr>
          <w:rFonts w:ascii="仿宋_GB2312" w:eastAsia="仿宋_GB2312" w:hAnsi="仿宋" w:hint="eastAsia"/>
          <w:sz w:val="32"/>
          <w:szCs w:val="32"/>
        </w:rPr>
        <w:lastRenderedPageBreak/>
        <w:t>测、全面预算管理等的掌握情况及应用能力。</w:t>
      </w:r>
    </w:p>
    <w:p w:rsidR="00BA457E" w:rsidRDefault="00BA457E" w:rsidP="00BA457E">
      <w:pPr>
        <w:spacing w:line="620" w:lineRule="exact"/>
        <w:ind w:firstLine="643"/>
        <w:rPr>
          <w:rFonts w:ascii="黑体" w:eastAsia="黑体" w:hAnsi="黑体"/>
          <w:sz w:val="32"/>
          <w:szCs w:val="32"/>
        </w:rPr>
      </w:pPr>
      <w:r>
        <w:rPr>
          <w:rFonts w:ascii="黑体" w:eastAsia="黑体" w:hAnsi="黑体" w:hint="eastAsia"/>
          <w:sz w:val="32"/>
          <w:szCs w:val="32"/>
        </w:rPr>
        <w:t>二、考试内容及要求</w:t>
      </w:r>
    </w:p>
    <w:p w:rsidR="00BA457E" w:rsidRDefault="00BA457E" w:rsidP="00BA457E">
      <w:pPr>
        <w:spacing w:line="620" w:lineRule="exact"/>
        <w:ind w:firstLine="640"/>
        <w:rPr>
          <w:rFonts w:ascii="楷体" w:eastAsia="楷体_GB2312" w:hAnsi="楷体"/>
          <w:b/>
          <w:sz w:val="32"/>
          <w:szCs w:val="32"/>
        </w:rPr>
      </w:pPr>
      <w:r>
        <w:rPr>
          <w:rFonts w:ascii="楷体" w:eastAsia="楷体_GB2312" w:hAnsi="楷体" w:hint="eastAsia"/>
          <w:b/>
          <w:sz w:val="32"/>
          <w:szCs w:val="32"/>
        </w:rPr>
        <w:t>（一）掌握的内容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1.固定成本的基本特征和种类。</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2.变动成本的基本特征和种类。</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3.总成本模型。</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4.</w:t>
      </w:r>
      <w:proofErr w:type="gramStart"/>
      <w:r>
        <w:rPr>
          <w:rFonts w:ascii="仿宋_GB2312" w:eastAsia="仿宋_GB2312" w:hAnsi="仿宋" w:hint="eastAsia"/>
          <w:sz w:val="32"/>
          <w:szCs w:val="32"/>
        </w:rPr>
        <w:t>本量利分析</w:t>
      </w:r>
      <w:proofErr w:type="gramEnd"/>
      <w:r>
        <w:rPr>
          <w:rFonts w:ascii="仿宋_GB2312" w:eastAsia="仿宋_GB2312" w:hAnsi="仿宋" w:hint="eastAsia"/>
          <w:sz w:val="32"/>
          <w:szCs w:val="32"/>
        </w:rPr>
        <w:t>基本原理及其应用。</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5.销售预测的定量分析法。</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6.成本预测的基本方法。</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7.利润预测的基本方法。</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8.全面预算编制的方法。</w:t>
      </w:r>
    </w:p>
    <w:p w:rsidR="00BA457E" w:rsidRDefault="00BA457E" w:rsidP="00BA457E">
      <w:pPr>
        <w:spacing w:line="620" w:lineRule="exact"/>
        <w:ind w:firstLine="640"/>
        <w:rPr>
          <w:rFonts w:ascii="楷体" w:eastAsia="楷体_GB2312" w:hAnsi="楷体"/>
          <w:b/>
          <w:sz w:val="32"/>
          <w:szCs w:val="32"/>
        </w:rPr>
      </w:pPr>
      <w:r>
        <w:rPr>
          <w:rFonts w:ascii="楷体" w:eastAsia="楷体_GB2312" w:hAnsi="楷体" w:hint="eastAsia"/>
          <w:b/>
          <w:sz w:val="32"/>
          <w:szCs w:val="32"/>
        </w:rPr>
        <w:t>（二）熟悉的内容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1.混合成本的基本特征、种类和分解。</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2.销售预测的定性分析法。</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3.全面预算管理的内容。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4.全面预算的编制原理。</w:t>
      </w:r>
    </w:p>
    <w:p w:rsidR="00BA457E" w:rsidRDefault="00BA457E" w:rsidP="00BA457E">
      <w:pPr>
        <w:spacing w:line="620" w:lineRule="exact"/>
        <w:ind w:firstLine="640"/>
        <w:rPr>
          <w:rFonts w:ascii="楷体" w:eastAsia="楷体_GB2312" w:hAnsi="楷体"/>
          <w:b/>
          <w:sz w:val="32"/>
          <w:szCs w:val="32"/>
        </w:rPr>
      </w:pPr>
      <w:r>
        <w:rPr>
          <w:rFonts w:ascii="楷体" w:eastAsia="楷体_GB2312" w:hAnsi="楷体" w:hint="eastAsia"/>
          <w:b/>
          <w:sz w:val="32"/>
          <w:szCs w:val="32"/>
        </w:rPr>
        <w:t>（三）了解的内容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1.预测与预算的分类。</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2.预测与预算的关系。</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3.经营预测的程序和方法。</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4.全面预算管理的意义、循环，及其与其他管理体系的关系。</w:t>
      </w:r>
    </w:p>
    <w:p w:rsidR="00BA457E" w:rsidRDefault="00BA457E" w:rsidP="00BA457E">
      <w:pPr>
        <w:spacing w:line="620" w:lineRule="exact"/>
        <w:jc w:val="center"/>
        <w:rPr>
          <w:rFonts w:ascii="黑体" w:eastAsia="黑体" w:hAnsi="黑体"/>
          <w:sz w:val="32"/>
          <w:szCs w:val="32"/>
        </w:rPr>
      </w:pPr>
      <w:r>
        <w:rPr>
          <w:rFonts w:ascii="黑体" w:eastAsia="黑体" w:hAnsi="黑体" w:hint="eastAsia"/>
          <w:sz w:val="32"/>
          <w:szCs w:val="32"/>
        </w:rPr>
        <w:t xml:space="preserve">第四章 </w:t>
      </w:r>
      <w:r>
        <w:rPr>
          <w:rFonts w:ascii="黑体" w:eastAsia="黑体" w:hAnsi="黑体"/>
          <w:sz w:val="32"/>
          <w:szCs w:val="32"/>
        </w:rPr>
        <w:t>投资管理</w:t>
      </w:r>
    </w:p>
    <w:p w:rsidR="00BA457E" w:rsidRDefault="00BA457E" w:rsidP="00BA457E">
      <w:pPr>
        <w:spacing w:line="620" w:lineRule="exact"/>
        <w:ind w:firstLine="643"/>
        <w:rPr>
          <w:rFonts w:ascii="黑体" w:eastAsia="黑体" w:hAnsi="黑体"/>
          <w:sz w:val="32"/>
          <w:szCs w:val="32"/>
        </w:rPr>
      </w:pPr>
      <w:r>
        <w:rPr>
          <w:rFonts w:ascii="黑体" w:eastAsia="黑体" w:hAnsi="黑体" w:hint="eastAsia"/>
          <w:sz w:val="32"/>
          <w:szCs w:val="32"/>
        </w:rPr>
        <w:lastRenderedPageBreak/>
        <w:t>一、考试目的</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考查考生对投资分类、项目投资管理、证券投资管理等的掌握情况，以及运用项目投资决策参数估计方法、项目投资决策方法、证券估值方法等进行财务管理的能力。</w:t>
      </w:r>
    </w:p>
    <w:p w:rsidR="00BA457E" w:rsidRDefault="00BA457E" w:rsidP="00BA457E">
      <w:pPr>
        <w:spacing w:line="620" w:lineRule="exact"/>
        <w:ind w:firstLine="643"/>
        <w:rPr>
          <w:rFonts w:ascii="黑体" w:eastAsia="黑体" w:hAnsi="黑体"/>
          <w:sz w:val="32"/>
          <w:szCs w:val="32"/>
        </w:rPr>
      </w:pPr>
      <w:r>
        <w:rPr>
          <w:rFonts w:ascii="黑体" w:eastAsia="黑体" w:hAnsi="黑体" w:hint="eastAsia"/>
          <w:sz w:val="32"/>
          <w:szCs w:val="32"/>
        </w:rPr>
        <w:t>二、考试内容及要求</w:t>
      </w:r>
    </w:p>
    <w:p w:rsidR="00BA457E" w:rsidRDefault="00BA457E" w:rsidP="00BA457E">
      <w:pPr>
        <w:spacing w:line="620" w:lineRule="exact"/>
        <w:ind w:firstLine="640"/>
        <w:rPr>
          <w:rFonts w:ascii="楷体" w:eastAsia="楷体_GB2312" w:hAnsi="楷体"/>
          <w:b/>
          <w:sz w:val="32"/>
          <w:szCs w:val="32"/>
        </w:rPr>
      </w:pPr>
      <w:r>
        <w:rPr>
          <w:rFonts w:ascii="楷体" w:eastAsia="楷体_GB2312" w:hAnsi="楷体" w:hint="eastAsia"/>
          <w:b/>
          <w:sz w:val="32"/>
          <w:szCs w:val="32"/>
        </w:rPr>
        <w:t>（一）掌握的内容</w:t>
      </w:r>
    </w:p>
    <w:p w:rsidR="00BA457E" w:rsidRDefault="00BA457E" w:rsidP="00BA457E">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1.项目投资决策参数的估计。</w:t>
      </w:r>
    </w:p>
    <w:p w:rsidR="00BA457E" w:rsidRDefault="00BA457E" w:rsidP="00BA457E">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2.静态投资回收期法的应用。</w:t>
      </w:r>
    </w:p>
    <w:p w:rsidR="00BA457E" w:rsidRDefault="00BA457E" w:rsidP="00BA457E">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3.净现值法、内含报酬率法、现值指数法的应用。</w:t>
      </w:r>
    </w:p>
    <w:p w:rsidR="00BA457E" w:rsidRDefault="00BA457E" w:rsidP="00BA457E">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4.项目投资决策应用。</w:t>
      </w:r>
    </w:p>
    <w:p w:rsidR="00BA457E" w:rsidRDefault="00BA457E" w:rsidP="00BA457E">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5.证券投资风险的主要类型。</w:t>
      </w:r>
    </w:p>
    <w:p w:rsidR="00BA457E" w:rsidRDefault="00BA457E" w:rsidP="00BA457E">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6.债券投资收益及收益率的计算。</w:t>
      </w:r>
    </w:p>
    <w:p w:rsidR="00BA457E" w:rsidRDefault="00BA457E" w:rsidP="00BA457E">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7.股票投资收益及收益率的计算。</w:t>
      </w:r>
    </w:p>
    <w:p w:rsidR="00BA457E" w:rsidRDefault="00BA457E" w:rsidP="00BA457E">
      <w:pPr>
        <w:spacing w:line="620" w:lineRule="exact"/>
        <w:ind w:firstLine="640"/>
        <w:rPr>
          <w:rFonts w:ascii="楷体" w:eastAsia="楷体_GB2312" w:hAnsi="楷体"/>
          <w:b/>
          <w:sz w:val="32"/>
          <w:szCs w:val="32"/>
        </w:rPr>
      </w:pPr>
      <w:r>
        <w:rPr>
          <w:rFonts w:ascii="楷体" w:eastAsia="楷体_GB2312" w:hAnsi="楷体" w:hint="eastAsia"/>
          <w:b/>
          <w:sz w:val="32"/>
          <w:szCs w:val="32"/>
        </w:rPr>
        <w:t>（二）熟悉的内容</w:t>
      </w:r>
    </w:p>
    <w:p w:rsidR="00BA457E" w:rsidRDefault="00BA457E" w:rsidP="00BA457E">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1.会计报酬率法的应用。</w:t>
      </w:r>
    </w:p>
    <w:p w:rsidR="00BA457E" w:rsidRDefault="00BA457E" w:rsidP="00BA457E">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2.动态投资回收期法的应用。</w:t>
      </w:r>
    </w:p>
    <w:p w:rsidR="00BA457E" w:rsidRDefault="00BA457E" w:rsidP="00BA457E">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3.项目投资决策方法的比较。</w:t>
      </w:r>
    </w:p>
    <w:p w:rsidR="00BA457E" w:rsidRDefault="00BA457E" w:rsidP="00BA457E">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4.债券、股票的估值方法及应用。</w:t>
      </w:r>
    </w:p>
    <w:p w:rsidR="00BA457E" w:rsidRDefault="00BA457E" w:rsidP="00BA457E">
      <w:pPr>
        <w:spacing w:line="620" w:lineRule="exact"/>
        <w:ind w:firstLine="640"/>
        <w:rPr>
          <w:rFonts w:ascii="楷体" w:eastAsia="楷体_GB2312" w:hAnsi="楷体"/>
          <w:b/>
          <w:sz w:val="32"/>
          <w:szCs w:val="32"/>
        </w:rPr>
      </w:pPr>
      <w:r>
        <w:rPr>
          <w:rFonts w:ascii="楷体" w:eastAsia="楷体_GB2312" w:hAnsi="楷体" w:hint="eastAsia"/>
          <w:b/>
          <w:sz w:val="32"/>
          <w:szCs w:val="32"/>
        </w:rPr>
        <w:t>（三）了解的内容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cs="Times New Roman" w:hint="eastAsia"/>
          <w:sz w:val="32"/>
          <w:szCs w:val="32"/>
        </w:rPr>
        <w:t>1.投资的分类。</w:t>
      </w:r>
    </w:p>
    <w:p w:rsidR="00BA457E" w:rsidRDefault="00BA457E" w:rsidP="00BA457E">
      <w:pPr>
        <w:spacing w:line="620" w:lineRule="exact"/>
        <w:ind w:firstLine="640"/>
        <w:rPr>
          <w:rFonts w:ascii="仿宋_GB2312" w:eastAsia="仿宋_GB2312" w:hAnsi="仿宋" w:cs="Times New Roman"/>
          <w:sz w:val="32"/>
          <w:szCs w:val="32"/>
        </w:rPr>
      </w:pPr>
      <w:r>
        <w:rPr>
          <w:rFonts w:ascii="仿宋_GB2312" w:eastAsia="仿宋_GB2312" w:hAnsi="仿宋" w:cs="Times New Roman" w:hint="eastAsia"/>
          <w:sz w:val="32"/>
          <w:szCs w:val="32"/>
        </w:rPr>
        <w:t>2.证券投资的目的。</w:t>
      </w:r>
    </w:p>
    <w:p w:rsidR="00BA457E" w:rsidRDefault="00BA457E" w:rsidP="00BA457E">
      <w:pPr>
        <w:spacing w:line="620" w:lineRule="exact"/>
        <w:jc w:val="center"/>
        <w:rPr>
          <w:rFonts w:ascii="黑体" w:eastAsia="黑体" w:hAnsi="黑体"/>
          <w:sz w:val="32"/>
          <w:szCs w:val="32"/>
        </w:rPr>
      </w:pPr>
      <w:r>
        <w:rPr>
          <w:rFonts w:ascii="黑体" w:eastAsia="黑体" w:hAnsi="黑体" w:hint="eastAsia"/>
          <w:sz w:val="32"/>
          <w:szCs w:val="32"/>
        </w:rPr>
        <w:t xml:space="preserve">第五章 </w:t>
      </w:r>
      <w:r>
        <w:rPr>
          <w:rFonts w:ascii="黑体" w:eastAsia="黑体" w:hAnsi="黑体"/>
          <w:sz w:val="32"/>
          <w:szCs w:val="32"/>
        </w:rPr>
        <w:t>筹资与分配管理</w:t>
      </w:r>
    </w:p>
    <w:p w:rsidR="00BA457E" w:rsidRDefault="00BA457E" w:rsidP="00BA457E">
      <w:pPr>
        <w:spacing w:line="620" w:lineRule="exact"/>
        <w:ind w:firstLine="643"/>
        <w:rPr>
          <w:rFonts w:ascii="黑体" w:eastAsia="黑体" w:hAnsi="黑体"/>
          <w:sz w:val="32"/>
          <w:szCs w:val="32"/>
        </w:rPr>
      </w:pPr>
      <w:r>
        <w:rPr>
          <w:rFonts w:ascii="黑体" w:eastAsia="黑体" w:hAnsi="黑体" w:hint="eastAsia"/>
          <w:sz w:val="32"/>
          <w:szCs w:val="32"/>
        </w:rPr>
        <w:t>一、考试目的</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lastRenderedPageBreak/>
        <w:t>考查考生对筹资的内容与分类、筹资方式、资本结构决策、股利分配等的掌握情况，以及运用资本成本计算方法、资本结构决策方法、股利政策制定方法等进行财务管理的能力。</w:t>
      </w:r>
    </w:p>
    <w:p w:rsidR="00BA457E" w:rsidRDefault="00BA457E" w:rsidP="00BA457E">
      <w:pPr>
        <w:spacing w:line="620" w:lineRule="exact"/>
        <w:ind w:firstLine="643"/>
        <w:rPr>
          <w:rFonts w:ascii="黑体" w:eastAsia="黑体" w:hAnsi="黑体"/>
          <w:sz w:val="32"/>
          <w:szCs w:val="32"/>
        </w:rPr>
      </w:pPr>
      <w:r>
        <w:rPr>
          <w:rFonts w:ascii="黑体" w:eastAsia="黑体" w:hAnsi="黑体" w:hint="eastAsia"/>
          <w:sz w:val="32"/>
          <w:szCs w:val="32"/>
        </w:rPr>
        <w:t>二、考试内容及要求</w:t>
      </w:r>
    </w:p>
    <w:p w:rsidR="00BA457E" w:rsidRDefault="00BA457E" w:rsidP="00BA457E">
      <w:pPr>
        <w:spacing w:line="620" w:lineRule="exact"/>
        <w:ind w:firstLine="640"/>
        <w:rPr>
          <w:rFonts w:ascii="楷体" w:eastAsia="楷体_GB2312" w:hAnsi="楷体"/>
          <w:b/>
          <w:sz w:val="32"/>
          <w:szCs w:val="32"/>
        </w:rPr>
      </w:pPr>
      <w:r>
        <w:rPr>
          <w:rFonts w:ascii="楷体" w:eastAsia="楷体_GB2312" w:hAnsi="楷体" w:hint="eastAsia"/>
          <w:b/>
          <w:sz w:val="32"/>
          <w:szCs w:val="32"/>
        </w:rPr>
        <w:t>（一）掌握的内容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1.筹资数量的预测。</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2.长期借款的利率、优缺点。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3.债券的分类、债券发行价格、债券筹资的优缺点。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4.普通股的首次发行、普通股筹资的优缺点。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5.个别资本成本、加权平均资本成本的计算。</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6.资本成本变动的影响因素。</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7.杠杆系数的衡量。</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8.资本结构决策分析方法及其应用。</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9.资本结构的影响因素。</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10.股利政策类型及制定股利政策需考虑的因素。</w:t>
      </w:r>
    </w:p>
    <w:p w:rsidR="00BA457E" w:rsidRDefault="00BA457E" w:rsidP="00BA457E">
      <w:pPr>
        <w:spacing w:line="620" w:lineRule="exact"/>
        <w:ind w:firstLine="640"/>
        <w:rPr>
          <w:rFonts w:ascii="楷体" w:eastAsia="楷体_GB2312" w:hAnsi="楷体"/>
          <w:b/>
          <w:sz w:val="32"/>
          <w:szCs w:val="32"/>
        </w:rPr>
      </w:pPr>
      <w:r>
        <w:rPr>
          <w:rFonts w:ascii="楷体" w:eastAsia="楷体_GB2312" w:hAnsi="楷体" w:hint="eastAsia"/>
          <w:b/>
          <w:sz w:val="32"/>
          <w:szCs w:val="32"/>
        </w:rPr>
        <w:t>（二）熟悉的内容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1.筹资管理的目标和原则。</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2.筹资的分类。</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3.长期借款的种类。</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4.债券的评级和偿还。</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5.股权再融资。</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6.优先股筹资。</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lastRenderedPageBreak/>
        <w:t>7.可转换公司债</w:t>
      </w:r>
      <w:proofErr w:type="gramStart"/>
      <w:r>
        <w:rPr>
          <w:rFonts w:ascii="仿宋_GB2312" w:eastAsia="仿宋_GB2312" w:hAnsi="仿宋" w:hint="eastAsia"/>
          <w:sz w:val="32"/>
          <w:szCs w:val="32"/>
        </w:rPr>
        <w:t>券</w:t>
      </w:r>
      <w:proofErr w:type="gramEnd"/>
      <w:r>
        <w:rPr>
          <w:rFonts w:ascii="仿宋_GB2312" w:eastAsia="仿宋_GB2312" w:hAnsi="仿宋" w:hint="eastAsia"/>
          <w:sz w:val="32"/>
          <w:szCs w:val="32"/>
        </w:rPr>
        <w:t>筹资。</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8.资本成本的用途。</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9.股利的种类。</w:t>
      </w:r>
    </w:p>
    <w:p w:rsidR="00BA457E" w:rsidRDefault="00BA457E" w:rsidP="00BA457E">
      <w:pPr>
        <w:spacing w:line="620" w:lineRule="exact"/>
        <w:ind w:firstLine="640"/>
        <w:rPr>
          <w:rFonts w:ascii="楷体" w:eastAsia="楷体_GB2312" w:hAnsi="楷体"/>
          <w:b/>
          <w:sz w:val="32"/>
          <w:szCs w:val="32"/>
        </w:rPr>
      </w:pPr>
      <w:r>
        <w:rPr>
          <w:rFonts w:ascii="楷体" w:eastAsia="楷体_GB2312" w:hAnsi="楷体" w:hint="eastAsia"/>
          <w:b/>
          <w:sz w:val="32"/>
          <w:szCs w:val="32"/>
        </w:rPr>
        <w:t>（三）了解的内容</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1.长期债务融资的特点和主要方式。</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2.长期借款的种类、保护性条款和偿还方式。</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3.中期票据筹资。</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4.资本结构及其决策的意义。</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5.股利分配的原则。</w:t>
      </w:r>
    </w:p>
    <w:p w:rsidR="00BA457E" w:rsidRDefault="00BA457E" w:rsidP="00BA457E">
      <w:pPr>
        <w:spacing w:line="620" w:lineRule="exact"/>
        <w:ind w:firstLine="640"/>
        <w:rPr>
          <w:rFonts w:ascii="黑体" w:eastAsia="黑体" w:hAnsi="黑体"/>
          <w:sz w:val="44"/>
          <w:szCs w:val="36"/>
        </w:rPr>
      </w:pPr>
      <w:r>
        <w:rPr>
          <w:rFonts w:ascii="仿宋_GB2312" w:eastAsia="仿宋_GB2312" w:hAnsi="仿宋" w:hint="eastAsia"/>
          <w:sz w:val="32"/>
          <w:szCs w:val="32"/>
        </w:rPr>
        <w:t>6.股利分配的项目和顺序。</w:t>
      </w:r>
    </w:p>
    <w:p w:rsidR="00BA457E" w:rsidRPr="00EA58D1" w:rsidRDefault="00BA457E" w:rsidP="00BA457E">
      <w:pPr>
        <w:widowControl/>
        <w:spacing w:beforeLines="50" w:before="156" w:afterLines="50" w:after="156" w:line="620" w:lineRule="exact"/>
        <w:jc w:val="center"/>
      </w:pPr>
      <w:r w:rsidRPr="00EA58D1">
        <w:rPr>
          <w:rFonts w:ascii="黑体" w:eastAsia="黑体" w:hAnsi="黑体" w:hint="eastAsia"/>
          <w:sz w:val="36"/>
          <w:szCs w:val="36"/>
        </w:rPr>
        <w:t>第三部分：经济法</w:t>
      </w:r>
    </w:p>
    <w:p w:rsidR="00BA457E" w:rsidRPr="00912B50" w:rsidRDefault="00BA457E" w:rsidP="00BA457E">
      <w:pPr>
        <w:spacing w:line="620" w:lineRule="exact"/>
        <w:jc w:val="center"/>
        <w:rPr>
          <w:rFonts w:ascii="黑体" w:eastAsia="黑体" w:hAnsi="黑体"/>
          <w:sz w:val="32"/>
          <w:szCs w:val="32"/>
        </w:rPr>
      </w:pPr>
      <w:r w:rsidRPr="00912B50">
        <w:rPr>
          <w:rFonts w:ascii="黑体" w:eastAsia="黑体" w:hAnsi="黑体" w:hint="eastAsia"/>
          <w:sz w:val="32"/>
          <w:szCs w:val="32"/>
        </w:rPr>
        <w:t>第一章</w:t>
      </w:r>
      <w:r w:rsidRPr="00912B50">
        <w:rPr>
          <w:rFonts w:ascii="黑体" w:eastAsia="黑体" w:hAnsi="黑体"/>
          <w:sz w:val="32"/>
          <w:szCs w:val="32"/>
        </w:rPr>
        <w:t xml:space="preserve"> </w:t>
      </w:r>
      <w:r w:rsidRPr="00912B50">
        <w:rPr>
          <w:rFonts w:ascii="黑体" w:eastAsia="黑体" w:hAnsi="黑体" w:hint="eastAsia"/>
          <w:sz w:val="32"/>
          <w:szCs w:val="32"/>
        </w:rPr>
        <w:t>企业法律制度</w:t>
      </w:r>
    </w:p>
    <w:p w:rsidR="00BA457E" w:rsidRPr="00A25EFF" w:rsidRDefault="00BA457E" w:rsidP="00BA457E">
      <w:pPr>
        <w:spacing w:line="620" w:lineRule="exact"/>
        <w:ind w:firstLine="643"/>
        <w:rPr>
          <w:rFonts w:ascii="黑体" w:eastAsia="黑体" w:hAnsi="黑体"/>
          <w:sz w:val="32"/>
          <w:szCs w:val="32"/>
        </w:rPr>
      </w:pPr>
      <w:r w:rsidRPr="00A25EFF">
        <w:rPr>
          <w:rFonts w:ascii="黑体" w:eastAsia="黑体" w:hAnsi="黑体" w:hint="eastAsia"/>
          <w:sz w:val="32"/>
          <w:szCs w:val="32"/>
        </w:rPr>
        <w:t>一、考试目的</w:t>
      </w:r>
    </w:p>
    <w:p w:rsidR="00BA457E" w:rsidRPr="00912B50" w:rsidRDefault="00BA457E" w:rsidP="00BA457E">
      <w:pPr>
        <w:spacing w:line="620" w:lineRule="exact"/>
        <w:ind w:firstLine="640"/>
        <w:rPr>
          <w:rFonts w:ascii="仿宋_GB2312" w:eastAsia="仿宋_GB2312" w:hAnsi="仿宋"/>
          <w:sz w:val="32"/>
          <w:szCs w:val="32"/>
        </w:rPr>
      </w:pPr>
      <w:r w:rsidRPr="00912B50">
        <w:rPr>
          <w:rFonts w:ascii="仿宋_GB2312" w:eastAsia="仿宋_GB2312" w:hAnsi="仿宋" w:hint="eastAsia"/>
          <w:sz w:val="32"/>
          <w:szCs w:val="32"/>
        </w:rPr>
        <w:t>考查考生对公司登记管理、公司设立条件与组织机构、合伙企业设立条件与事务执行、外商投资</w:t>
      </w:r>
      <w:r>
        <w:rPr>
          <w:rFonts w:ascii="仿宋_GB2312" w:eastAsia="仿宋_GB2312" w:hAnsi="仿宋" w:hint="eastAsia"/>
          <w:sz w:val="32"/>
          <w:szCs w:val="32"/>
        </w:rPr>
        <w:t>法</w:t>
      </w:r>
      <w:r w:rsidRPr="00912B50">
        <w:rPr>
          <w:rFonts w:ascii="仿宋_GB2312" w:eastAsia="仿宋_GB2312" w:hAnsi="仿宋" w:hint="eastAsia"/>
          <w:sz w:val="32"/>
          <w:szCs w:val="32"/>
        </w:rPr>
        <w:t>等法律规定的掌握情况，以及运用企业法律制度解决企业法律问题的能力。</w:t>
      </w:r>
    </w:p>
    <w:p w:rsidR="00BA457E" w:rsidRPr="00A25EFF" w:rsidRDefault="00BA457E" w:rsidP="00BA457E">
      <w:pPr>
        <w:spacing w:line="620" w:lineRule="exact"/>
        <w:ind w:firstLine="643"/>
        <w:rPr>
          <w:rFonts w:ascii="黑体" w:eastAsia="黑体" w:hAnsi="黑体"/>
          <w:sz w:val="32"/>
          <w:szCs w:val="32"/>
        </w:rPr>
      </w:pPr>
      <w:r w:rsidRPr="00A25EFF">
        <w:rPr>
          <w:rFonts w:ascii="黑体" w:eastAsia="黑体" w:hAnsi="黑体" w:hint="eastAsia"/>
          <w:sz w:val="32"/>
          <w:szCs w:val="32"/>
        </w:rPr>
        <w:t>二、考试内容及要求</w:t>
      </w:r>
    </w:p>
    <w:p w:rsidR="00BA457E" w:rsidRPr="00881CD8" w:rsidRDefault="00BA457E" w:rsidP="00BA457E">
      <w:pPr>
        <w:spacing w:line="62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（一）掌握的内容</w:t>
      </w:r>
    </w:p>
    <w:p w:rsidR="00BA457E" w:rsidRPr="00751142" w:rsidRDefault="00BA457E" w:rsidP="00BA457E">
      <w:pPr>
        <w:spacing w:line="620" w:lineRule="exact"/>
        <w:ind w:firstLineChars="200" w:firstLine="640"/>
        <w:rPr>
          <w:rFonts w:ascii="仿宋_GB2312" w:eastAsia="仿宋_GB2312" w:hAnsi="仿宋"/>
          <w:sz w:val="32"/>
          <w:szCs w:val="32"/>
        </w:rPr>
      </w:pPr>
      <w:r w:rsidRPr="00751142">
        <w:rPr>
          <w:rFonts w:ascii="仿宋_GB2312" w:eastAsia="仿宋_GB2312" w:hAnsi="仿宋"/>
          <w:sz w:val="32"/>
          <w:szCs w:val="32"/>
        </w:rPr>
        <w:t>1.公司登记事项。</w:t>
      </w:r>
    </w:p>
    <w:p w:rsidR="00BA457E" w:rsidRPr="00751142" w:rsidRDefault="00BA457E" w:rsidP="00BA457E">
      <w:pPr>
        <w:spacing w:line="620" w:lineRule="exact"/>
        <w:ind w:firstLineChars="200" w:firstLine="640"/>
        <w:rPr>
          <w:rFonts w:ascii="仿宋_GB2312" w:eastAsia="仿宋_GB2312" w:hAnsi="仿宋"/>
          <w:sz w:val="32"/>
          <w:szCs w:val="32"/>
        </w:rPr>
      </w:pPr>
      <w:r w:rsidRPr="00751142">
        <w:rPr>
          <w:rFonts w:ascii="仿宋_GB2312" w:eastAsia="仿宋_GB2312" w:hAnsi="仿宋"/>
          <w:sz w:val="32"/>
          <w:szCs w:val="32"/>
        </w:rPr>
        <w:t>2.企业信息公示要求。</w:t>
      </w:r>
    </w:p>
    <w:p w:rsidR="00BA457E" w:rsidRPr="00751142" w:rsidRDefault="00BA457E" w:rsidP="00BA457E">
      <w:pPr>
        <w:spacing w:line="620" w:lineRule="exact"/>
        <w:ind w:firstLineChars="200" w:firstLine="640"/>
        <w:rPr>
          <w:rFonts w:ascii="仿宋_GB2312" w:eastAsia="仿宋_GB2312" w:hAnsi="仿宋"/>
          <w:sz w:val="32"/>
          <w:szCs w:val="32"/>
        </w:rPr>
      </w:pPr>
      <w:r w:rsidRPr="00751142">
        <w:rPr>
          <w:rFonts w:ascii="仿宋_GB2312" w:eastAsia="仿宋_GB2312" w:hAnsi="仿宋"/>
          <w:sz w:val="32"/>
          <w:szCs w:val="32"/>
        </w:rPr>
        <w:t>3.有限责任公司的设立条件、股东出资的特别规定和组织机构。</w:t>
      </w:r>
    </w:p>
    <w:p w:rsidR="00BA457E" w:rsidRPr="00751142" w:rsidRDefault="00BA457E" w:rsidP="00BA457E">
      <w:pPr>
        <w:spacing w:line="620" w:lineRule="exact"/>
        <w:ind w:firstLineChars="200" w:firstLine="640"/>
        <w:rPr>
          <w:rFonts w:ascii="仿宋_GB2312" w:eastAsia="仿宋_GB2312" w:hAnsi="仿宋"/>
          <w:sz w:val="32"/>
          <w:szCs w:val="32"/>
        </w:rPr>
      </w:pPr>
      <w:r w:rsidRPr="00751142">
        <w:rPr>
          <w:rFonts w:ascii="仿宋_GB2312" w:eastAsia="仿宋_GB2312" w:hAnsi="仿宋"/>
          <w:sz w:val="32"/>
          <w:szCs w:val="32"/>
        </w:rPr>
        <w:t>4.股份有限公司的设立条件和组织机构。</w:t>
      </w:r>
    </w:p>
    <w:p w:rsidR="00BA457E" w:rsidRPr="00751142" w:rsidRDefault="00BA457E" w:rsidP="00BA457E">
      <w:pPr>
        <w:spacing w:line="620" w:lineRule="exact"/>
        <w:ind w:firstLineChars="200" w:firstLine="640"/>
        <w:rPr>
          <w:rFonts w:ascii="仿宋_GB2312" w:eastAsia="仿宋_GB2312" w:hAnsi="仿宋"/>
          <w:sz w:val="32"/>
          <w:szCs w:val="32"/>
        </w:rPr>
      </w:pPr>
      <w:r w:rsidRPr="00751142">
        <w:rPr>
          <w:rFonts w:ascii="仿宋_GB2312" w:eastAsia="仿宋_GB2312" w:hAnsi="仿宋"/>
          <w:sz w:val="32"/>
          <w:szCs w:val="32"/>
        </w:rPr>
        <w:lastRenderedPageBreak/>
        <w:t>5.公司财务会计。</w:t>
      </w:r>
    </w:p>
    <w:p w:rsidR="00BA457E" w:rsidRPr="00751142" w:rsidRDefault="00BA457E" w:rsidP="00BA457E">
      <w:pPr>
        <w:spacing w:line="620" w:lineRule="exact"/>
        <w:ind w:firstLineChars="200" w:firstLine="640"/>
        <w:rPr>
          <w:rFonts w:ascii="仿宋_GB2312" w:eastAsia="仿宋_GB2312" w:hAnsi="仿宋"/>
          <w:sz w:val="32"/>
          <w:szCs w:val="32"/>
        </w:rPr>
      </w:pPr>
      <w:r w:rsidRPr="00751142">
        <w:rPr>
          <w:rFonts w:ascii="仿宋_GB2312" w:eastAsia="仿宋_GB2312" w:hAnsi="仿宋"/>
          <w:sz w:val="32"/>
          <w:szCs w:val="32"/>
        </w:rPr>
        <w:t>6.普通合伙企业的设立条件和事务执行规定。</w:t>
      </w:r>
    </w:p>
    <w:p w:rsidR="00BA457E" w:rsidRPr="00751142" w:rsidRDefault="00BA457E" w:rsidP="00BA457E">
      <w:pPr>
        <w:spacing w:line="620" w:lineRule="exact"/>
        <w:ind w:firstLineChars="200" w:firstLine="640"/>
        <w:rPr>
          <w:rFonts w:ascii="仿宋_GB2312" w:eastAsia="仿宋_GB2312" w:hAnsi="仿宋"/>
          <w:sz w:val="32"/>
          <w:szCs w:val="32"/>
        </w:rPr>
      </w:pPr>
      <w:r w:rsidRPr="00751142">
        <w:rPr>
          <w:rFonts w:ascii="仿宋_GB2312" w:eastAsia="仿宋_GB2312" w:hAnsi="仿宋"/>
          <w:sz w:val="32"/>
          <w:szCs w:val="32"/>
        </w:rPr>
        <w:t>7.有限合伙企业的设立条件和事务执行规定。</w:t>
      </w:r>
    </w:p>
    <w:p w:rsidR="00BA457E" w:rsidRPr="00751142" w:rsidRDefault="00BA457E" w:rsidP="00BA457E">
      <w:pPr>
        <w:spacing w:line="620" w:lineRule="exact"/>
        <w:ind w:firstLineChars="200" w:firstLine="640"/>
        <w:rPr>
          <w:rFonts w:ascii="仿宋_GB2312" w:eastAsia="仿宋_GB2312" w:hAnsi="仿宋"/>
          <w:sz w:val="32"/>
          <w:szCs w:val="32"/>
        </w:rPr>
      </w:pPr>
      <w:r w:rsidRPr="00751142">
        <w:rPr>
          <w:rFonts w:ascii="仿宋_GB2312" w:eastAsia="仿宋_GB2312" w:hAnsi="仿宋"/>
          <w:sz w:val="32"/>
          <w:szCs w:val="32"/>
        </w:rPr>
        <w:t>8.外商投资法的主要制度。</w:t>
      </w:r>
    </w:p>
    <w:p w:rsidR="00BA457E" w:rsidRPr="00881CD8" w:rsidRDefault="00BA457E" w:rsidP="00BA457E">
      <w:pPr>
        <w:spacing w:line="62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（二）熟悉的内容</w:t>
      </w:r>
    </w:p>
    <w:p w:rsidR="00BA457E" w:rsidRPr="00751142" w:rsidRDefault="00BA457E" w:rsidP="00BA457E">
      <w:pPr>
        <w:spacing w:line="620" w:lineRule="exact"/>
        <w:ind w:firstLineChars="200" w:firstLine="640"/>
        <w:rPr>
          <w:rFonts w:ascii="仿宋_GB2312" w:eastAsia="仿宋_GB2312" w:hAnsi="仿宋"/>
          <w:sz w:val="32"/>
          <w:szCs w:val="32"/>
        </w:rPr>
      </w:pPr>
      <w:r w:rsidRPr="00751142">
        <w:rPr>
          <w:rFonts w:ascii="仿宋_GB2312" w:eastAsia="仿宋_GB2312" w:hAnsi="仿宋"/>
          <w:sz w:val="32"/>
          <w:szCs w:val="32"/>
        </w:rPr>
        <w:t>1.公司设立登记、变更登记和注销登记的要求。</w:t>
      </w:r>
    </w:p>
    <w:p w:rsidR="00BA457E" w:rsidRPr="00751142" w:rsidRDefault="00BA457E" w:rsidP="00BA457E">
      <w:pPr>
        <w:spacing w:line="620" w:lineRule="exact"/>
        <w:ind w:firstLineChars="200" w:firstLine="640"/>
        <w:rPr>
          <w:rFonts w:ascii="仿宋_GB2312" w:eastAsia="仿宋_GB2312" w:hAnsi="仿宋"/>
          <w:sz w:val="32"/>
          <w:szCs w:val="32"/>
        </w:rPr>
      </w:pPr>
      <w:r w:rsidRPr="00751142">
        <w:rPr>
          <w:rFonts w:ascii="仿宋_GB2312" w:eastAsia="仿宋_GB2312" w:hAnsi="仿宋"/>
          <w:sz w:val="32"/>
          <w:szCs w:val="32"/>
        </w:rPr>
        <w:t>2.一人有限公司的特别规定。</w:t>
      </w:r>
    </w:p>
    <w:p w:rsidR="00BA457E" w:rsidRPr="00751142" w:rsidRDefault="00BA457E" w:rsidP="00BA457E">
      <w:pPr>
        <w:spacing w:line="620" w:lineRule="exact"/>
        <w:ind w:firstLineChars="200" w:firstLine="640"/>
        <w:rPr>
          <w:rFonts w:ascii="仿宋_GB2312" w:eastAsia="仿宋_GB2312" w:hAnsi="仿宋"/>
          <w:sz w:val="32"/>
          <w:szCs w:val="32"/>
        </w:rPr>
      </w:pPr>
      <w:r w:rsidRPr="00751142">
        <w:rPr>
          <w:rFonts w:ascii="仿宋_GB2312" w:eastAsia="仿宋_GB2312" w:hAnsi="仿宋"/>
          <w:sz w:val="32"/>
          <w:szCs w:val="32"/>
        </w:rPr>
        <w:t>3.国有独资公司的特别规定。</w:t>
      </w:r>
    </w:p>
    <w:p w:rsidR="00BA457E" w:rsidRPr="00751142" w:rsidRDefault="00BA457E" w:rsidP="00BA457E">
      <w:pPr>
        <w:spacing w:line="620" w:lineRule="exact"/>
        <w:ind w:firstLineChars="200" w:firstLine="640"/>
        <w:rPr>
          <w:rFonts w:ascii="仿宋_GB2312" w:eastAsia="仿宋_GB2312" w:hAnsi="仿宋"/>
          <w:sz w:val="32"/>
          <w:szCs w:val="32"/>
        </w:rPr>
      </w:pPr>
      <w:r w:rsidRPr="00751142">
        <w:rPr>
          <w:rFonts w:ascii="仿宋_GB2312" w:eastAsia="仿宋_GB2312" w:hAnsi="仿宋"/>
          <w:sz w:val="32"/>
          <w:szCs w:val="32"/>
        </w:rPr>
        <w:t>4.有限责任公司的股东权利。</w:t>
      </w:r>
    </w:p>
    <w:p w:rsidR="00BA457E" w:rsidRPr="00751142" w:rsidRDefault="00BA457E" w:rsidP="00BA457E">
      <w:pPr>
        <w:spacing w:line="620" w:lineRule="exact"/>
        <w:ind w:firstLineChars="200" w:firstLine="640"/>
        <w:rPr>
          <w:rFonts w:ascii="仿宋_GB2312" w:eastAsia="仿宋_GB2312" w:hAnsi="仿宋"/>
          <w:sz w:val="32"/>
          <w:szCs w:val="32"/>
        </w:rPr>
      </w:pPr>
      <w:r w:rsidRPr="00751142">
        <w:rPr>
          <w:rFonts w:ascii="仿宋_GB2312" w:eastAsia="仿宋_GB2312" w:hAnsi="仿宋"/>
          <w:sz w:val="32"/>
          <w:szCs w:val="32"/>
        </w:rPr>
        <w:t>5.上市公司的特别规定。</w:t>
      </w:r>
    </w:p>
    <w:p w:rsidR="00BA457E" w:rsidRPr="00751142" w:rsidRDefault="00BA457E" w:rsidP="00BA457E">
      <w:pPr>
        <w:spacing w:line="620" w:lineRule="exact"/>
        <w:ind w:firstLineChars="200" w:firstLine="640"/>
        <w:rPr>
          <w:rFonts w:ascii="仿宋_GB2312" w:eastAsia="仿宋_GB2312" w:hAnsi="仿宋"/>
          <w:sz w:val="32"/>
          <w:szCs w:val="32"/>
        </w:rPr>
      </w:pPr>
      <w:r w:rsidRPr="00751142">
        <w:rPr>
          <w:rFonts w:ascii="仿宋_GB2312" w:eastAsia="仿宋_GB2312" w:hAnsi="仿宋"/>
          <w:sz w:val="32"/>
          <w:szCs w:val="32"/>
        </w:rPr>
        <w:t>6.合伙企业的入伙和退伙规定。</w:t>
      </w:r>
    </w:p>
    <w:p w:rsidR="00BA457E" w:rsidRPr="00751142" w:rsidRDefault="00BA457E" w:rsidP="00BA457E">
      <w:pPr>
        <w:spacing w:line="620" w:lineRule="exact"/>
        <w:ind w:firstLineChars="200" w:firstLine="640"/>
        <w:rPr>
          <w:rFonts w:ascii="仿宋_GB2312" w:eastAsia="仿宋_GB2312" w:hAnsi="仿宋"/>
          <w:sz w:val="32"/>
          <w:szCs w:val="32"/>
        </w:rPr>
      </w:pPr>
      <w:r w:rsidRPr="00751142">
        <w:rPr>
          <w:rFonts w:ascii="仿宋_GB2312" w:eastAsia="仿宋_GB2312" w:hAnsi="仿宋"/>
          <w:sz w:val="32"/>
          <w:szCs w:val="32"/>
        </w:rPr>
        <w:t>7.外商投资企业的特征和分类。</w:t>
      </w:r>
    </w:p>
    <w:p w:rsidR="00BA457E" w:rsidRPr="00881CD8" w:rsidRDefault="00BA457E" w:rsidP="00BA457E">
      <w:pPr>
        <w:spacing w:line="62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（三）了解的内容</w:t>
      </w:r>
    </w:p>
    <w:p w:rsidR="00BA457E" w:rsidRPr="00751142" w:rsidRDefault="00BA457E" w:rsidP="00BA457E">
      <w:pPr>
        <w:spacing w:line="620" w:lineRule="exact"/>
        <w:ind w:firstLineChars="200" w:firstLine="640"/>
        <w:rPr>
          <w:rFonts w:ascii="仿宋_GB2312" w:eastAsia="仿宋_GB2312" w:hAnsi="仿宋"/>
          <w:sz w:val="32"/>
          <w:szCs w:val="32"/>
        </w:rPr>
      </w:pPr>
      <w:r w:rsidRPr="00751142">
        <w:rPr>
          <w:rFonts w:ascii="仿宋_GB2312" w:eastAsia="仿宋_GB2312" w:hAnsi="仿宋"/>
          <w:sz w:val="32"/>
          <w:szCs w:val="32"/>
        </w:rPr>
        <w:t>1.营业执照的使用管理规定。</w:t>
      </w:r>
    </w:p>
    <w:p w:rsidR="00BA457E" w:rsidRPr="00751142" w:rsidRDefault="00BA457E" w:rsidP="00BA457E">
      <w:pPr>
        <w:spacing w:line="620" w:lineRule="exact"/>
        <w:ind w:firstLineChars="200" w:firstLine="640"/>
        <w:rPr>
          <w:rFonts w:ascii="仿宋_GB2312" w:eastAsia="仿宋_GB2312" w:hAnsi="仿宋"/>
          <w:sz w:val="32"/>
          <w:szCs w:val="32"/>
        </w:rPr>
      </w:pPr>
      <w:r w:rsidRPr="00751142">
        <w:rPr>
          <w:rFonts w:ascii="仿宋_GB2312" w:eastAsia="仿宋_GB2312" w:hAnsi="仿宋"/>
          <w:sz w:val="32"/>
          <w:szCs w:val="32"/>
        </w:rPr>
        <w:t>2.公司分立、合并、增资、减资、解散、清算的规定。</w:t>
      </w:r>
    </w:p>
    <w:p w:rsidR="00BA457E" w:rsidRPr="00751142" w:rsidRDefault="00BA457E" w:rsidP="00BA457E">
      <w:pPr>
        <w:spacing w:line="620" w:lineRule="exact"/>
        <w:ind w:firstLineChars="200" w:firstLine="640"/>
        <w:rPr>
          <w:rFonts w:ascii="仿宋_GB2312" w:eastAsia="仿宋_GB2312" w:hAnsi="仿宋"/>
          <w:sz w:val="32"/>
          <w:szCs w:val="32"/>
        </w:rPr>
      </w:pPr>
      <w:r w:rsidRPr="00751142">
        <w:rPr>
          <w:rFonts w:ascii="仿宋_GB2312" w:eastAsia="仿宋_GB2312" w:hAnsi="仿宋"/>
          <w:sz w:val="32"/>
          <w:szCs w:val="32"/>
        </w:rPr>
        <w:t>3.合伙企业的解散和清算规定。</w:t>
      </w:r>
    </w:p>
    <w:p w:rsidR="00BA457E" w:rsidRPr="00751142" w:rsidRDefault="00BA457E" w:rsidP="00BA457E">
      <w:pPr>
        <w:spacing w:line="620" w:lineRule="exact"/>
        <w:ind w:firstLineChars="200" w:firstLine="640"/>
        <w:rPr>
          <w:rFonts w:ascii="仿宋_GB2312" w:eastAsia="仿宋_GB2312" w:hAnsi="仿宋"/>
          <w:sz w:val="32"/>
          <w:szCs w:val="32"/>
        </w:rPr>
      </w:pPr>
      <w:r w:rsidRPr="00751142">
        <w:rPr>
          <w:rFonts w:ascii="仿宋_GB2312" w:eastAsia="仿宋_GB2312" w:hAnsi="仿宋"/>
          <w:sz w:val="32"/>
          <w:szCs w:val="32"/>
        </w:rPr>
        <w:t>4.外商投资法的</w:t>
      </w:r>
      <w:r>
        <w:rPr>
          <w:rFonts w:ascii="仿宋_GB2312" w:eastAsia="仿宋_GB2312" w:hAnsi="仿宋" w:hint="eastAsia"/>
          <w:sz w:val="32"/>
          <w:szCs w:val="32"/>
        </w:rPr>
        <w:t>基本原则</w:t>
      </w:r>
      <w:r w:rsidRPr="00751142">
        <w:rPr>
          <w:rFonts w:ascii="仿宋_GB2312" w:eastAsia="仿宋_GB2312" w:hAnsi="仿宋"/>
          <w:sz w:val="32"/>
          <w:szCs w:val="32"/>
        </w:rPr>
        <w:t>。</w:t>
      </w:r>
    </w:p>
    <w:p w:rsidR="00BA457E" w:rsidRPr="009E11C0" w:rsidRDefault="00BA457E" w:rsidP="00BA457E">
      <w:pPr>
        <w:spacing w:line="620" w:lineRule="exact"/>
        <w:jc w:val="center"/>
        <w:rPr>
          <w:rFonts w:ascii="黑体" w:eastAsia="黑体" w:hAnsi="黑体"/>
          <w:sz w:val="32"/>
          <w:szCs w:val="32"/>
        </w:rPr>
      </w:pPr>
      <w:r w:rsidRPr="009E11C0">
        <w:rPr>
          <w:rFonts w:ascii="黑体" w:eastAsia="黑体" w:hAnsi="黑体" w:hint="eastAsia"/>
          <w:sz w:val="32"/>
          <w:szCs w:val="32"/>
        </w:rPr>
        <w:t>第二章</w:t>
      </w:r>
      <w:r w:rsidRPr="009E11C0">
        <w:rPr>
          <w:rFonts w:ascii="黑体" w:eastAsia="黑体" w:hAnsi="黑体"/>
          <w:sz w:val="32"/>
          <w:szCs w:val="32"/>
        </w:rPr>
        <w:t xml:space="preserve"> </w:t>
      </w:r>
      <w:r w:rsidRPr="009E11C0">
        <w:rPr>
          <w:rFonts w:ascii="黑体" w:eastAsia="黑体" w:hAnsi="黑体" w:hint="eastAsia"/>
          <w:sz w:val="32"/>
          <w:szCs w:val="32"/>
        </w:rPr>
        <w:t>物权法律制度</w:t>
      </w:r>
    </w:p>
    <w:p w:rsidR="00BA457E" w:rsidRPr="00A25EFF" w:rsidRDefault="00BA457E" w:rsidP="00BA457E">
      <w:pPr>
        <w:spacing w:line="620" w:lineRule="exact"/>
        <w:ind w:firstLine="643"/>
        <w:rPr>
          <w:rFonts w:ascii="黑体" w:eastAsia="黑体" w:hAnsi="黑体"/>
          <w:sz w:val="32"/>
          <w:szCs w:val="32"/>
        </w:rPr>
      </w:pPr>
      <w:r w:rsidRPr="00A25EFF">
        <w:rPr>
          <w:rFonts w:ascii="黑体" w:eastAsia="黑体" w:hAnsi="黑体" w:hint="eastAsia"/>
          <w:sz w:val="32"/>
          <w:szCs w:val="32"/>
        </w:rPr>
        <w:t>一、考试目的</w:t>
      </w:r>
    </w:p>
    <w:p w:rsidR="00BA457E" w:rsidRPr="009E11C0"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考查考生对物权取得、不动产登记、所有权、用益物权、担保物权等法律规定的掌握情况，以及运用物权法律制度解决物权取得、归属、用益、担保等问题的能力。</w:t>
      </w:r>
    </w:p>
    <w:p w:rsidR="00BA457E" w:rsidRPr="00A25EFF" w:rsidRDefault="00BA457E" w:rsidP="00BA457E">
      <w:pPr>
        <w:spacing w:line="620" w:lineRule="exact"/>
        <w:ind w:firstLine="643"/>
        <w:rPr>
          <w:rFonts w:ascii="黑体" w:eastAsia="黑体" w:hAnsi="黑体"/>
          <w:sz w:val="32"/>
          <w:szCs w:val="32"/>
        </w:rPr>
      </w:pPr>
      <w:r w:rsidRPr="00A25EFF">
        <w:rPr>
          <w:rFonts w:ascii="黑体" w:eastAsia="黑体" w:hAnsi="黑体" w:hint="eastAsia"/>
          <w:sz w:val="32"/>
          <w:szCs w:val="32"/>
        </w:rPr>
        <w:t>二、考试内容及要求</w:t>
      </w:r>
    </w:p>
    <w:p w:rsidR="00BA457E" w:rsidRPr="00881CD8" w:rsidRDefault="00BA457E" w:rsidP="00BA457E">
      <w:pPr>
        <w:spacing w:line="62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lastRenderedPageBreak/>
        <w:t>（一）掌握的内容</w:t>
      </w:r>
    </w:p>
    <w:p w:rsidR="00BA457E" w:rsidRPr="009E11C0"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1.不动产登记的效力和证明。</w:t>
      </w:r>
    </w:p>
    <w:p w:rsidR="00BA457E" w:rsidRPr="009E11C0"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2.不动产登记</w:t>
      </w:r>
      <w:r>
        <w:rPr>
          <w:rFonts w:ascii="仿宋_GB2312" w:eastAsia="仿宋_GB2312" w:hAnsi="仿宋" w:hint="eastAsia"/>
          <w:sz w:val="32"/>
          <w:szCs w:val="32"/>
        </w:rPr>
        <w:t>资料</w:t>
      </w:r>
      <w:r w:rsidRPr="009E11C0">
        <w:rPr>
          <w:rFonts w:ascii="仿宋_GB2312" w:eastAsia="仿宋_GB2312" w:hAnsi="仿宋" w:hint="eastAsia"/>
          <w:sz w:val="32"/>
          <w:szCs w:val="32"/>
        </w:rPr>
        <w:t>查询规定。</w:t>
      </w:r>
    </w:p>
    <w:p w:rsidR="00BA457E" w:rsidRPr="009E11C0"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3.所有权的取得、行使和消灭规定。</w:t>
      </w:r>
    </w:p>
    <w:p w:rsidR="00BA457E"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4.</w:t>
      </w:r>
      <w:r w:rsidRPr="005975F3">
        <w:rPr>
          <w:rFonts w:ascii="仿宋_GB2312" w:eastAsia="仿宋_GB2312" w:hAnsi="仿宋" w:hint="eastAsia"/>
          <w:sz w:val="32"/>
          <w:szCs w:val="32"/>
        </w:rPr>
        <w:t>债务承担对担保人担保的影响</w:t>
      </w:r>
      <w:r>
        <w:rPr>
          <w:rFonts w:ascii="仿宋_GB2312" w:eastAsia="仿宋_GB2312" w:hAnsi="仿宋" w:hint="eastAsia"/>
          <w:sz w:val="32"/>
          <w:szCs w:val="32"/>
        </w:rPr>
        <w:t>。</w:t>
      </w:r>
    </w:p>
    <w:p w:rsidR="00BA457E"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5.</w:t>
      </w:r>
      <w:r w:rsidRPr="005975F3">
        <w:rPr>
          <w:rFonts w:ascii="仿宋_GB2312" w:eastAsia="仿宋_GB2312" w:hAnsi="仿宋" w:hint="eastAsia"/>
          <w:sz w:val="32"/>
          <w:szCs w:val="32"/>
        </w:rPr>
        <w:t>混合担保中担保物权实现规则</w:t>
      </w:r>
      <w:r>
        <w:rPr>
          <w:rFonts w:ascii="仿宋_GB2312" w:eastAsia="仿宋_GB2312" w:hAnsi="仿宋" w:hint="eastAsia"/>
          <w:sz w:val="32"/>
          <w:szCs w:val="32"/>
        </w:rPr>
        <w:t>。</w:t>
      </w:r>
    </w:p>
    <w:p w:rsidR="00BA457E" w:rsidRPr="009E11C0" w:rsidRDefault="00BA457E" w:rsidP="00BA457E">
      <w:pPr>
        <w:spacing w:line="620" w:lineRule="exact"/>
        <w:ind w:firstLine="640"/>
        <w:rPr>
          <w:rFonts w:ascii="仿宋_GB2312" w:eastAsia="仿宋_GB2312" w:hAnsi="仿宋"/>
          <w:sz w:val="32"/>
          <w:szCs w:val="32"/>
        </w:rPr>
      </w:pPr>
      <w:r>
        <w:rPr>
          <w:rFonts w:ascii="仿宋_GB2312" w:eastAsia="仿宋_GB2312" w:hAnsi="仿宋"/>
          <w:sz w:val="32"/>
          <w:szCs w:val="32"/>
        </w:rPr>
        <w:t>6</w:t>
      </w:r>
      <w:r w:rsidRPr="009E11C0">
        <w:rPr>
          <w:rFonts w:ascii="仿宋_GB2312" w:eastAsia="仿宋_GB2312" w:hAnsi="仿宋" w:hint="eastAsia"/>
          <w:sz w:val="32"/>
          <w:szCs w:val="32"/>
        </w:rPr>
        <w:t>.抵押权的设立、效力和实现规定。</w:t>
      </w:r>
    </w:p>
    <w:p w:rsidR="00BA457E" w:rsidRPr="009E11C0" w:rsidRDefault="00BA457E" w:rsidP="00BA457E">
      <w:pPr>
        <w:spacing w:line="620" w:lineRule="exact"/>
        <w:ind w:firstLine="640"/>
        <w:rPr>
          <w:rFonts w:ascii="仿宋_GB2312" w:eastAsia="仿宋_GB2312" w:hAnsi="仿宋"/>
          <w:sz w:val="32"/>
          <w:szCs w:val="32"/>
        </w:rPr>
      </w:pPr>
      <w:r>
        <w:rPr>
          <w:rFonts w:ascii="仿宋_GB2312" w:eastAsia="仿宋_GB2312" w:hAnsi="仿宋"/>
          <w:sz w:val="32"/>
          <w:szCs w:val="32"/>
        </w:rPr>
        <w:t>7</w:t>
      </w:r>
      <w:r w:rsidRPr="009E11C0">
        <w:rPr>
          <w:rFonts w:ascii="仿宋_GB2312" w:eastAsia="仿宋_GB2312" w:hAnsi="仿宋" w:hint="eastAsia"/>
          <w:sz w:val="32"/>
          <w:szCs w:val="32"/>
        </w:rPr>
        <w:t>.质权的设立、效力和实现规定。</w:t>
      </w:r>
    </w:p>
    <w:p w:rsidR="00BA457E" w:rsidRPr="00881CD8" w:rsidRDefault="00BA457E" w:rsidP="00BA457E">
      <w:pPr>
        <w:spacing w:line="62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（二）熟悉的内容</w:t>
      </w:r>
    </w:p>
    <w:p w:rsidR="00BA457E" w:rsidRPr="009E11C0"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1.不动产登记的基本要求和程序。</w:t>
      </w:r>
    </w:p>
    <w:p w:rsidR="00BA457E" w:rsidRPr="009E11C0"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2.</w:t>
      </w:r>
      <w:r w:rsidRPr="005975F3">
        <w:rPr>
          <w:rFonts w:ascii="仿宋_GB2312" w:eastAsia="仿宋_GB2312" w:hAnsi="仿宋" w:hint="eastAsia"/>
          <w:sz w:val="32"/>
          <w:szCs w:val="32"/>
        </w:rPr>
        <w:t>不动产登记机构应当履行的职责和禁止的行为</w:t>
      </w:r>
      <w:r w:rsidRPr="009E11C0">
        <w:rPr>
          <w:rFonts w:ascii="仿宋_GB2312" w:eastAsia="仿宋_GB2312" w:hAnsi="仿宋" w:hint="eastAsia"/>
          <w:sz w:val="32"/>
          <w:szCs w:val="32"/>
        </w:rPr>
        <w:t>。</w:t>
      </w:r>
    </w:p>
    <w:p w:rsidR="00BA457E" w:rsidRPr="009E11C0"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3.</w:t>
      </w:r>
      <w:r w:rsidRPr="00F04323">
        <w:rPr>
          <w:rFonts w:ascii="仿宋_GB2312" w:eastAsia="仿宋_GB2312" w:hAnsi="仿宋" w:hint="eastAsia"/>
          <w:sz w:val="32"/>
          <w:szCs w:val="32"/>
        </w:rPr>
        <w:t xml:space="preserve"> </w:t>
      </w:r>
      <w:r w:rsidRPr="009E11C0">
        <w:rPr>
          <w:rFonts w:ascii="仿宋_GB2312" w:eastAsia="仿宋_GB2312" w:hAnsi="仿宋" w:hint="eastAsia"/>
          <w:sz w:val="32"/>
          <w:szCs w:val="32"/>
        </w:rPr>
        <w:t>动产交付的形态。</w:t>
      </w:r>
    </w:p>
    <w:p w:rsidR="00BA457E"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4.</w:t>
      </w:r>
      <w:r w:rsidRPr="00F04323">
        <w:rPr>
          <w:rFonts w:ascii="微软雅黑" w:eastAsia="微软雅黑" w:hAnsi="微软雅黑" w:cs="微软雅黑" w:hint="eastAsia"/>
        </w:rPr>
        <w:t xml:space="preserve"> </w:t>
      </w:r>
      <w:r w:rsidRPr="005975F3">
        <w:rPr>
          <w:rFonts w:ascii="仿宋_GB2312" w:eastAsia="仿宋_GB2312" w:hAnsi="仿宋" w:hint="eastAsia"/>
          <w:sz w:val="32"/>
          <w:szCs w:val="32"/>
        </w:rPr>
        <w:t>所有权与他物权的关系</w:t>
      </w:r>
      <w:r>
        <w:rPr>
          <w:rFonts w:ascii="仿宋_GB2312" w:eastAsia="仿宋_GB2312" w:hAnsi="仿宋" w:hint="eastAsia"/>
          <w:sz w:val="32"/>
          <w:szCs w:val="32"/>
        </w:rPr>
        <w:t>。</w:t>
      </w:r>
    </w:p>
    <w:p w:rsidR="00BA457E"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5.国家所有权、集体所有权和个人所有权的客体与权利行使规定。</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sz w:val="32"/>
          <w:szCs w:val="32"/>
        </w:rPr>
        <w:t>.</w:t>
      </w:r>
      <w:r w:rsidRPr="009E11C0">
        <w:rPr>
          <w:rFonts w:ascii="仿宋_GB2312" w:eastAsia="仿宋_GB2312" w:hAnsi="仿宋" w:hint="eastAsia"/>
          <w:sz w:val="32"/>
          <w:szCs w:val="32"/>
        </w:rPr>
        <w:t>按份共有与共同共有的规定。</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sz w:val="32"/>
          <w:szCs w:val="32"/>
        </w:rPr>
        <w:t>7.</w:t>
      </w:r>
      <w:r w:rsidRPr="009E11C0">
        <w:rPr>
          <w:rFonts w:ascii="仿宋_GB2312" w:eastAsia="仿宋_GB2312" w:hAnsi="仿宋" w:hint="eastAsia"/>
          <w:sz w:val="32"/>
          <w:szCs w:val="32"/>
        </w:rPr>
        <w:t>征收征用规定。</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sz w:val="32"/>
          <w:szCs w:val="32"/>
        </w:rPr>
        <w:t>.</w:t>
      </w:r>
      <w:r w:rsidRPr="009E11C0">
        <w:rPr>
          <w:rFonts w:ascii="仿宋_GB2312" w:eastAsia="仿宋_GB2312" w:hAnsi="仿宋" w:hint="eastAsia"/>
          <w:sz w:val="32"/>
          <w:szCs w:val="32"/>
        </w:rPr>
        <w:t>土</w:t>
      </w:r>
      <w:r w:rsidRPr="009E11C0" w:rsidDel="00DB4E3B">
        <w:rPr>
          <w:rFonts w:ascii="仿宋_GB2312" w:eastAsia="仿宋_GB2312" w:hAnsi="仿宋" w:hint="eastAsia"/>
          <w:sz w:val="32"/>
          <w:szCs w:val="32"/>
        </w:rPr>
        <w:t>地承包经营权的基本规定。</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9.</w:t>
      </w:r>
      <w:r w:rsidRPr="009E11C0" w:rsidDel="00DB4E3B">
        <w:rPr>
          <w:rFonts w:ascii="仿宋_GB2312" w:eastAsia="仿宋_GB2312" w:hAnsi="仿宋" w:hint="eastAsia"/>
          <w:sz w:val="32"/>
          <w:szCs w:val="32"/>
        </w:rPr>
        <w:t>建设用地使用权的基本规定。</w:t>
      </w:r>
    </w:p>
    <w:p w:rsidR="00BA457E" w:rsidRPr="00DE52B8"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10.担保物权及其特点的规定。</w:t>
      </w:r>
    </w:p>
    <w:p w:rsidR="00BA457E" w:rsidRPr="00881CD8" w:rsidRDefault="00BA457E" w:rsidP="00BA457E">
      <w:pPr>
        <w:spacing w:line="62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（三）了解的内容</w:t>
      </w:r>
    </w:p>
    <w:p w:rsidR="00BA457E" w:rsidRPr="009E11C0"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1.特殊的不动产登记制度。</w:t>
      </w:r>
    </w:p>
    <w:p w:rsidR="00BA457E" w:rsidRPr="009E11C0"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2.非依法律行为的物权变动规定。</w:t>
      </w:r>
    </w:p>
    <w:p w:rsidR="00BA457E" w:rsidRPr="009E11C0"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lastRenderedPageBreak/>
        <w:t>3.所有权取得的类型。</w:t>
      </w:r>
    </w:p>
    <w:p w:rsidR="00BA457E"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4.担保合同的规定。</w:t>
      </w:r>
    </w:p>
    <w:p w:rsidR="00BA457E" w:rsidRDefault="00BA457E" w:rsidP="00BA457E">
      <w:pPr>
        <w:spacing w:line="620" w:lineRule="exact"/>
        <w:ind w:firstLineChars="200" w:firstLine="640"/>
      </w:pPr>
      <w:r>
        <w:rPr>
          <w:rFonts w:ascii="仿宋_GB2312" w:eastAsia="仿宋_GB2312" w:hAnsi="仿宋" w:hint="eastAsia"/>
          <w:sz w:val="32"/>
          <w:szCs w:val="32"/>
        </w:rPr>
        <w:t>5</w:t>
      </w:r>
      <w:r>
        <w:rPr>
          <w:rFonts w:ascii="仿宋_GB2312" w:eastAsia="仿宋_GB2312" w:hAnsi="仿宋"/>
          <w:sz w:val="32"/>
          <w:szCs w:val="32"/>
        </w:rPr>
        <w:t>.</w:t>
      </w:r>
      <w:r>
        <w:rPr>
          <w:rFonts w:ascii="仿宋_GB2312" w:eastAsia="仿宋_GB2312" w:hAnsi="仿宋" w:hint="eastAsia"/>
          <w:sz w:val="32"/>
          <w:szCs w:val="32"/>
        </w:rPr>
        <w:t>担保物权担保范围、消灭的规定。</w:t>
      </w:r>
    </w:p>
    <w:p w:rsidR="00BA457E" w:rsidRPr="00751142" w:rsidRDefault="00BA457E" w:rsidP="00BA457E">
      <w:pPr>
        <w:spacing w:line="620" w:lineRule="exact"/>
        <w:jc w:val="center"/>
        <w:rPr>
          <w:rFonts w:ascii="黑体" w:eastAsia="黑体" w:hAnsi="黑体"/>
          <w:sz w:val="32"/>
          <w:szCs w:val="32"/>
        </w:rPr>
      </w:pPr>
      <w:r w:rsidRPr="00751142">
        <w:rPr>
          <w:rFonts w:ascii="黑体" w:eastAsia="黑体" w:hAnsi="黑体" w:hint="eastAsia"/>
          <w:sz w:val="32"/>
          <w:szCs w:val="32"/>
        </w:rPr>
        <w:t>第三章 金融法律制度</w:t>
      </w:r>
    </w:p>
    <w:p w:rsidR="00BA457E" w:rsidRPr="00A25EFF" w:rsidRDefault="00BA457E" w:rsidP="00BA457E">
      <w:pPr>
        <w:spacing w:line="620" w:lineRule="exact"/>
        <w:ind w:firstLine="643"/>
        <w:rPr>
          <w:rFonts w:ascii="黑体" w:eastAsia="黑体" w:hAnsi="黑体"/>
          <w:sz w:val="32"/>
          <w:szCs w:val="32"/>
        </w:rPr>
      </w:pPr>
      <w:r w:rsidRPr="00A25EFF">
        <w:rPr>
          <w:rFonts w:ascii="黑体" w:eastAsia="黑体" w:hAnsi="黑体" w:hint="eastAsia"/>
          <w:sz w:val="32"/>
          <w:szCs w:val="32"/>
        </w:rPr>
        <w:t>一、考试目的</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hint="eastAsia"/>
          <w:sz w:val="32"/>
          <w:szCs w:val="32"/>
        </w:rPr>
        <w:t>考查考生对证券、银行、信托、融资租赁等法律规定的掌握情况，以及运用相关法律制度解决金融法律问题的能力。</w:t>
      </w:r>
      <w:r w:rsidRPr="003F6515">
        <w:rPr>
          <w:rFonts w:ascii="仿宋_GB2312" w:eastAsia="仿宋_GB2312" w:hAnsi="仿宋"/>
          <w:sz w:val="32"/>
          <w:szCs w:val="32"/>
        </w:rPr>
        <w:t xml:space="preserve"> </w:t>
      </w:r>
    </w:p>
    <w:p w:rsidR="00BA457E" w:rsidRPr="00A25EFF" w:rsidRDefault="00BA457E" w:rsidP="00BA457E">
      <w:pPr>
        <w:spacing w:line="620" w:lineRule="exact"/>
        <w:ind w:firstLine="643"/>
        <w:rPr>
          <w:rFonts w:ascii="黑体" w:eastAsia="黑体" w:hAnsi="黑体"/>
          <w:sz w:val="32"/>
          <w:szCs w:val="32"/>
        </w:rPr>
      </w:pPr>
      <w:r w:rsidRPr="00A25EFF">
        <w:rPr>
          <w:rFonts w:ascii="黑体" w:eastAsia="黑体" w:hAnsi="黑体" w:hint="eastAsia"/>
          <w:sz w:val="32"/>
          <w:szCs w:val="32"/>
        </w:rPr>
        <w:t>二、考试内容及要求</w:t>
      </w:r>
    </w:p>
    <w:p w:rsidR="00BA457E" w:rsidRPr="00881CD8" w:rsidRDefault="00BA457E" w:rsidP="00BA457E">
      <w:pPr>
        <w:spacing w:line="62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（一）掌握的内容</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1.股票公开发行与上市交易的基本规定。</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2.银行账户管理规定。</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3.银行存款、贷款、结算业务规定。</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4.信托设立、信托财产和信托行为规定。</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5.融资租赁当事人与融资租赁合同规定。</w:t>
      </w:r>
    </w:p>
    <w:p w:rsidR="00BA457E" w:rsidRPr="00881CD8" w:rsidRDefault="00BA457E" w:rsidP="00BA457E">
      <w:pPr>
        <w:spacing w:line="62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（二）熟悉的内容</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1.公司债券公开发行与上市交易的基本规定。</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2.银行卡业务规则。</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3.特殊信托业务规定。</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4.融资租赁业务、风险控制与监督管理规定。</w:t>
      </w:r>
    </w:p>
    <w:p w:rsidR="00BA457E" w:rsidRPr="00881CD8" w:rsidRDefault="00BA457E" w:rsidP="00BA457E">
      <w:pPr>
        <w:spacing w:line="62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（三）了解的内容</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1.证券与证券市场的类型。</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2.私</w:t>
      </w:r>
      <w:proofErr w:type="gramStart"/>
      <w:r w:rsidRPr="003F6515">
        <w:rPr>
          <w:rFonts w:ascii="仿宋_GB2312" w:eastAsia="仿宋_GB2312" w:hAnsi="仿宋"/>
          <w:sz w:val="32"/>
          <w:szCs w:val="32"/>
        </w:rPr>
        <w:t>募股权发行</w:t>
      </w:r>
      <w:proofErr w:type="gramEnd"/>
      <w:r w:rsidRPr="003F6515">
        <w:rPr>
          <w:rFonts w:ascii="仿宋_GB2312" w:eastAsia="仿宋_GB2312" w:hAnsi="仿宋"/>
          <w:sz w:val="32"/>
          <w:szCs w:val="32"/>
        </w:rPr>
        <w:t>与运行的基本规定。</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3.银行的分类与监管体制。</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lastRenderedPageBreak/>
        <w:t>4.信托的分类。</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5.融资租赁的类型。</w:t>
      </w:r>
    </w:p>
    <w:p w:rsidR="00BA457E" w:rsidRPr="003F6515" w:rsidRDefault="00BA457E" w:rsidP="00BA457E">
      <w:pPr>
        <w:spacing w:line="620" w:lineRule="exact"/>
        <w:jc w:val="center"/>
        <w:rPr>
          <w:rFonts w:ascii="黑体" w:eastAsia="黑体" w:hAnsi="黑体"/>
          <w:sz w:val="32"/>
          <w:szCs w:val="32"/>
        </w:rPr>
      </w:pPr>
      <w:r w:rsidRPr="003F6515">
        <w:rPr>
          <w:rFonts w:ascii="黑体" w:eastAsia="黑体" w:hAnsi="黑体" w:hint="eastAsia"/>
          <w:sz w:val="32"/>
          <w:szCs w:val="32"/>
        </w:rPr>
        <w:t>第四章 企业国有资产法律制度</w:t>
      </w:r>
    </w:p>
    <w:p w:rsidR="00BA457E" w:rsidRPr="00A25EFF" w:rsidRDefault="00BA457E" w:rsidP="00BA457E">
      <w:pPr>
        <w:spacing w:line="620" w:lineRule="exact"/>
        <w:ind w:firstLine="643"/>
        <w:rPr>
          <w:rFonts w:ascii="黑体" w:eastAsia="黑体" w:hAnsi="黑体"/>
          <w:sz w:val="32"/>
          <w:szCs w:val="32"/>
        </w:rPr>
      </w:pPr>
      <w:r w:rsidRPr="00A25EFF">
        <w:rPr>
          <w:rFonts w:ascii="黑体" w:eastAsia="黑体" w:hAnsi="黑体" w:hint="eastAsia"/>
          <w:sz w:val="32"/>
          <w:szCs w:val="32"/>
        </w:rPr>
        <w:t>一、考试目的</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hint="eastAsia"/>
          <w:sz w:val="32"/>
          <w:szCs w:val="32"/>
        </w:rPr>
        <w:t>考查考生对国有资产监督管理、产权登记、资产交易等法律规定的掌握情况，以及运用相关法律制度解决国有资产管理法律问题的能力。</w:t>
      </w:r>
    </w:p>
    <w:p w:rsidR="00BA457E" w:rsidRPr="00A25EFF" w:rsidRDefault="00BA457E" w:rsidP="00BA457E">
      <w:pPr>
        <w:spacing w:line="620" w:lineRule="exact"/>
        <w:ind w:firstLine="643"/>
        <w:rPr>
          <w:rFonts w:ascii="黑体" w:eastAsia="黑体" w:hAnsi="黑体"/>
          <w:sz w:val="32"/>
          <w:szCs w:val="32"/>
        </w:rPr>
      </w:pPr>
      <w:r w:rsidRPr="00A25EFF">
        <w:rPr>
          <w:rFonts w:ascii="黑体" w:eastAsia="黑体" w:hAnsi="黑体" w:hint="eastAsia"/>
          <w:sz w:val="32"/>
          <w:szCs w:val="32"/>
        </w:rPr>
        <w:t>二、考试内容及要求</w:t>
      </w:r>
    </w:p>
    <w:p w:rsidR="00BA457E" w:rsidRPr="00881CD8" w:rsidRDefault="00BA457E" w:rsidP="00BA457E">
      <w:pPr>
        <w:spacing w:line="62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（一）掌握的内容</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1.关系国有资产出资人权益的重大事项的规定。</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2.企业国有资产产权登记范围和内容规定。</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3.企业国有资产产权转让和企业增资规定。</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4.上市公司国有股权管理规定。</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5.金融企业国有资产转让规定。</w:t>
      </w:r>
    </w:p>
    <w:p w:rsidR="00BA457E" w:rsidRPr="00881CD8" w:rsidRDefault="00BA457E" w:rsidP="00BA457E">
      <w:pPr>
        <w:spacing w:line="62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（二）熟悉的内容</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1.国家出资企业与履行出资人职责的机构的类型。</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2.企业国有资产产权登记管理规定。</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3.企业国有产权无偿转让规定。</w:t>
      </w:r>
    </w:p>
    <w:p w:rsidR="00BA457E"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4.金融企业国有金融资本产权登记管理规定。</w:t>
      </w:r>
    </w:p>
    <w:p w:rsidR="00BA457E" w:rsidRPr="00DE6A49" w:rsidRDefault="00BA457E" w:rsidP="00BA457E">
      <w:pPr>
        <w:spacing w:line="62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国有金融企业增资扩股股权管理规定。</w:t>
      </w:r>
    </w:p>
    <w:p w:rsidR="00BA457E" w:rsidRPr="00881CD8" w:rsidRDefault="00BA457E" w:rsidP="00BA457E">
      <w:pPr>
        <w:spacing w:line="62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（三）了解的内容</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1.企业国有资产监督管理体制。</w:t>
      </w:r>
    </w:p>
    <w:p w:rsidR="00BA457E" w:rsidRPr="003F6515"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t>2.国有出资企业与履行出资人职责的机构的法律责任。</w:t>
      </w:r>
    </w:p>
    <w:p w:rsidR="00BA457E" w:rsidRDefault="00BA457E" w:rsidP="00BA457E">
      <w:pPr>
        <w:spacing w:line="620" w:lineRule="exact"/>
        <w:ind w:firstLineChars="200" w:firstLine="640"/>
        <w:rPr>
          <w:rFonts w:ascii="仿宋_GB2312" w:eastAsia="仿宋_GB2312" w:hAnsi="仿宋"/>
          <w:sz w:val="32"/>
          <w:szCs w:val="32"/>
        </w:rPr>
      </w:pPr>
      <w:r w:rsidRPr="003F6515">
        <w:rPr>
          <w:rFonts w:ascii="仿宋_GB2312" w:eastAsia="仿宋_GB2312" w:hAnsi="仿宋"/>
          <w:sz w:val="32"/>
          <w:szCs w:val="32"/>
        </w:rPr>
        <w:lastRenderedPageBreak/>
        <w:t>3.金融企业国有资产概述。</w:t>
      </w:r>
    </w:p>
    <w:p w:rsidR="00BA457E" w:rsidRPr="009E11C0" w:rsidRDefault="00BA457E" w:rsidP="00BA457E">
      <w:pPr>
        <w:spacing w:line="620" w:lineRule="exact"/>
        <w:jc w:val="center"/>
        <w:rPr>
          <w:rFonts w:ascii="黑体" w:eastAsia="黑体" w:hAnsi="黑体"/>
          <w:sz w:val="32"/>
          <w:szCs w:val="32"/>
        </w:rPr>
      </w:pPr>
      <w:r w:rsidRPr="009E11C0">
        <w:rPr>
          <w:rFonts w:ascii="黑体" w:eastAsia="黑体" w:hAnsi="黑体" w:hint="eastAsia"/>
          <w:sz w:val="32"/>
          <w:szCs w:val="32"/>
        </w:rPr>
        <w:t>第</w:t>
      </w:r>
      <w:r>
        <w:rPr>
          <w:rFonts w:ascii="黑体" w:eastAsia="黑体" w:hAnsi="黑体" w:hint="eastAsia"/>
          <w:sz w:val="32"/>
          <w:szCs w:val="32"/>
        </w:rPr>
        <w:t>五</w:t>
      </w:r>
      <w:r w:rsidRPr="009E11C0">
        <w:rPr>
          <w:rFonts w:ascii="黑体" w:eastAsia="黑体" w:hAnsi="黑体" w:hint="eastAsia"/>
          <w:sz w:val="32"/>
          <w:szCs w:val="32"/>
        </w:rPr>
        <w:t>章</w:t>
      </w:r>
      <w:r w:rsidRPr="009E11C0">
        <w:rPr>
          <w:rFonts w:ascii="黑体" w:eastAsia="黑体" w:hAnsi="黑体"/>
          <w:sz w:val="32"/>
          <w:szCs w:val="32"/>
        </w:rPr>
        <w:t xml:space="preserve"> </w:t>
      </w:r>
      <w:r w:rsidRPr="009E11C0">
        <w:rPr>
          <w:rFonts w:ascii="黑体" w:eastAsia="黑体" w:hAnsi="黑体" w:hint="eastAsia"/>
          <w:sz w:val="32"/>
          <w:szCs w:val="32"/>
        </w:rPr>
        <w:t>税收法律制度</w:t>
      </w:r>
    </w:p>
    <w:p w:rsidR="00BA457E" w:rsidRPr="00A25EFF" w:rsidRDefault="00BA457E" w:rsidP="00BA457E">
      <w:pPr>
        <w:spacing w:line="620" w:lineRule="exact"/>
        <w:ind w:firstLine="643"/>
        <w:rPr>
          <w:rFonts w:ascii="黑体" w:eastAsia="黑体" w:hAnsi="黑体"/>
          <w:sz w:val="32"/>
          <w:szCs w:val="32"/>
        </w:rPr>
      </w:pPr>
      <w:r w:rsidRPr="00A25EFF">
        <w:rPr>
          <w:rFonts w:ascii="黑体" w:eastAsia="黑体" w:hAnsi="黑体" w:hint="eastAsia"/>
          <w:sz w:val="32"/>
          <w:szCs w:val="32"/>
        </w:rPr>
        <w:t>一、考试目的</w:t>
      </w:r>
    </w:p>
    <w:p w:rsidR="00BA457E" w:rsidRPr="009E11C0"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考查考生对增值税、</w:t>
      </w:r>
      <w:r>
        <w:rPr>
          <w:rFonts w:ascii="仿宋_GB2312" w:eastAsia="仿宋_GB2312" w:hAnsi="仿宋" w:hint="eastAsia"/>
          <w:sz w:val="32"/>
          <w:szCs w:val="32"/>
        </w:rPr>
        <w:t>消费税、</w:t>
      </w:r>
      <w:r w:rsidRPr="009E11C0">
        <w:rPr>
          <w:rFonts w:ascii="仿宋_GB2312" w:eastAsia="仿宋_GB2312" w:hAnsi="仿宋" w:hint="eastAsia"/>
          <w:sz w:val="32"/>
          <w:szCs w:val="32"/>
        </w:rPr>
        <w:t>企业所得税等税种的征税范围、纳税义务人、应纳税额计算、</w:t>
      </w:r>
      <w:r>
        <w:rPr>
          <w:rFonts w:ascii="仿宋_GB2312" w:eastAsia="仿宋_GB2312" w:hAnsi="仿宋" w:hint="eastAsia"/>
          <w:sz w:val="32"/>
          <w:szCs w:val="32"/>
        </w:rPr>
        <w:t>税收优惠、</w:t>
      </w:r>
      <w:r w:rsidRPr="009E11C0">
        <w:rPr>
          <w:rFonts w:ascii="仿宋_GB2312" w:eastAsia="仿宋_GB2312" w:hAnsi="仿宋" w:hint="eastAsia"/>
          <w:sz w:val="32"/>
          <w:szCs w:val="32"/>
        </w:rPr>
        <w:t>征税管理等法律规定的掌握情况，以及运用相关法律制度解决税收法律问题的能力。</w:t>
      </w:r>
    </w:p>
    <w:p w:rsidR="00BA457E" w:rsidRPr="00A25EFF" w:rsidRDefault="00BA457E" w:rsidP="00BA457E">
      <w:pPr>
        <w:spacing w:line="620" w:lineRule="exact"/>
        <w:ind w:firstLine="643"/>
        <w:rPr>
          <w:rFonts w:ascii="黑体" w:eastAsia="黑体" w:hAnsi="黑体"/>
          <w:sz w:val="32"/>
          <w:szCs w:val="32"/>
        </w:rPr>
      </w:pPr>
      <w:r w:rsidRPr="00A25EFF">
        <w:rPr>
          <w:rFonts w:ascii="黑体" w:eastAsia="黑体" w:hAnsi="黑体" w:hint="eastAsia"/>
          <w:sz w:val="32"/>
          <w:szCs w:val="32"/>
        </w:rPr>
        <w:t>二、考试内容及要求</w:t>
      </w:r>
    </w:p>
    <w:p w:rsidR="00BA457E" w:rsidRPr="00881CD8" w:rsidRDefault="00BA457E" w:rsidP="00BA457E">
      <w:pPr>
        <w:spacing w:line="62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（一）掌握的内容</w:t>
      </w:r>
    </w:p>
    <w:p w:rsidR="00BA457E" w:rsidRPr="009E11C0"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1.增值税的征税范围、纳税义务人、税率与征收率的规定。</w:t>
      </w:r>
    </w:p>
    <w:p w:rsidR="00BA457E" w:rsidRPr="009E11C0"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2.增值税应纳税额的计算。</w:t>
      </w:r>
    </w:p>
    <w:p w:rsidR="00BA457E"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3.</w:t>
      </w:r>
      <w:r>
        <w:rPr>
          <w:rFonts w:ascii="仿宋_GB2312" w:eastAsia="仿宋_GB2312" w:hAnsi="仿宋" w:hint="eastAsia"/>
          <w:sz w:val="32"/>
          <w:szCs w:val="32"/>
        </w:rPr>
        <w:t>消费税纳税义务人及征税范围、税目。</w:t>
      </w:r>
    </w:p>
    <w:p w:rsidR="00BA457E"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4.</w:t>
      </w:r>
      <w:r>
        <w:rPr>
          <w:rFonts w:ascii="仿宋_GB2312" w:eastAsia="仿宋_GB2312" w:hAnsi="仿宋" w:hint="eastAsia"/>
          <w:sz w:val="32"/>
          <w:szCs w:val="32"/>
        </w:rPr>
        <w:t>消费税计税依据的确定。</w:t>
      </w:r>
    </w:p>
    <w:p w:rsidR="00BA457E" w:rsidRPr="00E02F42" w:rsidRDefault="00BA457E" w:rsidP="00BA457E">
      <w:pPr>
        <w:spacing w:line="620" w:lineRule="exact"/>
        <w:ind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消费税应纳税额的计算。</w:t>
      </w:r>
    </w:p>
    <w:p w:rsidR="00BA457E" w:rsidRPr="009E11C0"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sz w:val="32"/>
          <w:szCs w:val="32"/>
        </w:rPr>
        <w:t>.</w:t>
      </w:r>
      <w:r w:rsidRPr="009E11C0">
        <w:rPr>
          <w:rFonts w:ascii="仿宋_GB2312" w:eastAsia="仿宋_GB2312" w:hAnsi="仿宋" w:hint="eastAsia"/>
          <w:sz w:val="32"/>
          <w:szCs w:val="32"/>
        </w:rPr>
        <w:t>企业所得税的征税对象、纳税义务人与税率的规定。</w:t>
      </w:r>
    </w:p>
    <w:p w:rsidR="00BA457E"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sz w:val="32"/>
          <w:szCs w:val="32"/>
        </w:rPr>
        <w:t>.</w:t>
      </w:r>
      <w:r w:rsidRPr="009E11C0">
        <w:rPr>
          <w:rFonts w:ascii="仿宋_GB2312" w:eastAsia="仿宋_GB2312" w:hAnsi="仿宋" w:hint="eastAsia"/>
          <w:sz w:val="32"/>
          <w:szCs w:val="32"/>
        </w:rPr>
        <w:t>企业所得税应纳税额的计算。</w:t>
      </w:r>
    </w:p>
    <w:p w:rsidR="00BA457E" w:rsidRPr="00881CD8" w:rsidRDefault="00BA457E" w:rsidP="00BA457E">
      <w:pPr>
        <w:spacing w:line="62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（二）熟悉的内容</w:t>
      </w:r>
    </w:p>
    <w:p w:rsidR="00BA457E" w:rsidRPr="009E11C0"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1.进口货物增值税的计算。</w:t>
      </w:r>
    </w:p>
    <w:p w:rsidR="00BA457E" w:rsidRPr="009E11C0"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2.增值税税收优惠规定。</w:t>
      </w:r>
    </w:p>
    <w:p w:rsidR="00BA457E" w:rsidRPr="009E11C0"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3.增值税专用发票的使用和管理规定。</w:t>
      </w:r>
    </w:p>
    <w:p w:rsidR="00BA457E"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4.</w:t>
      </w:r>
      <w:r>
        <w:rPr>
          <w:rFonts w:ascii="仿宋_GB2312" w:eastAsia="仿宋_GB2312" w:hAnsi="仿宋" w:hint="eastAsia"/>
          <w:sz w:val="32"/>
          <w:szCs w:val="32"/>
        </w:rPr>
        <w:t>消费税的纳税义务人的规定。</w:t>
      </w:r>
    </w:p>
    <w:p w:rsidR="00BA457E"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5.企业所得税税收优惠规定。</w:t>
      </w:r>
    </w:p>
    <w:p w:rsidR="00BA457E"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lastRenderedPageBreak/>
        <w:t>6.计算企业所得税时资产税务处理规定。</w:t>
      </w:r>
    </w:p>
    <w:p w:rsidR="00BA457E" w:rsidRPr="00881CD8" w:rsidRDefault="00BA457E" w:rsidP="00BA457E">
      <w:pPr>
        <w:spacing w:line="620" w:lineRule="exact"/>
        <w:ind w:firstLineChars="200" w:firstLine="643"/>
        <w:rPr>
          <w:rFonts w:ascii="楷体_GB2312" w:eastAsia="楷体_GB2312" w:hAnsi="华文仿宋"/>
          <w:b/>
          <w:color w:val="000000" w:themeColor="text1"/>
          <w:sz w:val="32"/>
          <w:szCs w:val="32"/>
        </w:rPr>
      </w:pPr>
      <w:r w:rsidRPr="00881CD8">
        <w:rPr>
          <w:rFonts w:ascii="楷体_GB2312" w:eastAsia="楷体_GB2312" w:hAnsi="华文仿宋" w:hint="eastAsia"/>
          <w:b/>
          <w:color w:val="000000" w:themeColor="text1"/>
          <w:sz w:val="32"/>
          <w:szCs w:val="32"/>
        </w:rPr>
        <w:t>（三）了解的内容</w:t>
      </w:r>
    </w:p>
    <w:p w:rsidR="00BA457E" w:rsidRPr="009E11C0"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1.增值税征收管理规定。</w:t>
      </w:r>
    </w:p>
    <w:p w:rsidR="00BA457E" w:rsidRDefault="00BA457E" w:rsidP="00BA457E">
      <w:pPr>
        <w:spacing w:line="620" w:lineRule="exact"/>
        <w:ind w:firstLine="640"/>
        <w:rPr>
          <w:rFonts w:ascii="仿宋_GB2312" w:eastAsia="仿宋_GB2312" w:hAnsi="仿宋"/>
          <w:sz w:val="32"/>
          <w:szCs w:val="32"/>
        </w:rPr>
      </w:pPr>
      <w:r w:rsidRPr="009E11C0">
        <w:rPr>
          <w:rFonts w:ascii="仿宋_GB2312" w:eastAsia="仿宋_GB2312" w:hAnsi="仿宋" w:hint="eastAsia"/>
          <w:sz w:val="32"/>
          <w:szCs w:val="32"/>
        </w:rPr>
        <w:t>2.</w:t>
      </w:r>
      <w:r>
        <w:rPr>
          <w:rFonts w:ascii="仿宋_GB2312" w:eastAsia="仿宋_GB2312" w:hAnsi="仿宋" w:hint="eastAsia"/>
          <w:sz w:val="32"/>
          <w:szCs w:val="32"/>
        </w:rPr>
        <w:t>消费税征收管理规定。</w:t>
      </w:r>
    </w:p>
    <w:p w:rsidR="00BA457E" w:rsidRPr="009E11C0" w:rsidRDefault="00BA457E" w:rsidP="00BA457E">
      <w:pPr>
        <w:spacing w:line="620" w:lineRule="exact"/>
        <w:ind w:firstLine="640"/>
        <w:rPr>
          <w:rFonts w:ascii="仿宋_GB2312" w:eastAsia="仿宋_GB2312" w:hAnsi="仿宋"/>
          <w:sz w:val="32"/>
          <w:szCs w:val="32"/>
        </w:rPr>
      </w:pPr>
      <w:r>
        <w:rPr>
          <w:rFonts w:ascii="仿宋_GB2312" w:eastAsia="仿宋_GB2312" w:hAnsi="仿宋"/>
          <w:sz w:val="32"/>
          <w:szCs w:val="32"/>
        </w:rPr>
        <w:t>3</w:t>
      </w:r>
      <w:r w:rsidRPr="009E11C0">
        <w:rPr>
          <w:rFonts w:ascii="仿宋_GB2312" w:eastAsia="仿宋_GB2312" w:hAnsi="仿宋" w:hint="eastAsia"/>
          <w:sz w:val="32"/>
          <w:szCs w:val="32"/>
        </w:rPr>
        <w:t>.企业所得税征收管理规定。</w:t>
      </w:r>
    </w:p>
    <w:p w:rsidR="00953108" w:rsidRDefault="00953108">
      <w:pPr>
        <w:widowControl/>
        <w:jc w:val="left"/>
        <w:rPr>
          <w:rFonts w:ascii="仿宋" w:eastAsia="仿宋" w:hAnsi="仿宋"/>
          <w:sz w:val="32"/>
          <w:szCs w:val="32"/>
        </w:rPr>
      </w:pPr>
      <w:r>
        <w:rPr>
          <w:rFonts w:ascii="仿宋" w:eastAsia="仿宋" w:hAnsi="仿宋"/>
          <w:sz w:val="32"/>
          <w:szCs w:val="32"/>
        </w:rPr>
        <w:br w:type="page"/>
      </w:r>
    </w:p>
    <w:p w:rsidR="00BA457E" w:rsidRDefault="00BA457E" w:rsidP="00BA457E">
      <w:pPr>
        <w:spacing w:afterLines="50" w:after="156" w:line="620" w:lineRule="atLeast"/>
        <w:ind w:firstLineChars="123" w:firstLine="541"/>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《资产评估实务（一）》</w:t>
      </w:r>
    </w:p>
    <w:p w:rsidR="00BA457E" w:rsidRDefault="00BA457E" w:rsidP="00BA457E">
      <w:pPr>
        <w:spacing w:line="620" w:lineRule="exact"/>
        <w:ind w:firstLineChars="123" w:firstLine="394"/>
        <w:jc w:val="center"/>
        <w:rPr>
          <w:rFonts w:ascii="黑体" w:eastAsia="黑体" w:hAnsi="黑体"/>
          <w:color w:val="000000" w:themeColor="text1"/>
          <w:sz w:val="32"/>
          <w:szCs w:val="32"/>
        </w:rPr>
      </w:pPr>
      <w:r w:rsidRPr="00E21E2A">
        <w:rPr>
          <w:rFonts w:ascii="黑体" w:eastAsia="黑体" w:hAnsi="黑体" w:cs="黑体"/>
          <w:color w:val="000000" w:themeColor="text1"/>
          <w:sz w:val="32"/>
          <w:szCs w:val="32"/>
        </w:rPr>
        <w:t>第一章 流动资产及负债评估</w:t>
      </w:r>
    </w:p>
    <w:p w:rsidR="00BA457E" w:rsidRDefault="00BA457E" w:rsidP="00BA457E">
      <w:pPr>
        <w:spacing w:line="620" w:lineRule="exact"/>
        <w:ind w:firstLineChars="200" w:firstLine="640"/>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一、考试目的</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hint="eastAsia"/>
          <w:sz w:val="32"/>
          <w:szCs w:val="32"/>
        </w:rPr>
        <w:t>考查考生对各类流动资产和常见企业负债评估方法、评估特点、具体评估程序等的掌握情况，以及分析和解决流动资产及负债评估实际问题的能力。</w:t>
      </w:r>
    </w:p>
    <w:p w:rsidR="00BA457E" w:rsidRDefault="00BA457E" w:rsidP="00BA457E">
      <w:pPr>
        <w:spacing w:line="620" w:lineRule="exact"/>
        <w:ind w:firstLineChars="200" w:firstLine="640"/>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二、考试内容及要求</w:t>
      </w:r>
    </w:p>
    <w:p w:rsidR="00BA457E" w:rsidRDefault="00BA457E" w:rsidP="00BA457E">
      <w:pPr>
        <w:spacing w:line="620" w:lineRule="exact"/>
        <w:ind w:firstLineChars="200" w:firstLine="643"/>
        <w:rPr>
          <w:rFonts w:ascii="黑体" w:eastAsia="黑体" w:hAnsi="黑体"/>
          <w:color w:val="000000" w:themeColor="text1"/>
          <w:sz w:val="32"/>
          <w:szCs w:val="32"/>
        </w:rPr>
      </w:pPr>
      <w:r w:rsidRPr="00F23292">
        <w:rPr>
          <w:rFonts w:ascii="楷体_GB2312" w:eastAsia="楷体_GB2312" w:hAnsi="华文仿宋" w:hint="eastAsia"/>
          <w:b/>
          <w:color w:val="000000" w:themeColor="text1"/>
          <w:sz w:val="32"/>
          <w:szCs w:val="32"/>
        </w:rPr>
        <w:t>（一）掌握的内容</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1.运用市场法、成本法评估不同类型材料、低值易耗品、在产品、产成品及库存商品的具体方法。</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2.应收账款评估的基本公式；账面余额、已发生坏账损失额、可能发生坏账损失额的确定方法；可能发生坏账损失估计方法中的坏账比例</w:t>
      </w:r>
      <w:proofErr w:type="gramStart"/>
      <w:r w:rsidRPr="00BA75A9">
        <w:rPr>
          <w:rFonts w:ascii="仿宋_GB2312" w:eastAsia="仿宋_GB2312" w:hAnsi="仿宋"/>
          <w:sz w:val="32"/>
          <w:szCs w:val="32"/>
        </w:rPr>
        <w:t>法和账龄</w:t>
      </w:r>
      <w:proofErr w:type="gramEnd"/>
      <w:r w:rsidRPr="00BA75A9">
        <w:rPr>
          <w:rFonts w:ascii="仿宋_GB2312" w:eastAsia="仿宋_GB2312" w:hAnsi="仿宋"/>
          <w:sz w:val="32"/>
          <w:szCs w:val="32"/>
        </w:rPr>
        <w:t>分析法。</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3.常见企业负债的评估方法。</w:t>
      </w:r>
    </w:p>
    <w:p w:rsidR="00BA457E" w:rsidRPr="001E31BD" w:rsidRDefault="00BA457E" w:rsidP="00BA457E">
      <w:pPr>
        <w:spacing w:line="620" w:lineRule="exact"/>
        <w:ind w:firstLineChars="200" w:firstLine="643"/>
        <w:rPr>
          <w:rFonts w:ascii="楷体_GB2312" w:eastAsia="楷体_GB2312" w:hAnsi="华文仿宋"/>
          <w:b/>
          <w:color w:val="000000" w:themeColor="text1"/>
          <w:sz w:val="32"/>
          <w:szCs w:val="32"/>
        </w:rPr>
      </w:pPr>
      <w:r w:rsidRPr="001E31BD">
        <w:rPr>
          <w:rFonts w:ascii="楷体_GB2312" w:eastAsia="楷体_GB2312" w:hAnsi="华文仿宋"/>
          <w:b/>
          <w:color w:val="000000" w:themeColor="text1"/>
          <w:sz w:val="32"/>
          <w:szCs w:val="32"/>
        </w:rPr>
        <w:t>（二）熟悉的内容</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1.流动资产评估的特点。</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2.企业负债评估的特点。</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3.流动资产评估对象、评估目的、评估方式。</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4.存货评估程序及清查核实方法。</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5.非实物类流动资产的评估程序及清查核实方法。</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6.应收账款评估特点。</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7.待摊费用和预付费用的评估方法。</w:t>
      </w:r>
    </w:p>
    <w:p w:rsidR="00BA457E" w:rsidRPr="004629DC" w:rsidRDefault="00BA457E" w:rsidP="00BA457E">
      <w:pPr>
        <w:spacing w:line="620" w:lineRule="exact"/>
        <w:ind w:firstLine="640"/>
        <w:rPr>
          <w:rFonts w:ascii="仿宋_GB2312" w:eastAsia="仿宋_GB2312" w:hAnsi="仿宋"/>
          <w:sz w:val="32"/>
          <w:szCs w:val="32"/>
        </w:rPr>
      </w:pPr>
      <w:r w:rsidRPr="004629DC">
        <w:rPr>
          <w:rFonts w:ascii="仿宋_GB2312" w:eastAsia="仿宋_GB2312" w:hAnsi="仿宋"/>
          <w:sz w:val="32"/>
          <w:szCs w:val="32"/>
        </w:rPr>
        <w:lastRenderedPageBreak/>
        <w:t>8.应收票据贴现值的计算方法。</w:t>
      </w:r>
    </w:p>
    <w:p w:rsidR="00BA457E" w:rsidRPr="001E31BD" w:rsidRDefault="00BA457E" w:rsidP="00BA457E">
      <w:pPr>
        <w:spacing w:line="620" w:lineRule="exact"/>
        <w:ind w:firstLineChars="200" w:firstLine="643"/>
        <w:rPr>
          <w:rFonts w:ascii="楷体_GB2312" w:eastAsia="楷体_GB2312" w:hAnsi="华文仿宋"/>
          <w:b/>
          <w:color w:val="000000" w:themeColor="text1"/>
          <w:sz w:val="32"/>
          <w:szCs w:val="32"/>
        </w:rPr>
      </w:pPr>
      <w:r w:rsidRPr="001E31BD">
        <w:rPr>
          <w:rFonts w:ascii="楷体_GB2312" w:eastAsia="楷体_GB2312" w:hAnsi="华文仿宋"/>
          <w:b/>
          <w:color w:val="000000" w:themeColor="text1"/>
          <w:sz w:val="32"/>
          <w:szCs w:val="32"/>
        </w:rPr>
        <w:t>（三）了解的内容</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1.流动资产的内容和特点。</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2.企业负债的特点。</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3.货币性资产的评估方法。</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4.房地产开发企业存货类型。</w:t>
      </w:r>
    </w:p>
    <w:p w:rsidR="00BA457E" w:rsidRPr="00EB1122"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5.房地产开发企业各</w:t>
      </w:r>
      <w:r w:rsidRPr="00EB1122">
        <w:rPr>
          <w:rFonts w:ascii="仿宋_GB2312" w:eastAsia="仿宋_GB2312" w:hAnsi="仿宋"/>
          <w:sz w:val="32"/>
          <w:szCs w:val="32"/>
        </w:rPr>
        <w:t>类存货的评估方法。</w:t>
      </w:r>
    </w:p>
    <w:p w:rsidR="00BA457E" w:rsidRDefault="00BA457E" w:rsidP="00BA457E">
      <w:pPr>
        <w:spacing w:line="620" w:lineRule="exact"/>
        <w:jc w:val="center"/>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第二章 长期投资性资产评估</w:t>
      </w:r>
    </w:p>
    <w:p w:rsidR="00BA457E" w:rsidRDefault="00BA457E" w:rsidP="00BA457E">
      <w:pPr>
        <w:spacing w:line="620" w:lineRule="exact"/>
        <w:ind w:firstLineChars="200" w:firstLine="640"/>
        <w:jc w:val="left"/>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一、考试目的</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考查考生对债券投资评估方法、股票投资评估方法、投资基金评估方法、</w:t>
      </w:r>
      <w:r w:rsidRPr="00BA75A9">
        <w:rPr>
          <w:rFonts w:ascii="仿宋_GB2312" w:eastAsia="仿宋_GB2312" w:hAnsi="仿宋" w:hint="eastAsia"/>
          <w:sz w:val="32"/>
          <w:szCs w:val="32"/>
        </w:rPr>
        <w:t>长期</w:t>
      </w:r>
      <w:r w:rsidRPr="00BA75A9">
        <w:rPr>
          <w:rFonts w:ascii="仿宋_GB2312" w:eastAsia="仿宋_GB2312" w:hAnsi="仿宋"/>
          <w:sz w:val="32"/>
          <w:szCs w:val="32"/>
        </w:rPr>
        <w:t>股权投资评估方法、具有控制权股权评估特点、长期投资性资产评估具体评估程序、缺乏控制权股权评估特点的掌握情况，以及分析和解决长期投资性资产评估实际问题的能力。</w:t>
      </w:r>
    </w:p>
    <w:p w:rsidR="00BA457E" w:rsidRDefault="00BA457E" w:rsidP="00BA457E">
      <w:pPr>
        <w:spacing w:line="620" w:lineRule="exact"/>
        <w:ind w:firstLineChars="200" w:firstLine="640"/>
        <w:jc w:val="left"/>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二、考试内容及要求</w:t>
      </w:r>
    </w:p>
    <w:p w:rsidR="00BA457E" w:rsidRPr="001E31BD" w:rsidRDefault="00BA457E" w:rsidP="00BA457E">
      <w:pPr>
        <w:spacing w:line="620" w:lineRule="exact"/>
        <w:ind w:firstLineChars="200" w:firstLine="643"/>
        <w:rPr>
          <w:rFonts w:ascii="楷体_GB2312" w:eastAsia="楷体_GB2312" w:hAnsi="华文仿宋"/>
          <w:b/>
          <w:color w:val="000000" w:themeColor="text1"/>
          <w:sz w:val="32"/>
          <w:szCs w:val="32"/>
        </w:rPr>
      </w:pPr>
      <w:r w:rsidRPr="00F23292">
        <w:rPr>
          <w:rFonts w:ascii="楷体_GB2312" w:eastAsia="楷体_GB2312" w:hAnsi="华文仿宋"/>
          <w:b/>
          <w:color w:val="000000" w:themeColor="text1"/>
          <w:sz w:val="32"/>
          <w:szCs w:val="32"/>
        </w:rPr>
        <w:t>（一）掌握的内容</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1.债券的评估方法。</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2.股票的评估方法。</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3.证券投资基金、合伙</w:t>
      </w:r>
      <w:proofErr w:type="gramStart"/>
      <w:r w:rsidRPr="00BA75A9">
        <w:rPr>
          <w:rFonts w:ascii="仿宋_GB2312" w:eastAsia="仿宋_GB2312" w:hAnsi="仿宋"/>
          <w:sz w:val="32"/>
          <w:szCs w:val="32"/>
        </w:rPr>
        <w:t>制基金</w:t>
      </w:r>
      <w:proofErr w:type="gramEnd"/>
      <w:r w:rsidRPr="00BA75A9">
        <w:rPr>
          <w:rFonts w:ascii="仿宋_GB2312" w:eastAsia="仿宋_GB2312" w:hAnsi="仿宋"/>
          <w:sz w:val="32"/>
          <w:szCs w:val="32"/>
        </w:rPr>
        <w:t>的评估方法。</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4.具有控制权股权评估的特点。</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5.具有控制权的股权评估结果确定的基本思路。</w:t>
      </w:r>
    </w:p>
    <w:p w:rsidR="00BA457E" w:rsidRPr="00BA75A9" w:rsidRDefault="00BA457E" w:rsidP="00BA457E">
      <w:pPr>
        <w:spacing w:line="620" w:lineRule="exact"/>
        <w:ind w:firstLine="640"/>
        <w:rPr>
          <w:rFonts w:ascii="仿宋_GB2312" w:eastAsia="仿宋_GB2312" w:hAnsi="仿宋"/>
          <w:sz w:val="32"/>
          <w:szCs w:val="32"/>
        </w:rPr>
      </w:pPr>
      <w:r w:rsidRPr="00BA75A9">
        <w:rPr>
          <w:rFonts w:ascii="仿宋_GB2312" w:eastAsia="仿宋_GB2312" w:hAnsi="仿宋"/>
          <w:sz w:val="32"/>
          <w:szCs w:val="32"/>
        </w:rPr>
        <w:t>6.采用不同方法评估结果的确定。</w:t>
      </w:r>
    </w:p>
    <w:p w:rsidR="00BA457E" w:rsidRPr="00921360" w:rsidRDefault="00BA457E" w:rsidP="00BA457E">
      <w:pPr>
        <w:spacing w:line="620" w:lineRule="exact"/>
        <w:ind w:firstLine="640"/>
        <w:rPr>
          <w:rFonts w:ascii="仿宋_GB2312" w:eastAsia="仿宋_GB2312" w:hAnsi="仿宋"/>
          <w:sz w:val="32"/>
          <w:szCs w:val="32"/>
        </w:rPr>
      </w:pPr>
      <w:r w:rsidRPr="00921360">
        <w:rPr>
          <w:rFonts w:ascii="仿宋_GB2312" w:eastAsia="仿宋_GB2312" w:hAnsi="仿宋"/>
          <w:sz w:val="32"/>
          <w:szCs w:val="32"/>
        </w:rPr>
        <w:t>7.缺乏控制权的股权评估方法。</w:t>
      </w:r>
    </w:p>
    <w:p w:rsidR="00BA457E" w:rsidRPr="001E31BD" w:rsidRDefault="00BA457E" w:rsidP="00BA457E">
      <w:pPr>
        <w:spacing w:line="620" w:lineRule="exact"/>
        <w:ind w:firstLineChars="200" w:firstLine="643"/>
        <w:rPr>
          <w:rFonts w:ascii="楷体_GB2312" w:eastAsia="楷体_GB2312" w:hAnsi="华文仿宋"/>
          <w:b/>
          <w:color w:val="000000" w:themeColor="text1"/>
          <w:sz w:val="32"/>
          <w:szCs w:val="32"/>
        </w:rPr>
      </w:pPr>
      <w:r w:rsidRPr="00F23292">
        <w:rPr>
          <w:rFonts w:ascii="楷体_GB2312" w:eastAsia="楷体_GB2312" w:hAnsi="华文仿宋"/>
          <w:b/>
          <w:color w:val="000000" w:themeColor="text1"/>
          <w:sz w:val="32"/>
          <w:szCs w:val="32"/>
        </w:rPr>
        <w:lastRenderedPageBreak/>
        <w:t>（二）熟悉的内容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1.投资基金评估的基本特点。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2.具有控制权的股权评估程序及清查核实方法。</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3.缺乏控制权的股权评估的特点。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4.缺乏控制权的股权评估程序及清查核实方法。</w:t>
      </w:r>
    </w:p>
    <w:p w:rsidR="00BA457E" w:rsidRPr="001E31BD" w:rsidRDefault="00BA457E" w:rsidP="00BA457E">
      <w:pPr>
        <w:spacing w:line="620" w:lineRule="exact"/>
        <w:ind w:firstLineChars="200" w:firstLine="643"/>
        <w:rPr>
          <w:rFonts w:ascii="楷体_GB2312" w:eastAsia="楷体_GB2312" w:hAnsi="华文仿宋"/>
          <w:b/>
          <w:color w:val="000000" w:themeColor="text1"/>
          <w:sz w:val="32"/>
          <w:szCs w:val="32"/>
        </w:rPr>
      </w:pPr>
      <w:r w:rsidRPr="00F23292">
        <w:rPr>
          <w:rFonts w:ascii="楷体_GB2312" w:eastAsia="楷体_GB2312" w:hAnsi="华文仿宋"/>
          <w:b/>
          <w:color w:val="000000" w:themeColor="text1"/>
          <w:sz w:val="32"/>
          <w:szCs w:val="32"/>
        </w:rPr>
        <w:t>（三）了解的内容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1.债券投资的特点。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2.股票投资的特点。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3.投资基金的常见类型。</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4.投资基金评估应注意的问题。</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5</w:t>
      </w:r>
      <w:r w:rsidRPr="00EB1122">
        <w:rPr>
          <w:rFonts w:ascii="仿宋_GB2312" w:eastAsia="仿宋_GB2312" w:hAnsi="仿宋"/>
          <w:sz w:val="32"/>
          <w:szCs w:val="32"/>
        </w:rPr>
        <w:t>.长期股权投资评估的基本特点及应注意的问题。</w:t>
      </w:r>
    </w:p>
    <w:p w:rsidR="00BA457E" w:rsidRPr="00E21E2A" w:rsidRDefault="00BA457E" w:rsidP="00BA457E">
      <w:pPr>
        <w:spacing w:line="620" w:lineRule="exact"/>
        <w:jc w:val="center"/>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第三章 机器设备评估</w:t>
      </w:r>
    </w:p>
    <w:p w:rsidR="00BA457E" w:rsidRDefault="00BA457E" w:rsidP="00BA457E">
      <w:pPr>
        <w:spacing w:line="620" w:lineRule="exact"/>
        <w:ind w:firstLineChars="200" w:firstLine="640"/>
        <w:rPr>
          <w:rFonts w:ascii="华文仿宋" w:eastAsia="华文仿宋" w:hAnsi="华文仿宋" w:cs="黑体"/>
          <w:b/>
          <w:color w:val="000000" w:themeColor="text1"/>
          <w:sz w:val="32"/>
          <w:szCs w:val="32"/>
        </w:rPr>
      </w:pPr>
      <w:r w:rsidRPr="00E21E2A">
        <w:rPr>
          <w:rFonts w:ascii="黑体" w:eastAsia="黑体" w:hAnsi="黑体" w:cs="黑体"/>
          <w:color w:val="000000" w:themeColor="text1"/>
          <w:sz w:val="32"/>
          <w:szCs w:val="32"/>
        </w:rPr>
        <w:t>一、考试目的</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考查考生对机器设备评估方法、重要评估参数计算确定、机器设备评估特点、机器设备评估清查核实、机器设备评估贬值等的掌握情况，以及分析和解决机器设备评估实际问题的能力。</w:t>
      </w:r>
    </w:p>
    <w:p w:rsidR="00BA457E" w:rsidRDefault="00BA457E" w:rsidP="00BA457E">
      <w:pPr>
        <w:spacing w:line="620" w:lineRule="exact"/>
        <w:ind w:firstLineChars="200" w:firstLine="640"/>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二、考试内容及要求</w:t>
      </w:r>
    </w:p>
    <w:p w:rsidR="00BA457E" w:rsidRPr="001E31BD" w:rsidRDefault="00BA457E" w:rsidP="00BA457E">
      <w:pPr>
        <w:spacing w:line="620" w:lineRule="exact"/>
        <w:ind w:firstLineChars="200" w:firstLine="643"/>
        <w:rPr>
          <w:rFonts w:ascii="楷体_GB2312" w:eastAsia="楷体_GB2312" w:hAnsi="华文仿宋"/>
          <w:b/>
          <w:color w:val="000000" w:themeColor="text1"/>
          <w:sz w:val="32"/>
          <w:szCs w:val="32"/>
        </w:rPr>
      </w:pPr>
      <w:r w:rsidRPr="00F23292">
        <w:rPr>
          <w:rFonts w:ascii="楷体_GB2312" w:eastAsia="楷体_GB2312" w:hAnsi="华文仿宋"/>
          <w:b/>
          <w:color w:val="000000" w:themeColor="text1"/>
          <w:sz w:val="32"/>
          <w:szCs w:val="32"/>
        </w:rPr>
        <w:t>（一）掌握的内容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1.设备本体重置成本的计算方法。</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2.设备运杂费、安装费、基础费的计算方法。</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3.进口设备从属费用的计算方法。</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4.实体性贬值的估算方法。</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lastRenderedPageBreak/>
        <w:t>5.功能性贬值的估算方法。</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6.经济性贬值的估算方法。</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7.市场法中机器设备的比较因素。</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8.直接比较法的使用及特点。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9.相似比较法的特点及应用。</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10.收益法的应用。</w:t>
      </w:r>
    </w:p>
    <w:p w:rsidR="00BA457E" w:rsidRPr="001E31BD" w:rsidRDefault="00BA457E" w:rsidP="00BA457E">
      <w:pPr>
        <w:spacing w:line="620" w:lineRule="exact"/>
        <w:ind w:firstLineChars="200" w:firstLine="643"/>
        <w:rPr>
          <w:rFonts w:ascii="楷体_GB2312" w:eastAsia="楷体_GB2312" w:hAnsi="华文仿宋"/>
          <w:b/>
          <w:color w:val="000000" w:themeColor="text1"/>
          <w:sz w:val="32"/>
          <w:szCs w:val="32"/>
        </w:rPr>
      </w:pPr>
      <w:r w:rsidRPr="001E31BD">
        <w:rPr>
          <w:rFonts w:ascii="楷体_GB2312" w:eastAsia="楷体_GB2312" w:hAnsi="华文仿宋"/>
          <w:b/>
          <w:color w:val="000000" w:themeColor="text1"/>
          <w:sz w:val="32"/>
          <w:szCs w:val="32"/>
        </w:rPr>
        <w:t>（二）熟悉的内容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1.机器设备评估的特点。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2.机器设备评估明确的基本事项的内容及特点。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3.机器设备清查核实的内容、方法和手段。</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4.重置成本的构成。</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5.实体性贬值、功能性贬值、经济性贬值的类型及产生原因。</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6.市场法的适用范围。</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7.比率估价法的应用。</w:t>
      </w:r>
    </w:p>
    <w:p w:rsidR="00BA457E" w:rsidRPr="001E31BD" w:rsidRDefault="00BA457E" w:rsidP="00BA457E">
      <w:pPr>
        <w:spacing w:line="620" w:lineRule="exact"/>
        <w:ind w:firstLineChars="200" w:firstLine="643"/>
        <w:rPr>
          <w:rFonts w:ascii="楷体_GB2312" w:eastAsia="楷体_GB2312" w:hAnsi="华文仿宋"/>
          <w:b/>
          <w:color w:val="000000" w:themeColor="text1"/>
          <w:sz w:val="32"/>
          <w:szCs w:val="32"/>
        </w:rPr>
      </w:pPr>
      <w:r w:rsidRPr="001E31BD">
        <w:rPr>
          <w:rFonts w:ascii="楷体_GB2312" w:eastAsia="楷体_GB2312" w:hAnsi="华文仿宋"/>
          <w:b/>
          <w:color w:val="000000" w:themeColor="text1"/>
          <w:sz w:val="32"/>
          <w:szCs w:val="32"/>
        </w:rPr>
        <w:t>（三）了解的内容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1.机器设备的分类。</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2.机器设备的经济管理。</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3.机器设备寿命。</w:t>
      </w:r>
    </w:p>
    <w:p w:rsidR="00BA457E" w:rsidRPr="00E21E2A" w:rsidRDefault="00BA457E" w:rsidP="00BA457E">
      <w:pPr>
        <w:spacing w:line="620" w:lineRule="exact"/>
        <w:jc w:val="center"/>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第四章 不动产评估</w:t>
      </w:r>
    </w:p>
    <w:p w:rsidR="00BA457E" w:rsidRDefault="00BA457E" w:rsidP="00BA457E">
      <w:pPr>
        <w:spacing w:line="620" w:lineRule="exact"/>
        <w:ind w:firstLineChars="200" w:firstLine="640"/>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一、考试目的</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考查考生对不动产评估方法、清查核实和现场调查</w:t>
      </w:r>
      <w:r w:rsidRPr="00EB1122">
        <w:rPr>
          <w:rFonts w:ascii="仿宋_GB2312" w:eastAsia="仿宋_GB2312" w:hAnsi="仿宋" w:hint="eastAsia"/>
          <w:sz w:val="32"/>
          <w:szCs w:val="32"/>
        </w:rPr>
        <w:t>、房地产和土地法律制度</w:t>
      </w:r>
      <w:r w:rsidRPr="00EB1122">
        <w:rPr>
          <w:rFonts w:ascii="仿宋_GB2312" w:eastAsia="仿宋_GB2312" w:hAnsi="仿宋"/>
          <w:sz w:val="32"/>
          <w:szCs w:val="32"/>
        </w:rPr>
        <w:t>等的掌握情况，以及分析和解决不动产</w:t>
      </w:r>
      <w:r w:rsidRPr="00EB1122">
        <w:rPr>
          <w:rFonts w:ascii="仿宋_GB2312" w:eastAsia="仿宋_GB2312" w:hAnsi="仿宋"/>
          <w:sz w:val="32"/>
          <w:szCs w:val="32"/>
        </w:rPr>
        <w:lastRenderedPageBreak/>
        <w:t>评估实际问题的能力。</w:t>
      </w:r>
    </w:p>
    <w:p w:rsidR="00BA457E" w:rsidRDefault="00BA457E" w:rsidP="00BA457E">
      <w:pPr>
        <w:spacing w:line="620" w:lineRule="exact"/>
        <w:ind w:firstLineChars="200" w:firstLine="640"/>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二、考试内容及要求</w:t>
      </w:r>
    </w:p>
    <w:p w:rsidR="00BA457E" w:rsidRPr="001E31BD" w:rsidRDefault="00BA457E" w:rsidP="00BA457E">
      <w:pPr>
        <w:spacing w:line="620" w:lineRule="exact"/>
        <w:ind w:firstLineChars="200" w:firstLine="643"/>
        <w:rPr>
          <w:rFonts w:ascii="楷体_GB2312" w:eastAsia="楷体_GB2312" w:hAnsi="华文仿宋"/>
          <w:b/>
          <w:color w:val="000000" w:themeColor="text1"/>
          <w:sz w:val="32"/>
          <w:szCs w:val="32"/>
        </w:rPr>
      </w:pPr>
      <w:r w:rsidRPr="00F23292">
        <w:rPr>
          <w:rFonts w:ascii="楷体_GB2312" w:eastAsia="楷体_GB2312" w:hAnsi="华文仿宋"/>
          <w:b/>
          <w:color w:val="000000" w:themeColor="text1"/>
          <w:sz w:val="32"/>
          <w:szCs w:val="32"/>
        </w:rPr>
        <w:t>（一）掌握的内容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1</w:t>
      </w:r>
      <w:r w:rsidRPr="00EB1122">
        <w:rPr>
          <w:rFonts w:ascii="仿宋_GB2312" w:eastAsia="仿宋_GB2312" w:hAnsi="仿宋"/>
          <w:sz w:val="32"/>
          <w:szCs w:val="32"/>
        </w:rPr>
        <w:t>.房地产转让</w:t>
      </w:r>
      <w:r w:rsidRPr="00EB1122">
        <w:rPr>
          <w:rFonts w:ascii="仿宋_GB2312" w:eastAsia="仿宋_GB2312" w:hAnsi="仿宋" w:hint="eastAsia"/>
          <w:sz w:val="32"/>
          <w:szCs w:val="32"/>
        </w:rPr>
        <w:t>、商品房的</w:t>
      </w:r>
      <w:r w:rsidRPr="00EB1122">
        <w:rPr>
          <w:rFonts w:ascii="仿宋_GB2312" w:eastAsia="仿宋_GB2312" w:hAnsi="仿宋"/>
          <w:sz w:val="32"/>
          <w:szCs w:val="32"/>
        </w:rPr>
        <w:t>预售</w:t>
      </w:r>
      <w:r w:rsidRPr="00EB1122">
        <w:rPr>
          <w:rFonts w:ascii="仿宋_GB2312" w:eastAsia="仿宋_GB2312" w:hAnsi="仿宋" w:hint="eastAsia"/>
          <w:sz w:val="32"/>
          <w:szCs w:val="32"/>
        </w:rPr>
        <w:t>和</w:t>
      </w:r>
      <w:r w:rsidRPr="00EB1122">
        <w:rPr>
          <w:rFonts w:ascii="仿宋_GB2312" w:eastAsia="仿宋_GB2312" w:hAnsi="仿宋"/>
          <w:sz w:val="32"/>
          <w:szCs w:val="32"/>
        </w:rPr>
        <w:t>现售</w:t>
      </w:r>
      <w:r w:rsidRPr="00EB1122">
        <w:rPr>
          <w:rFonts w:ascii="仿宋_GB2312" w:eastAsia="仿宋_GB2312" w:hAnsi="仿宋" w:hint="eastAsia"/>
          <w:sz w:val="32"/>
          <w:szCs w:val="32"/>
        </w:rPr>
        <w:t>、房地产</w:t>
      </w:r>
      <w:r w:rsidRPr="00EB1122">
        <w:rPr>
          <w:rFonts w:ascii="仿宋_GB2312" w:eastAsia="仿宋_GB2312" w:hAnsi="仿宋"/>
          <w:sz w:val="32"/>
          <w:szCs w:val="32"/>
        </w:rPr>
        <w:t>抵押</w:t>
      </w:r>
      <w:r w:rsidRPr="00EB1122">
        <w:rPr>
          <w:rFonts w:ascii="仿宋_GB2312" w:eastAsia="仿宋_GB2312" w:hAnsi="仿宋" w:hint="eastAsia"/>
          <w:sz w:val="32"/>
          <w:szCs w:val="32"/>
        </w:rPr>
        <w:t>等的</w:t>
      </w:r>
      <w:r w:rsidRPr="00EB1122">
        <w:rPr>
          <w:rFonts w:ascii="仿宋_GB2312" w:eastAsia="仿宋_GB2312" w:hAnsi="仿宋"/>
          <w:sz w:val="32"/>
          <w:szCs w:val="32"/>
        </w:rPr>
        <w:t>规定。</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2</w:t>
      </w:r>
      <w:r w:rsidRPr="00EB1122">
        <w:rPr>
          <w:rFonts w:ascii="仿宋_GB2312" w:eastAsia="仿宋_GB2312" w:hAnsi="仿宋"/>
          <w:sz w:val="32"/>
          <w:szCs w:val="32"/>
        </w:rPr>
        <w:t>.国有土地使用权的出让</w:t>
      </w:r>
      <w:r w:rsidRPr="00EB1122">
        <w:rPr>
          <w:rFonts w:ascii="仿宋_GB2312" w:eastAsia="仿宋_GB2312" w:hAnsi="仿宋" w:hint="eastAsia"/>
          <w:sz w:val="32"/>
          <w:szCs w:val="32"/>
        </w:rPr>
        <w:t>、</w:t>
      </w:r>
      <w:r w:rsidRPr="00EB1122">
        <w:rPr>
          <w:rFonts w:ascii="仿宋_GB2312" w:eastAsia="仿宋_GB2312" w:hAnsi="仿宋"/>
          <w:sz w:val="32"/>
          <w:szCs w:val="32"/>
        </w:rPr>
        <w:t>划拨规定。</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3</w:t>
      </w:r>
      <w:r w:rsidRPr="00EB1122">
        <w:rPr>
          <w:rFonts w:ascii="仿宋_GB2312" w:eastAsia="仿宋_GB2312" w:hAnsi="仿宋"/>
          <w:sz w:val="32"/>
          <w:szCs w:val="32"/>
        </w:rPr>
        <w:t>.国有土地使用权的转让、出租、抵押规定。</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4</w:t>
      </w:r>
      <w:r w:rsidRPr="00EB1122">
        <w:rPr>
          <w:rFonts w:ascii="仿宋_GB2312" w:eastAsia="仿宋_GB2312" w:hAnsi="仿宋"/>
          <w:sz w:val="32"/>
          <w:szCs w:val="32"/>
        </w:rPr>
        <w:t>.市场法的应用。</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5</w:t>
      </w:r>
      <w:r w:rsidRPr="00EB1122">
        <w:rPr>
          <w:rFonts w:ascii="仿宋_GB2312" w:eastAsia="仿宋_GB2312" w:hAnsi="仿宋"/>
          <w:sz w:val="32"/>
          <w:szCs w:val="32"/>
        </w:rPr>
        <w:t>.收益法的应用。</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6</w:t>
      </w:r>
      <w:r w:rsidRPr="00EB1122">
        <w:rPr>
          <w:rFonts w:ascii="仿宋_GB2312" w:eastAsia="仿宋_GB2312" w:hAnsi="仿宋"/>
          <w:sz w:val="32"/>
          <w:szCs w:val="32"/>
        </w:rPr>
        <w:t>.成本法的应用。</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7</w:t>
      </w:r>
      <w:r w:rsidRPr="00EB1122">
        <w:rPr>
          <w:rFonts w:ascii="仿宋_GB2312" w:eastAsia="仿宋_GB2312" w:hAnsi="仿宋"/>
          <w:sz w:val="32"/>
          <w:szCs w:val="32"/>
        </w:rPr>
        <w:t>.剩余法在待开发房地产评估中的应用。</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8</w:t>
      </w:r>
      <w:r w:rsidRPr="00EB1122">
        <w:rPr>
          <w:rFonts w:ascii="仿宋_GB2312" w:eastAsia="仿宋_GB2312" w:hAnsi="仿宋"/>
          <w:sz w:val="32"/>
          <w:szCs w:val="32"/>
        </w:rPr>
        <w:t>.基准地价系数修正法的应用。</w:t>
      </w:r>
    </w:p>
    <w:p w:rsidR="00BA457E" w:rsidRPr="001E31BD" w:rsidRDefault="00BA457E" w:rsidP="00BA457E">
      <w:pPr>
        <w:spacing w:line="620" w:lineRule="exact"/>
        <w:ind w:firstLineChars="200" w:firstLine="643"/>
        <w:rPr>
          <w:rFonts w:ascii="楷体_GB2312" w:eastAsia="楷体_GB2312" w:hAnsi="华文仿宋"/>
          <w:b/>
          <w:color w:val="000000" w:themeColor="text1"/>
          <w:sz w:val="32"/>
          <w:szCs w:val="32"/>
        </w:rPr>
      </w:pPr>
      <w:r w:rsidRPr="00F23292">
        <w:rPr>
          <w:rFonts w:ascii="楷体_GB2312" w:eastAsia="楷体_GB2312" w:hAnsi="华文仿宋"/>
          <w:b/>
          <w:color w:val="000000" w:themeColor="text1"/>
          <w:sz w:val="32"/>
          <w:szCs w:val="32"/>
        </w:rPr>
        <w:t>（二）熟悉的内容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1</w:t>
      </w:r>
      <w:r w:rsidRPr="00EB1122">
        <w:rPr>
          <w:rFonts w:ascii="仿宋_GB2312" w:eastAsia="仿宋_GB2312" w:hAnsi="仿宋"/>
          <w:sz w:val="32"/>
          <w:szCs w:val="32"/>
        </w:rPr>
        <w:t>.国家土地所有权与集体土地所有权的范围</w:t>
      </w:r>
      <w:r w:rsidRPr="00EB1122">
        <w:rPr>
          <w:rFonts w:ascii="仿宋_GB2312" w:eastAsia="仿宋_GB2312" w:hAnsi="仿宋" w:hint="eastAsia"/>
          <w:sz w:val="32"/>
          <w:szCs w:val="32"/>
        </w:rPr>
        <w:t>。</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2.不动产评估</w:t>
      </w:r>
      <w:r w:rsidRPr="00EB1122">
        <w:rPr>
          <w:rFonts w:ascii="仿宋_GB2312" w:eastAsia="仿宋_GB2312" w:hAnsi="仿宋" w:hint="eastAsia"/>
          <w:sz w:val="32"/>
          <w:szCs w:val="32"/>
        </w:rPr>
        <w:t>清查核实的目的、</w:t>
      </w:r>
      <w:r w:rsidRPr="00EB1122">
        <w:rPr>
          <w:rFonts w:ascii="仿宋_GB2312" w:eastAsia="仿宋_GB2312" w:hAnsi="仿宋"/>
          <w:sz w:val="32"/>
          <w:szCs w:val="32"/>
        </w:rPr>
        <w:t>内容</w:t>
      </w:r>
      <w:r w:rsidRPr="00EB1122">
        <w:rPr>
          <w:rFonts w:ascii="仿宋_GB2312" w:eastAsia="仿宋_GB2312" w:hAnsi="仿宋" w:hint="eastAsia"/>
          <w:sz w:val="32"/>
          <w:szCs w:val="32"/>
        </w:rPr>
        <w:t>、方法和手段</w:t>
      </w:r>
      <w:r w:rsidRPr="00EB1122">
        <w:rPr>
          <w:rFonts w:ascii="仿宋_GB2312" w:eastAsia="仿宋_GB2312" w:hAnsi="仿宋"/>
          <w:sz w:val="32"/>
          <w:szCs w:val="32"/>
        </w:rPr>
        <w:t>。</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3.收集评估资料内容。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4.不动产价格的</w:t>
      </w:r>
      <w:r w:rsidRPr="00EB1122">
        <w:rPr>
          <w:rFonts w:ascii="仿宋_GB2312" w:eastAsia="仿宋_GB2312" w:hAnsi="仿宋" w:hint="eastAsia"/>
          <w:sz w:val="32"/>
          <w:szCs w:val="32"/>
        </w:rPr>
        <w:t>特征、</w:t>
      </w:r>
      <w:r w:rsidRPr="00EB1122">
        <w:rPr>
          <w:rFonts w:ascii="仿宋_GB2312" w:eastAsia="仿宋_GB2312" w:hAnsi="仿宋"/>
          <w:sz w:val="32"/>
          <w:szCs w:val="32"/>
        </w:rPr>
        <w:t>影响因素。</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5.市场法的基本思路、适用范围和前提条件。</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6.收益法的基本思路、适用范围和前提条件。</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7.成本法的基本思路、适用范围和前提条件。</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8.剩余法的基本思路、适用范围和前提条件。</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9.基准地价系数修正法的基本思路、适用范围和前提条件。</w:t>
      </w:r>
    </w:p>
    <w:p w:rsidR="00BA457E" w:rsidRPr="001E31BD" w:rsidRDefault="00BA457E" w:rsidP="00BA457E">
      <w:pPr>
        <w:spacing w:line="620" w:lineRule="exact"/>
        <w:ind w:firstLineChars="200" w:firstLine="643"/>
        <w:rPr>
          <w:rFonts w:ascii="楷体_GB2312" w:eastAsia="楷体_GB2312" w:hAnsi="华文仿宋"/>
          <w:b/>
          <w:color w:val="000000" w:themeColor="text1"/>
          <w:sz w:val="32"/>
          <w:szCs w:val="32"/>
        </w:rPr>
      </w:pPr>
      <w:r w:rsidRPr="001E31BD">
        <w:rPr>
          <w:rFonts w:ascii="楷体_GB2312" w:eastAsia="楷体_GB2312" w:hAnsi="华文仿宋"/>
          <w:b/>
          <w:color w:val="000000" w:themeColor="text1"/>
          <w:sz w:val="32"/>
          <w:szCs w:val="32"/>
        </w:rPr>
        <w:lastRenderedPageBreak/>
        <w:t>（三）了解的内容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1.不动产的特征、分类。</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2.不动产评估中的常用术语。</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3.不动产价格的</w:t>
      </w:r>
      <w:r w:rsidRPr="00EB1122">
        <w:rPr>
          <w:rFonts w:ascii="仿宋_GB2312" w:eastAsia="仿宋_GB2312" w:hAnsi="仿宋" w:hint="eastAsia"/>
          <w:sz w:val="32"/>
          <w:szCs w:val="32"/>
        </w:rPr>
        <w:t>种类</w:t>
      </w:r>
      <w:r w:rsidRPr="00EB1122">
        <w:rPr>
          <w:rFonts w:ascii="仿宋_GB2312" w:eastAsia="仿宋_GB2312" w:hAnsi="仿宋"/>
          <w:sz w:val="32"/>
          <w:szCs w:val="32"/>
        </w:rPr>
        <w:t>。</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4</w:t>
      </w:r>
      <w:r w:rsidRPr="00EB1122">
        <w:rPr>
          <w:rFonts w:ascii="仿宋_GB2312" w:eastAsia="仿宋_GB2312" w:hAnsi="仿宋"/>
          <w:sz w:val="32"/>
          <w:szCs w:val="32"/>
        </w:rPr>
        <w:t>.房地产建设、</w:t>
      </w:r>
      <w:r w:rsidRPr="00EB1122">
        <w:rPr>
          <w:rFonts w:ascii="仿宋_GB2312" w:eastAsia="仿宋_GB2312" w:hAnsi="仿宋" w:hint="eastAsia"/>
          <w:sz w:val="32"/>
          <w:szCs w:val="32"/>
        </w:rPr>
        <w:t>规划许可</w:t>
      </w:r>
      <w:r w:rsidRPr="00EB1122">
        <w:rPr>
          <w:rFonts w:ascii="仿宋_GB2312" w:eastAsia="仿宋_GB2312" w:hAnsi="仿宋"/>
          <w:sz w:val="32"/>
          <w:szCs w:val="32"/>
        </w:rPr>
        <w:t>、</w:t>
      </w:r>
      <w:r w:rsidRPr="00EB1122">
        <w:rPr>
          <w:rFonts w:ascii="仿宋_GB2312" w:eastAsia="仿宋_GB2312" w:hAnsi="仿宋" w:hint="eastAsia"/>
          <w:sz w:val="32"/>
          <w:szCs w:val="32"/>
        </w:rPr>
        <w:t>工程施工</w:t>
      </w:r>
      <w:r w:rsidRPr="00EB1122">
        <w:rPr>
          <w:rFonts w:ascii="仿宋_GB2312" w:eastAsia="仿宋_GB2312" w:hAnsi="仿宋"/>
          <w:sz w:val="32"/>
          <w:szCs w:val="32"/>
        </w:rPr>
        <w:t>许可、</w:t>
      </w:r>
      <w:r w:rsidRPr="00EB1122">
        <w:rPr>
          <w:rFonts w:ascii="仿宋_GB2312" w:eastAsia="仿宋_GB2312" w:hAnsi="仿宋" w:hint="eastAsia"/>
          <w:sz w:val="32"/>
          <w:szCs w:val="32"/>
        </w:rPr>
        <w:t>工程施工</w:t>
      </w:r>
      <w:r w:rsidRPr="00EB1122">
        <w:rPr>
          <w:rFonts w:ascii="仿宋_GB2312" w:eastAsia="仿宋_GB2312" w:hAnsi="仿宋"/>
          <w:sz w:val="32"/>
          <w:szCs w:val="32"/>
        </w:rPr>
        <w:t>发</w:t>
      </w:r>
      <w:r w:rsidRPr="00EB1122">
        <w:rPr>
          <w:rFonts w:ascii="仿宋_GB2312" w:eastAsia="仿宋_GB2312" w:hAnsi="仿宋" w:hint="eastAsia"/>
          <w:sz w:val="32"/>
          <w:szCs w:val="32"/>
        </w:rPr>
        <w:t>承</w:t>
      </w:r>
      <w:r w:rsidRPr="00EB1122">
        <w:rPr>
          <w:rFonts w:ascii="仿宋_GB2312" w:eastAsia="仿宋_GB2312" w:hAnsi="仿宋"/>
          <w:sz w:val="32"/>
          <w:szCs w:val="32"/>
        </w:rPr>
        <w:t>包、</w:t>
      </w:r>
      <w:r w:rsidRPr="00EB1122">
        <w:rPr>
          <w:rFonts w:ascii="仿宋_GB2312" w:eastAsia="仿宋_GB2312" w:hAnsi="仿宋" w:hint="eastAsia"/>
          <w:sz w:val="32"/>
          <w:szCs w:val="32"/>
        </w:rPr>
        <w:t>工程</w:t>
      </w:r>
      <w:r w:rsidRPr="00EB1122">
        <w:rPr>
          <w:rFonts w:ascii="仿宋_GB2312" w:eastAsia="仿宋_GB2312" w:hAnsi="仿宋"/>
          <w:sz w:val="32"/>
          <w:szCs w:val="32"/>
        </w:rPr>
        <w:t>质量管理、竣工验收</w:t>
      </w:r>
      <w:r w:rsidRPr="00EB1122">
        <w:rPr>
          <w:rFonts w:ascii="仿宋_GB2312" w:eastAsia="仿宋_GB2312" w:hAnsi="仿宋" w:hint="eastAsia"/>
          <w:sz w:val="32"/>
          <w:szCs w:val="32"/>
        </w:rPr>
        <w:t>和备案</w:t>
      </w:r>
      <w:r w:rsidRPr="00EB1122">
        <w:rPr>
          <w:rFonts w:ascii="仿宋_GB2312" w:eastAsia="仿宋_GB2312" w:hAnsi="仿宋"/>
          <w:sz w:val="32"/>
          <w:szCs w:val="32"/>
        </w:rPr>
        <w:t>规定。</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5</w:t>
      </w:r>
      <w:r w:rsidRPr="00EB1122">
        <w:rPr>
          <w:rFonts w:ascii="仿宋_GB2312" w:eastAsia="仿宋_GB2312" w:hAnsi="仿宋"/>
          <w:sz w:val="32"/>
          <w:szCs w:val="32"/>
        </w:rPr>
        <w:t>.集体土地转为国有土地的规定。</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6</w:t>
      </w:r>
      <w:r w:rsidRPr="00EB1122">
        <w:rPr>
          <w:rFonts w:ascii="仿宋_GB2312" w:eastAsia="仿宋_GB2312" w:hAnsi="仿宋"/>
          <w:sz w:val="32"/>
          <w:szCs w:val="32"/>
        </w:rPr>
        <w:t>.土地复垦规定。</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7</w:t>
      </w:r>
      <w:r w:rsidRPr="00EB1122">
        <w:rPr>
          <w:rFonts w:ascii="仿宋_GB2312" w:eastAsia="仿宋_GB2312" w:hAnsi="仿宋"/>
          <w:sz w:val="32"/>
          <w:szCs w:val="32"/>
        </w:rPr>
        <w:t>.基准地价的特点、作用。</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8</w:t>
      </w:r>
      <w:r w:rsidRPr="00EB1122">
        <w:rPr>
          <w:rFonts w:ascii="仿宋_GB2312" w:eastAsia="仿宋_GB2312" w:hAnsi="仿宋"/>
          <w:sz w:val="32"/>
          <w:szCs w:val="32"/>
        </w:rPr>
        <w:t>.基准地价修正体系包含的内容。</w:t>
      </w:r>
    </w:p>
    <w:p w:rsidR="00BA457E" w:rsidRPr="00E21E2A" w:rsidRDefault="00BA457E" w:rsidP="00BA457E">
      <w:pPr>
        <w:spacing w:line="620" w:lineRule="exact"/>
        <w:jc w:val="center"/>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 xml:space="preserve">第五章 </w:t>
      </w:r>
      <w:r w:rsidRPr="00E21E2A">
        <w:rPr>
          <w:rFonts w:ascii="黑体" w:eastAsia="黑体" w:hAnsi="黑体" w:cs="黑体" w:hint="eastAsia"/>
          <w:color w:val="000000" w:themeColor="text1"/>
          <w:sz w:val="32"/>
          <w:szCs w:val="32"/>
        </w:rPr>
        <w:t>森林</w:t>
      </w:r>
      <w:r w:rsidRPr="00E21E2A">
        <w:rPr>
          <w:rFonts w:ascii="黑体" w:eastAsia="黑体" w:hAnsi="黑体" w:cs="黑体"/>
          <w:color w:val="000000" w:themeColor="text1"/>
          <w:sz w:val="32"/>
          <w:szCs w:val="32"/>
        </w:rPr>
        <w:t>资源资产评估</w:t>
      </w:r>
    </w:p>
    <w:p w:rsidR="00BA457E" w:rsidRDefault="00BA457E" w:rsidP="00BA457E">
      <w:pPr>
        <w:spacing w:line="620" w:lineRule="exact"/>
        <w:ind w:firstLineChars="200" w:firstLine="640"/>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一、考试目的</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考查考生对森林资源资产评估方法运用、评估特点、资料收集</w:t>
      </w:r>
      <w:r w:rsidRPr="00EB1122">
        <w:rPr>
          <w:rFonts w:ascii="仿宋_GB2312" w:eastAsia="仿宋_GB2312" w:hAnsi="仿宋" w:hint="eastAsia"/>
          <w:sz w:val="32"/>
          <w:szCs w:val="32"/>
        </w:rPr>
        <w:t>、森林法律制度</w:t>
      </w:r>
      <w:r w:rsidRPr="00EB1122">
        <w:rPr>
          <w:rFonts w:ascii="仿宋_GB2312" w:eastAsia="仿宋_GB2312" w:hAnsi="仿宋"/>
          <w:sz w:val="32"/>
          <w:szCs w:val="32"/>
        </w:rPr>
        <w:t>等的掌握情况，以及分析和解决</w:t>
      </w:r>
      <w:r w:rsidRPr="00EB1122">
        <w:rPr>
          <w:rFonts w:ascii="仿宋_GB2312" w:eastAsia="仿宋_GB2312" w:hAnsi="仿宋" w:hint="eastAsia"/>
          <w:sz w:val="32"/>
          <w:szCs w:val="32"/>
        </w:rPr>
        <w:t>森林</w:t>
      </w:r>
      <w:r w:rsidRPr="00EB1122">
        <w:rPr>
          <w:rFonts w:ascii="仿宋_GB2312" w:eastAsia="仿宋_GB2312" w:hAnsi="仿宋"/>
          <w:sz w:val="32"/>
          <w:szCs w:val="32"/>
        </w:rPr>
        <w:t>资源资产评估实际问题的能力。</w:t>
      </w:r>
    </w:p>
    <w:p w:rsidR="00BA457E" w:rsidRDefault="00BA457E" w:rsidP="00BA457E">
      <w:pPr>
        <w:spacing w:line="620" w:lineRule="exact"/>
        <w:ind w:firstLineChars="200" w:firstLine="640"/>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二、考试内容及要求</w:t>
      </w:r>
    </w:p>
    <w:p w:rsidR="00BA457E" w:rsidRDefault="00BA457E" w:rsidP="00BA457E">
      <w:pPr>
        <w:spacing w:line="620" w:lineRule="exact"/>
        <w:ind w:firstLineChars="200" w:firstLine="643"/>
        <w:rPr>
          <w:rFonts w:ascii="楷体_GB2312" w:eastAsia="楷体_GB2312" w:hAnsi="华文仿宋"/>
          <w:b/>
          <w:color w:val="000000" w:themeColor="text1"/>
          <w:sz w:val="32"/>
          <w:szCs w:val="32"/>
        </w:rPr>
      </w:pPr>
      <w:r w:rsidRPr="00FD1BE5">
        <w:rPr>
          <w:rFonts w:ascii="楷体_GB2312" w:eastAsia="楷体_GB2312" w:hAnsi="华文仿宋"/>
          <w:b/>
          <w:color w:val="000000" w:themeColor="text1"/>
          <w:sz w:val="32"/>
          <w:szCs w:val="32"/>
        </w:rPr>
        <w:t>（一）掌握的内容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1</w:t>
      </w:r>
      <w:r w:rsidRPr="00EB1122">
        <w:rPr>
          <w:rFonts w:ascii="仿宋_GB2312" w:eastAsia="仿宋_GB2312" w:hAnsi="仿宋"/>
          <w:sz w:val="32"/>
          <w:szCs w:val="32"/>
        </w:rPr>
        <w:t>.</w:t>
      </w:r>
      <w:r w:rsidRPr="00EB1122">
        <w:rPr>
          <w:rFonts w:ascii="仿宋_GB2312" w:eastAsia="仿宋_GB2312" w:hAnsi="仿宋" w:hint="eastAsia"/>
          <w:sz w:val="32"/>
          <w:szCs w:val="32"/>
        </w:rPr>
        <w:t>森林权属</w:t>
      </w:r>
      <w:r w:rsidRPr="00EB1122">
        <w:rPr>
          <w:rFonts w:ascii="仿宋_GB2312" w:eastAsia="仿宋_GB2312" w:hAnsi="仿宋"/>
          <w:sz w:val="32"/>
          <w:szCs w:val="32"/>
        </w:rPr>
        <w:t>、</w:t>
      </w:r>
      <w:r w:rsidRPr="00EB1122">
        <w:rPr>
          <w:rFonts w:ascii="仿宋_GB2312" w:eastAsia="仿宋_GB2312" w:hAnsi="仿宋" w:hint="eastAsia"/>
          <w:sz w:val="32"/>
          <w:szCs w:val="32"/>
        </w:rPr>
        <w:t>林权</w:t>
      </w:r>
      <w:r w:rsidRPr="00EB1122">
        <w:rPr>
          <w:rFonts w:ascii="仿宋_GB2312" w:eastAsia="仿宋_GB2312" w:hAnsi="仿宋"/>
          <w:sz w:val="32"/>
          <w:szCs w:val="32"/>
        </w:rPr>
        <w:t>抵押规定。</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2</w:t>
      </w:r>
      <w:r w:rsidRPr="00EB1122">
        <w:rPr>
          <w:rFonts w:ascii="仿宋_GB2312" w:eastAsia="仿宋_GB2312" w:hAnsi="仿宋"/>
          <w:sz w:val="32"/>
          <w:szCs w:val="32"/>
        </w:rPr>
        <w:t>.运用市场法、成本法、收益法评估用材林、经济林的具体方法。</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3</w:t>
      </w:r>
      <w:r w:rsidRPr="00EB1122">
        <w:rPr>
          <w:rFonts w:ascii="仿宋_GB2312" w:eastAsia="仿宋_GB2312" w:hAnsi="仿宋"/>
          <w:sz w:val="32"/>
          <w:szCs w:val="32"/>
        </w:rPr>
        <w:t>.运用市场法评估林地资产的具体方法。</w:t>
      </w:r>
    </w:p>
    <w:p w:rsidR="00BA457E" w:rsidRDefault="00BA457E" w:rsidP="00BA457E">
      <w:pPr>
        <w:spacing w:line="620" w:lineRule="exact"/>
        <w:ind w:firstLineChars="200" w:firstLine="643"/>
        <w:rPr>
          <w:rFonts w:ascii="楷体_GB2312" w:eastAsia="楷体_GB2312" w:hAnsi="华文仿宋"/>
          <w:b/>
          <w:color w:val="000000" w:themeColor="text1"/>
          <w:sz w:val="32"/>
          <w:szCs w:val="32"/>
        </w:rPr>
      </w:pPr>
      <w:r w:rsidRPr="00FD1BE5">
        <w:rPr>
          <w:rFonts w:ascii="楷体_GB2312" w:eastAsia="楷体_GB2312" w:hAnsi="华文仿宋"/>
          <w:b/>
          <w:color w:val="000000" w:themeColor="text1"/>
          <w:sz w:val="32"/>
          <w:szCs w:val="32"/>
        </w:rPr>
        <w:t>（二）熟悉的内容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1.森林资源资产评估的特点。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lastRenderedPageBreak/>
        <w:t>2</w:t>
      </w:r>
      <w:r w:rsidRPr="00EB1122">
        <w:rPr>
          <w:rFonts w:ascii="仿宋_GB2312" w:eastAsia="仿宋_GB2312" w:hAnsi="仿宋"/>
          <w:sz w:val="32"/>
          <w:szCs w:val="32"/>
        </w:rPr>
        <w:t>.林权登记规定。</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3</w:t>
      </w:r>
      <w:r w:rsidRPr="00EB1122">
        <w:rPr>
          <w:rFonts w:ascii="仿宋_GB2312" w:eastAsia="仿宋_GB2312" w:hAnsi="仿宋"/>
          <w:sz w:val="32"/>
          <w:szCs w:val="32"/>
        </w:rPr>
        <w:t>.森林资源资产评估中资料收集的内容。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4</w:t>
      </w:r>
      <w:r w:rsidRPr="00EB1122">
        <w:rPr>
          <w:rFonts w:ascii="仿宋_GB2312" w:eastAsia="仿宋_GB2312" w:hAnsi="仿宋"/>
          <w:sz w:val="32"/>
          <w:szCs w:val="32"/>
        </w:rPr>
        <w:t>.成本法、收益法在林地资产、森林景观资产评估中的应用。</w:t>
      </w:r>
    </w:p>
    <w:p w:rsidR="00BA457E" w:rsidRDefault="00BA457E" w:rsidP="00BA457E">
      <w:pPr>
        <w:spacing w:line="620" w:lineRule="exact"/>
        <w:ind w:firstLineChars="200" w:firstLine="643"/>
        <w:rPr>
          <w:rFonts w:ascii="楷体_GB2312" w:eastAsia="楷体_GB2312" w:hAnsi="华文仿宋"/>
          <w:b/>
          <w:color w:val="000000" w:themeColor="text1"/>
          <w:sz w:val="32"/>
          <w:szCs w:val="32"/>
        </w:rPr>
      </w:pPr>
      <w:r w:rsidRPr="00FD1BE5">
        <w:rPr>
          <w:rFonts w:ascii="楷体_GB2312" w:eastAsia="楷体_GB2312" w:hAnsi="华文仿宋"/>
          <w:b/>
          <w:color w:val="000000" w:themeColor="text1"/>
          <w:sz w:val="32"/>
          <w:szCs w:val="32"/>
        </w:rPr>
        <w:t>（三）了解的内容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1.森林资源资产的特点、分类。</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2.</w:t>
      </w:r>
      <w:r w:rsidRPr="00EB1122">
        <w:rPr>
          <w:rFonts w:ascii="仿宋_GB2312" w:eastAsia="仿宋_GB2312" w:hAnsi="仿宋" w:hint="eastAsia"/>
          <w:sz w:val="32"/>
          <w:szCs w:val="32"/>
        </w:rPr>
        <w:t>森林经营管理、</w:t>
      </w:r>
      <w:r w:rsidRPr="00EB1122">
        <w:rPr>
          <w:rFonts w:ascii="仿宋_GB2312" w:eastAsia="仿宋_GB2312" w:hAnsi="仿宋"/>
          <w:sz w:val="32"/>
          <w:szCs w:val="32"/>
        </w:rPr>
        <w:t>森林采伐管理规定</w:t>
      </w:r>
      <w:r w:rsidRPr="00EB1122">
        <w:rPr>
          <w:rFonts w:ascii="仿宋_GB2312" w:eastAsia="仿宋_GB2312" w:hAnsi="仿宋" w:hint="eastAsia"/>
          <w:sz w:val="32"/>
          <w:szCs w:val="32"/>
        </w:rPr>
        <w:t>。</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3.森林资源调查与资产核查。</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4.异龄林的评估方法。</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5.</w:t>
      </w:r>
      <w:r w:rsidR="005D4901">
        <w:rPr>
          <w:rFonts w:ascii="仿宋_GB2312" w:eastAsia="仿宋_GB2312" w:hAnsi="仿宋" w:hint="eastAsia"/>
          <w:sz w:val="32"/>
          <w:szCs w:val="32"/>
        </w:rPr>
        <w:t>森林资产</w:t>
      </w:r>
      <w:r w:rsidRPr="00EB1122">
        <w:rPr>
          <w:rFonts w:ascii="仿宋_GB2312" w:eastAsia="仿宋_GB2312" w:hAnsi="仿宋"/>
          <w:sz w:val="32"/>
          <w:szCs w:val="32"/>
        </w:rPr>
        <w:t>的评估方法。</w:t>
      </w:r>
    </w:p>
    <w:p w:rsidR="00BA457E" w:rsidRDefault="00BA457E" w:rsidP="00BA457E">
      <w:pPr>
        <w:spacing w:line="620" w:lineRule="exact"/>
        <w:jc w:val="center"/>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第六章 其他长期性资产评估</w:t>
      </w:r>
    </w:p>
    <w:p w:rsidR="00BA457E" w:rsidRDefault="00BA457E" w:rsidP="00BA457E">
      <w:pPr>
        <w:spacing w:line="620" w:lineRule="exact"/>
        <w:ind w:firstLineChars="200" w:firstLine="640"/>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一、考试目的</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考查考生对其他长期性资产评估方法、评估程序和生产性生物资产评估方法的掌握情况，以及分析和解决其他长期性资产评估实际问题的能力。</w:t>
      </w:r>
    </w:p>
    <w:p w:rsidR="00BA457E" w:rsidRDefault="00BA457E" w:rsidP="00BA457E">
      <w:pPr>
        <w:spacing w:line="620" w:lineRule="exact"/>
        <w:ind w:firstLineChars="200" w:firstLine="640"/>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二、考试内容及要求</w:t>
      </w:r>
    </w:p>
    <w:p w:rsidR="00BA457E" w:rsidRDefault="00BA457E" w:rsidP="00BA457E">
      <w:pPr>
        <w:spacing w:line="620" w:lineRule="exact"/>
        <w:ind w:firstLineChars="200" w:firstLine="643"/>
        <w:rPr>
          <w:rFonts w:ascii="楷体_GB2312" w:eastAsia="楷体_GB2312" w:hAnsi="华文仿宋"/>
          <w:b/>
          <w:color w:val="000000" w:themeColor="text1"/>
          <w:sz w:val="32"/>
          <w:szCs w:val="32"/>
        </w:rPr>
      </w:pPr>
      <w:r w:rsidRPr="00FD1BE5">
        <w:rPr>
          <w:rFonts w:ascii="楷体_GB2312" w:eastAsia="楷体_GB2312" w:hAnsi="华文仿宋"/>
          <w:b/>
          <w:color w:val="000000" w:themeColor="text1"/>
          <w:sz w:val="32"/>
          <w:szCs w:val="32"/>
        </w:rPr>
        <w:t>（一）掌握的内容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1.长期待摊费用的评估方法。</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2.长期应收款的评估方法。</w:t>
      </w:r>
    </w:p>
    <w:p w:rsidR="00BA457E" w:rsidRDefault="00BA457E" w:rsidP="00BA457E">
      <w:pPr>
        <w:spacing w:line="620" w:lineRule="exact"/>
        <w:ind w:firstLineChars="200" w:firstLine="643"/>
        <w:rPr>
          <w:rFonts w:ascii="楷体_GB2312" w:eastAsia="楷体_GB2312" w:hAnsi="华文仿宋"/>
          <w:b/>
          <w:color w:val="000000" w:themeColor="text1"/>
          <w:sz w:val="32"/>
          <w:szCs w:val="32"/>
        </w:rPr>
      </w:pPr>
      <w:r w:rsidRPr="00FD1BE5">
        <w:rPr>
          <w:rFonts w:ascii="楷体_GB2312" w:eastAsia="楷体_GB2312" w:hAnsi="华文仿宋"/>
          <w:b/>
          <w:color w:val="000000" w:themeColor="text1"/>
          <w:sz w:val="32"/>
          <w:szCs w:val="32"/>
        </w:rPr>
        <w:t>（二）熟悉的内容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1.长期待摊费用的评估程序。</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2.长期应收款的评估程序。</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3.生产性生物资产的评估方法。</w:t>
      </w:r>
    </w:p>
    <w:p w:rsidR="00BA457E" w:rsidRDefault="00BA457E" w:rsidP="00BA457E">
      <w:pPr>
        <w:spacing w:line="620" w:lineRule="exact"/>
        <w:ind w:firstLineChars="200" w:firstLine="643"/>
        <w:rPr>
          <w:rFonts w:ascii="楷体_GB2312" w:eastAsia="楷体_GB2312" w:hAnsi="华文仿宋"/>
          <w:b/>
          <w:color w:val="000000" w:themeColor="text1"/>
          <w:sz w:val="32"/>
          <w:szCs w:val="32"/>
        </w:rPr>
      </w:pPr>
      <w:r w:rsidRPr="00FD1BE5">
        <w:rPr>
          <w:rFonts w:ascii="楷体_GB2312" w:eastAsia="楷体_GB2312" w:hAnsi="华文仿宋"/>
          <w:b/>
          <w:color w:val="000000" w:themeColor="text1"/>
          <w:sz w:val="32"/>
          <w:szCs w:val="32"/>
        </w:rPr>
        <w:lastRenderedPageBreak/>
        <w:t>（三）了解的内容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1.长期待摊费用的特点。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2.长期应收款的特点。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3.生产性生物资产的特点。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4.生产性生物资产的评估程序。</w:t>
      </w:r>
    </w:p>
    <w:p w:rsidR="00BA457E" w:rsidRPr="00E21E2A" w:rsidRDefault="00BA457E" w:rsidP="00BA457E">
      <w:pPr>
        <w:spacing w:line="620" w:lineRule="exact"/>
        <w:jc w:val="center"/>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第七章 以财务报告为目的的评估</w:t>
      </w:r>
    </w:p>
    <w:p w:rsidR="00BA457E" w:rsidRDefault="00BA457E" w:rsidP="00BA457E">
      <w:pPr>
        <w:spacing w:line="620" w:lineRule="exact"/>
        <w:ind w:firstLineChars="200" w:firstLine="640"/>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一、考试目的</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考查考生对以财务报告为目的的评估涉及的各类资产和负债评估要素确定、评估方法的掌握情况，以及分析和解决以</w:t>
      </w:r>
      <w:r w:rsidR="00B11B54">
        <w:rPr>
          <w:rFonts w:ascii="仿宋_GB2312" w:eastAsia="仿宋_GB2312" w:hAnsi="仿宋" w:hint="eastAsia"/>
          <w:sz w:val="32"/>
          <w:szCs w:val="32"/>
        </w:rPr>
        <w:t>财务</w:t>
      </w:r>
      <w:r w:rsidRPr="00EB1122">
        <w:rPr>
          <w:rFonts w:ascii="仿宋_GB2312" w:eastAsia="仿宋_GB2312" w:hAnsi="仿宋"/>
          <w:sz w:val="32"/>
          <w:szCs w:val="32"/>
        </w:rPr>
        <w:t>报告为目的的评估实际问题的能力。</w:t>
      </w:r>
    </w:p>
    <w:p w:rsidR="00BA457E" w:rsidRDefault="00BA457E" w:rsidP="00BA457E">
      <w:pPr>
        <w:spacing w:line="620" w:lineRule="exact"/>
        <w:ind w:firstLineChars="200" w:firstLine="640"/>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二、考试内容及要求</w:t>
      </w:r>
    </w:p>
    <w:p w:rsidR="00BA457E" w:rsidRDefault="00BA457E" w:rsidP="00BA457E">
      <w:pPr>
        <w:spacing w:line="620" w:lineRule="exact"/>
        <w:ind w:firstLineChars="200" w:firstLine="643"/>
        <w:rPr>
          <w:rFonts w:ascii="楷体_GB2312" w:eastAsia="楷体_GB2312" w:hAnsi="华文仿宋"/>
          <w:b/>
          <w:color w:val="000000" w:themeColor="text1"/>
          <w:sz w:val="32"/>
          <w:szCs w:val="32"/>
        </w:rPr>
      </w:pPr>
      <w:r w:rsidRPr="00FD1BE5">
        <w:rPr>
          <w:rFonts w:ascii="楷体_GB2312" w:eastAsia="楷体_GB2312" w:hAnsi="华文仿宋"/>
          <w:b/>
          <w:color w:val="000000" w:themeColor="text1"/>
          <w:sz w:val="32"/>
          <w:szCs w:val="32"/>
        </w:rPr>
        <w:t>（一）掌握的内容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1.投资性房地产评估对象的确定。</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2.投资性房地产评估的评估基准日确定。</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3.收益法、市场法在投资性房地产评估中的应用。</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4.企业合并对价分摊评估中的评估对象确定。</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5.企业合并对价分摊评估中的无形资产评估。</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6.资产减值测试评估中的评估对象确定。</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7.资产减值测试评估中的价值类型选择。</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8.固定资产、商誉减值测试的评估方法。</w:t>
      </w:r>
    </w:p>
    <w:p w:rsidR="00BA457E" w:rsidRDefault="00BA457E" w:rsidP="00BA457E">
      <w:pPr>
        <w:spacing w:line="620" w:lineRule="exact"/>
        <w:ind w:firstLineChars="200" w:firstLine="643"/>
        <w:rPr>
          <w:rFonts w:ascii="楷体_GB2312" w:eastAsia="楷体_GB2312" w:hAnsi="华文仿宋"/>
          <w:b/>
          <w:color w:val="000000" w:themeColor="text1"/>
          <w:sz w:val="32"/>
          <w:szCs w:val="32"/>
        </w:rPr>
      </w:pPr>
      <w:r w:rsidRPr="00FD1BE5">
        <w:rPr>
          <w:rFonts w:ascii="楷体_GB2312" w:eastAsia="楷体_GB2312" w:hAnsi="华文仿宋"/>
          <w:b/>
          <w:color w:val="000000" w:themeColor="text1"/>
          <w:sz w:val="32"/>
          <w:szCs w:val="32"/>
        </w:rPr>
        <w:t>（二）熟悉的内容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1.以财务报告为目的的评估业务特点。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2.投资性房地产及投资性房地产评估。</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lastRenderedPageBreak/>
        <w:t>3.资产减值测试流程。</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4.金融工具的计量。</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5.权益工具的评估方法。</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6.金融衍生工具的评估方法。</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7.不含衍生工具的金融负债的评估方法。</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8.金融工具评估中的评估对象的确定。</w:t>
      </w:r>
    </w:p>
    <w:p w:rsidR="00BA457E" w:rsidRPr="00FD1BE5" w:rsidRDefault="00BA457E" w:rsidP="00BA457E">
      <w:pPr>
        <w:spacing w:line="620" w:lineRule="exact"/>
        <w:ind w:firstLineChars="200" w:firstLine="643"/>
        <w:rPr>
          <w:rFonts w:ascii="楷体_GB2312" w:eastAsia="楷体_GB2312" w:hAnsi="华文仿宋"/>
          <w:b/>
          <w:color w:val="000000" w:themeColor="text1"/>
          <w:sz w:val="32"/>
          <w:szCs w:val="32"/>
        </w:rPr>
      </w:pPr>
      <w:r w:rsidRPr="00FD1BE5">
        <w:rPr>
          <w:rFonts w:ascii="楷体_GB2312" w:eastAsia="楷体_GB2312" w:hAnsi="华文仿宋"/>
          <w:b/>
          <w:color w:val="000000" w:themeColor="text1"/>
          <w:sz w:val="32"/>
          <w:szCs w:val="32"/>
        </w:rPr>
        <w:t>（三）了解的内容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1.以财务报告为目的的评估的作用。</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2.以财务报告为目的的评估与会计、审计的专业关系。</w:t>
      </w:r>
    </w:p>
    <w:p w:rsidR="00BA457E" w:rsidRDefault="00BA457E" w:rsidP="00BA457E">
      <w:pPr>
        <w:spacing w:line="620" w:lineRule="exact"/>
        <w:jc w:val="center"/>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第</w:t>
      </w:r>
      <w:r w:rsidRPr="00E21E2A">
        <w:rPr>
          <w:rFonts w:ascii="黑体" w:eastAsia="黑体" w:hAnsi="黑体" w:cs="黑体" w:hint="eastAsia"/>
          <w:color w:val="000000" w:themeColor="text1"/>
          <w:sz w:val="32"/>
          <w:szCs w:val="32"/>
        </w:rPr>
        <w:t>八</w:t>
      </w:r>
      <w:r w:rsidRPr="00E21E2A">
        <w:rPr>
          <w:rFonts w:ascii="黑体" w:eastAsia="黑体" w:hAnsi="黑体" w:cs="黑体"/>
          <w:color w:val="000000" w:themeColor="text1"/>
          <w:sz w:val="32"/>
          <w:szCs w:val="32"/>
        </w:rPr>
        <w:t xml:space="preserve">章 </w:t>
      </w:r>
      <w:r w:rsidRPr="00E21E2A">
        <w:rPr>
          <w:rFonts w:ascii="黑体" w:eastAsia="黑体" w:hAnsi="黑体" w:cs="黑体" w:hint="eastAsia"/>
          <w:color w:val="000000" w:themeColor="text1"/>
          <w:sz w:val="32"/>
          <w:szCs w:val="32"/>
        </w:rPr>
        <w:t>金融不良资产评估</w:t>
      </w:r>
    </w:p>
    <w:p w:rsidR="00BA457E" w:rsidRDefault="00BA457E" w:rsidP="00BA457E">
      <w:pPr>
        <w:spacing w:line="620" w:lineRule="exact"/>
        <w:ind w:firstLineChars="200" w:firstLine="640"/>
        <w:jc w:val="left"/>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一、考试目的</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考查考生对</w:t>
      </w:r>
      <w:r w:rsidRPr="00EB1122">
        <w:rPr>
          <w:rFonts w:ascii="仿宋_GB2312" w:eastAsia="仿宋_GB2312" w:hAnsi="仿宋" w:hint="eastAsia"/>
          <w:sz w:val="32"/>
          <w:szCs w:val="32"/>
        </w:rPr>
        <w:t>金融不良资产业务类型</w:t>
      </w:r>
      <w:r w:rsidRPr="00EB1122">
        <w:rPr>
          <w:rFonts w:ascii="仿宋_GB2312" w:eastAsia="仿宋_GB2312" w:hAnsi="仿宋"/>
          <w:sz w:val="32"/>
          <w:szCs w:val="32"/>
        </w:rPr>
        <w:t>、评估程序</w:t>
      </w:r>
      <w:r w:rsidRPr="00EB1122">
        <w:rPr>
          <w:rFonts w:ascii="仿宋_GB2312" w:eastAsia="仿宋_GB2312" w:hAnsi="仿宋" w:hint="eastAsia"/>
          <w:sz w:val="32"/>
          <w:szCs w:val="32"/>
        </w:rPr>
        <w:t>和</w:t>
      </w:r>
      <w:r w:rsidRPr="00EB1122">
        <w:rPr>
          <w:rFonts w:ascii="仿宋_GB2312" w:eastAsia="仿宋_GB2312" w:hAnsi="仿宋"/>
          <w:sz w:val="32"/>
          <w:szCs w:val="32"/>
        </w:rPr>
        <w:t>评估方法的掌握情况，以及分析和解决</w:t>
      </w:r>
      <w:r w:rsidRPr="00EB1122">
        <w:rPr>
          <w:rFonts w:ascii="仿宋_GB2312" w:eastAsia="仿宋_GB2312" w:hAnsi="仿宋" w:hint="eastAsia"/>
          <w:sz w:val="32"/>
          <w:szCs w:val="32"/>
        </w:rPr>
        <w:t>金融不良</w:t>
      </w:r>
      <w:r w:rsidRPr="00EB1122">
        <w:rPr>
          <w:rFonts w:ascii="仿宋_GB2312" w:eastAsia="仿宋_GB2312" w:hAnsi="仿宋"/>
          <w:sz w:val="32"/>
          <w:szCs w:val="32"/>
        </w:rPr>
        <w:t>资产评估实际问题的能力。</w:t>
      </w:r>
    </w:p>
    <w:p w:rsidR="00BA457E" w:rsidRDefault="00BA457E" w:rsidP="00BA457E">
      <w:pPr>
        <w:spacing w:line="620" w:lineRule="exact"/>
        <w:ind w:firstLineChars="200" w:firstLine="640"/>
        <w:jc w:val="left"/>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二、考试内容及要求</w:t>
      </w:r>
    </w:p>
    <w:p w:rsidR="00BA457E" w:rsidRPr="001E31BD" w:rsidRDefault="00BA457E" w:rsidP="00BA457E">
      <w:pPr>
        <w:spacing w:line="620" w:lineRule="exact"/>
        <w:ind w:firstLineChars="200" w:firstLine="643"/>
        <w:rPr>
          <w:rFonts w:ascii="楷体_GB2312" w:eastAsia="楷体_GB2312" w:hAnsi="华文仿宋"/>
          <w:b/>
          <w:color w:val="000000" w:themeColor="text1"/>
          <w:sz w:val="32"/>
          <w:szCs w:val="32"/>
        </w:rPr>
      </w:pPr>
      <w:r w:rsidRPr="00F23292">
        <w:rPr>
          <w:rFonts w:ascii="楷体_GB2312" w:eastAsia="楷体_GB2312" w:hAnsi="华文仿宋"/>
          <w:b/>
          <w:color w:val="000000" w:themeColor="text1"/>
          <w:sz w:val="32"/>
          <w:szCs w:val="32"/>
        </w:rPr>
        <w:t>（一）掌握的内容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1.</w:t>
      </w:r>
      <w:r w:rsidRPr="00EB1122">
        <w:rPr>
          <w:rFonts w:ascii="仿宋_GB2312" w:eastAsia="仿宋_GB2312" w:hAnsi="仿宋" w:hint="eastAsia"/>
          <w:sz w:val="32"/>
          <w:szCs w:val="32"/>
        </w:rPr>
        <w:t>金融不良资产评估业务类型。</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2</w:t>
      </w:r>
      <w:r w:rsidRPr="00EB1122">
        <w:rPr>
          <w:rFonts w:ascii="仿宋_GB2312" w:eastAsia="仿宋_GB2312" w:hAnsi="仿宋"/>
          <w:sz w:val="32"/>
          <w:szCs w:val="32"/>
        </w:rPr>
        <w:t>.</w:t>
      </w:r>
      <w:r w:rsidRPr="00EB1122">
        <w:rPr>
          <w:rFonts w:ascii="仿宋_GB2312" w:eastAsia="仿宋_GB2312" w:hAnsi="仿宋" w:hint="eastAsia"/>
          <w:sz w:val="32"/>
          <w:szCs w:val="32"/>
        </w:rPr>
        <w:t>金融不良资产评估对象的确定。</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3</w:t>
      </w:r>
      <w:r w:rsidRPr="00EB1122">
        <w:rPr>
          <w:rFonts w:ascii="仿宋_GB2312" w:eastAsia="仿宋_GB2312" w:hAnsi="仿宋"/>
          <w:sz w:val="32"/>
          <w:szCs w:val="32"/>
        </w:rPr>
        <w:t>.</w:t>
      </w:r>
      <w:r w:rsidRPr="00EB1122">
        <w:rPr>
          <w:rFonts w:ascii="仿宋_GB2312" w:eastAsia="仿宋_GB2312" w:hAnsi="仿宋" w:hint="eastAsia"/>
          <w:sz w:val="32"/>
          <w:szCs w:val="32"/>
        </w:rPr>
        <w:t>金融不良资产评估方法的分类。</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4</w:t>
      </w:r>
      <w:r w:rsidRPr="00EB1122">
        <w:rPr>
          <w:rFonts w:ascii="仿宋_GB2312" w:eastAsia="仿宋_GB2312" w:hAnsi="仿宋"/>
          <w:sz w:val="32"/>
          <w:szCs w:val="32"/>
        </w:rPr>
        <w:t>.</w:t>
      </w:r>
      <w:r w:rsidRPr="00EB1122">
        <w:rPr>
          <w:rFonts w:ascii="仿宋_GB2312" w:eastAsia="仿宋_GB2312" w:hAnsi="仿宋" w:hint="eastAsia"/>
          <w:sz w:val="32"/>
          <w:szCs w:val="32"/>
        </w:rPr>
        <w:t>价值分析方法在金融不良资产评估中的应用。</w:t>
      </w:r>
    </w:p>
    <w:p w:rsidR="00BA457E" w:rsidRPr="001E31BD" w:rsidRDefault="00BA457E" w:rsidP="00BA457E">
      <w:pPr>
        <w:spacing w:line="620" w:lineRule="exact"/>
        <w:ind w:firstLineChars="200" w:firstLine="643"/>
        <w:rPr>
          <w:rFonts w:ascii="楷体_GB2312" w:eastAsia="楷体_GB2312" w:hAnsi="华文仿宋"/>
          <w:b/>
          <w:color w:val="000000" w:themeColor="text1"/>
          <w:sz w:val="32"/>
          <w:szCs w:val="32"/>
        </w:rPr>
      </w:pPr>
      <w:r w:rsidRPr="00F23292">
        <w:rPr>
          <w:rFonts w:ascii="楷体_GB2312" w:eastAsia="楷体_GB2312" w:hAnsi="华文仿宋"/>
          <w:b/>
          <w:color w:val="000000" w:themeColor="text1"/>
          <w:sz w:val="32"/>
          <w:szCs w:val="32"/>
        </w:rPr>
        <w:t>（二）熟悉的内容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1.</w:t>
      </w:r>
      <w:r w:rsidRPr="00EB1122">
        <w:rPr>
          <w:rFonts w:ascii="仿宋_GB2312" w:eastAsia="仿宋_GB2312" w:hAnsi="仿宋" w:hint="eastAsia"/>
          <w:sz w:val="32"/>
          <w:szCs w:val="32"/>
        </w:rPr>
        <w:t>金融不良资产的范围。</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2</w:t>
      </w:r>
      <w:r w:rsidRPr="00EB1122">
        <w:rPr>
          <w:rFonts w:ascii="仿宋_GB2312" w:eastAsia="仿宋_GB2312" w:hAnsi="仿宋"/>
          <w:sz w:val="32"/>
          <w:szCs w:val="32"/>
        </w:rPr>
        <w:t>.</w:t>
      </w:r>
      <w:r w:rsidRPr="00EB1122">
        <w:rPr>
          <w:rFonts w:ascii="仿宋_GB2312" w:eastAsia="仿宋_GB2312" w:hAnsi="仿宋" w:hint="eastAsia"/>
          <w:sz w:val="32"/>
          <w:szCs w:val="32"/>
        </w:rPr>
        <w:t>金融不良资产清查核实方法。</w:t>
      </w:r>
    </w:p>
    <w:p w:rsidR="00BA457E" w:rsidRPr="001E31BD" w:rsidRDefault="00BA457E" w:rsidP="00BA457E">
      <w:pPr>
        <w:spacing w:line="620" w:lineRule="exact"/>
        <w:ind w:firstLineChars="200" w:firstLine="643"/>
        <w:rPr>
          <w:rFonts w:ascii="楷体_GB2312" w:eastAsia="楷体_GB2312" w:hAnsi="华文仿宋"/>
          <w:b/>
          <w:color w:val="000000" w:themeColor="text1"/>
          <w:sz w:val="32"/>
          <w:szCs w:val="32"/>
        </w:rPr>
      </w:pPr>
      <w:r w:rsidRPr="00F23292">
        <w:rPr>
          <w:rFonts w:ascii="楷体_GB2312" w:eastAsia="楷体_GB2312" w:hAnsi="华文仿宋"/>
          <w:b/>
          <w:color w:val="000000" w:themeColor="text1"/>
          <w:sz w:val="32"/>
          <w:szCs w:val="32"/>
        </w:rPr>
        <w:lastRenderedPageBreak/>
        <w:t>（三）了解的内容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1.</w:t>
      </w:r>
      <w:r w:rsidRPr="00EB1122">
        <w:rPr>
          <w:rFonts w:ascii="仿宋_GB2312" w:eastAsia="仿宋_GB2312" w:hAnsi="仿宋" w:hint="eastAsia"/>
          <w:sz w:val="32"/>
          <w:szCs w:val="32"/>
        </w:rPr>
        <w:t>金融不良资产评估的法定基础。</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2.金融不良资产处置评估的作用。</w:t>
      </w:r>
    </w:p>
    <w:p w:rsidR="00BA457E" w:rsidRPr="00E21E2A" w:rsidRDefault="00BA457E" w:rsidP="00BA457E">
      <w:pPr>
        <w:spacing w:line="620" w:lineRule="exact"/>
        <w:jc w:val="center"/>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第</w:t>
      </w:r>
      <w:r w:rsidRPr="00E21E2A">
        <w:rPr>
          <w:rFonts w:ascii="黑体" w:eastAsia="黑体" w:hAnsi="黑体" w:cs="黑体" w:hint="eastAsia"/>
          <w:color w:val="000000" w:themeColor="text1"/>
          <w:sz w:val="32"/>
          <w:szCs w:val="32"/>
        </w:rPr>
        <w:t>九</w:t>
      </w:r>
      <w:r w:rsidRPr="00E21E2A">
        <w:rPr>
          <w:rFonts w:ascii="黑体" w:eastAsia="黑体" w:hAnsi="黑体" w:cs="黑体"/>
          <w:color w:val="000000" w:themeColor="text1"/>
          <w:sz w:val="32"/>
          <w:szCs w:val="32"/>
        </w:rPr>
        <w:t>章 其他资产评估</w:t>
      </w:r>
      <w:r w:rsidR="005D4901">
        <w:rPr>
          <w:rFonts w:ascii="黑体" w:eastAsia="黑体" w:hAnsi="黑体" w:cs="黑体" w:hint="eastAsia"/>
          <w:color w:val="000000" w:themeColor="text1"/>
          <w:sz w:val="32"/>
          <w:szCs w:val="32"/>
        </w:rPr>
        <w:t>业务</w:t>
      </w:r>
    </w:p>
    <w:p w:rsidR="00BA457E" w:rsidRDefault="00BA457E" w:rsidP="00BA457E">
      <w:pPr>
        <w:spacing w:line="620" w:lineRule="exact"/>
        <w:ind w:firstLineChars="200" w:firstLine="640"/>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一、考试目的</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考查考生对近几年资产评估实践出现的新资产类型、新业务类型的了解情况。</w:t>
      </w:r>
    </w:p>
    <w:p w:rsidR="00BA457E" w:rsidRDefault="00BA457E" w:rsidP="00BA457E">
      <w:pPr>
        <w:spacing w:line="620" w:lineRule="exact"/>
        <w:ind w:firstLineChars="200" w:firstLine="640"/>
        <w:rPr>
          <w:rFonts w:ascii="黑体" w:eastAsia="黑体" w:hAnsi="黑体" w:cs="黑体"/>
          <w:color w:val="000000" w:themeColor="text1"/>
          <w:sz w:val="32"/>
          <w:szCs w:val="32"/>
        </w:rPr>
      </w:pPr>
      <w:r w:rsidRPr="00E21E2A">
        <w:rPr>
          <w:rFonts w:ascii="黑体" w:eastAsia="黑体" w:hAnsi="黑体" w:cs="黑体"/>
          <w:color w:val="000000" w:themeColor="text1"/>
          <w:sz w:val="32"/>
          <w:szCs w:val="32"/>
        </w:rPr>
        <w:t>二、考试内容及要求</w:t>
      </w:r>
    </w:p>
    <w:p w:rsidR="00BA457E" w:rsidRPr="001E31BD" w:rsidRDefault="00BA457E" w:rsidP="00BA457E">
      <w:pPr>
        <w:spacing w:line="620" w:lineRule="exact"/>
        <w:ind w:firstLineChars="200" w:firstLine="643"/>
        <w:rPr>
          <w:rFonts w:ascii="楷体_GB2312" w:eastAsia="楷体_GB2312" w:hAnsi="华文仿宋"/>
          <w:b/>
          <w:color w:val="000000" w:themeColor="text1"/>
          <w:sz w:val="32"/>
          <w:szCs w:val="32"/>
        </w:rPr>
      </w:pPr>
      <w:r w:rsidRPr="00F23292">
        <w:rPr>
          <w:rFonts w:ascii="楷体_GB2312" w:eastAsia="楷体_GB2312" w:hAnsi="华文仿宋"/>
          <w:b/>
          <w:color w:val="000000" w:themeColor="text1"/>
          <w:sz w:val="32"/>
          <w:szCs w:val="32"/>
        </w:rPr>
        <w:t>（一）了解的内容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1.</w:t>
      </w:r>
      <w:r w:rsidRPr="00EB1122">
        <w:rPr>
          <w:rFonts w:ascii="仿宋_GB2312" w:eastAsia="仿宋_GB2312" w:hAnsi="仿宋"/>
          <w:sz w:val="32"/>
          <w:szCs w:val="32"/>
        </w:rPr>
        <w:t>珠宝首饰评估</w:t>
      </w:r>
      <w:r w:rsidRPr="00EB1122">
        <w:rPr>
          <w:rFonts w:ascii="仿宋_GB2312" w:eastAsia="仿宋_GB2312" w:hAnsi="仿宋" w:hint="eastAsia"/>
          <w:sz w:val="32"/>
          <w:szCs w:val="32"/>
        </w:rPr>
        <w:t>程序</w:t>
      </w:r>
      <w:r w:rsidRPr="00EB1122">
        <w:rPr>
          <w:rFonts w:ascii="仿宋_GB2312" w:eastAsia="仿宋_GB2312" w:hAnsi="仿宋"/>
          <w:sz w:val="32"/>
          <w:szCs w:val="32"/>
        </w:rPr>
        <w:t>及实践</w:t>
      </w:r>
      <w:r w:rsidRPr="00EB1122">
        <w:rPr>
          <w:rFonts w:ascii="仿宋_GB2312" w:eastAsia="仿宋_GB2312" w:hAnsi="仿宋" w:hint="eastAsia"/>
          <w:sz w:val="32"/>
          <w:szCs w:val="32"/>
        </w:rPr>
        <w:t>展望</w:t>
      </w:r>
      <w:r w:rsidRPr="00EB1122">
        <w:rPr>
          <w:rFonts w:ascii="仿宋_GB2312" w:eastAsia="仿宋_GB2312" w:hAnsi="仿宋"/>
          <w:sz w:val="32"/>
          <w:szCs w:val="32"/>
        </w:rPr>
        <w:t>。</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hint="eastAsia"/>
          <w:sz w:val="32"/>
          <w:szCs w:val="32"/>
        </w:rPr>
        <w:t>2.矿产资源评估业务类型、评估特点及评估方法。</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3.</w:t>
      </w:r>
      <w:r w:rsidRPr="00EB1122">
        <w:rPr>
          <w:rFonts w:ascii="仿宋_GB2312" w:eastAsia="仿宋_GB2312" w:hAnsi="仿宋" w:hint="eastAsia"/>
          <w:sz w:val="32"/>
          <w:szCs w:val="32"/>
        </w:rPr>
        <w:t>司法执行财产处置中的资产评估的制度规范、评估业务特点。</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4.生态环境价值评估的市场需求及实践状况。</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5.税收领域资产评估需求及实践状况。</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6.PPP项目涉及的资产评估需求及实践状况。</w:t>
      </w:r>
    </w:p>
    <w:p w:rsidR="00BA457E" w:rsidRPr="00EB1122" w:rsidRDefault="00BA457E" w:rsidP="00BA457E">
      <w:pPr>
        <w:spacing w:line="620" w:lineRule="exact"/>
        <w:ind w:firstLine="640"/>
        <w:rPr>
          <w:rFonts w:ascii="仿宋_GB2312" w:eastAsia="仿宋_GB2312" w:hAnsi="仿宋"/>
          <w:sz w:val="32"/>
          <w:szCs w:val="32"/>
        </w:rPr>
      </w:pPr>
      <w:r w:rsidRPr="00EB1122">
        <w:rPr>
          <w:rFonts w:ascii="仿宋_GB2312" w:eastAsia="仿宋_GB2312" w:hAnsi="仿宋"/>
          <w:sz w:val="32"/>
          <w:szCs w:val="32"/>
        </w:rPr>
        <w:t>7.</w:t>
      </w:r>
      <w:r w:rsidRPr="00EB1122">
        <w:rPr>
          <w:rFonts w:ascii="仿宋_GB2312" w:eastAsia="仿宋_GB2312" w:hAnsi="仿宋" w:hint="eastAsia"/>
          <w:sz w:val="32"/>
          <w:szCs w:val="32"/>
        </w:rPr>
        <w:t>绩效评价</w:t>
      </w:r>
      <w:r w:rsidRPr="00EB1122">
        <w:rPr>
          <w:rFonts w:ascii="仿宋_GB2312" w:eastAsia="仿宋_GB2312" w:hAnsi="仿宋"/>
          <w:sz w:val="32"/>
          <w:szCs w:val="32"/>
        </w:rPr>
        <w:t>需求及实践状况。</w:t>
      </w:r>
    </w:p>
    <w:p w:rsidR="00BA457E" w:rsidRDefault="00BA457E" w:rsidP="00BA457E">
      <w:pPr>
        <w:widowControl/>
        <w:jc w:val="left"/>
        <w:rPr>
          <w:rFonts w:ascii="方正小标宋简体" w:eastAsia="方正小标宋简体" w:hAnsi="仿宋"/>
          <w:sz w:val="44"/>
          <w:szCs w:val="36"/>
        </w:rPr>
      </w:pPr>
      <w:r>
        <w:rPr>
          <w:rFonts w:ascii="方正小标宋简体" w:eastAsia="方正小标宋简体" w:hAnsi="仿宋"/>
          <w:sz w:val="44"/>
          <w:szCs w:val="36"/>
        </w:rPr>
        <w:br w:type="page"/>
      </w:r>
    </w:p>
    <w:p w:rsidR="00BA457E" w:rsidRDefault="00BA457E" w:rsidP="00BA457E">
      <w:pPr>
        <w:spacing w:beforeLines="50" w:before="156" w:afterLines="50" w:after="156" w:line="620" w:lineRule="exact"/>
        <w:ind w:firstLineChars="123" w:firstLine="541"/>
        <w:jc w:val="center"/>
        <w:rPr>
          <w:rFonts w:ascii="方正小标宋简体" w:eastAsia="方正小标宋简体" w:hAnsi="仿宋"/>
          <w:sz w:val="44"/>
          <w:szCs w:val="36"/>
        </w:rPr>
      </w:pPr>
      <w:r>
        <w:rPr>
          <w:rFonts w:ascii="方正小标宋简体" w:eastAsia="方正小标宋简体" w:hAnsi="仿宋" w:hint="eastAsia"/>
          <w:sz w:val="44"/>
          <w:szCs w:val="36"/>
        </w:rPr>
        <w:lastRenderedPageBreak/>
        <w:t>《资产评估实务（二）》</w:t>
      </w:r>
    </w:p>
    <w:p w:rsidR="00BA457E" w:rsidRPr="000B0666" w:rsidRDefault="00BA457E" w:rsidP="00BA457E">
      <w:pPr>
        <w:spacing w:beforeLines="50" w:before="156" w:afterLines="50" w:after="156" w:line="620" w:lineRule="exact"/>
        <w:jc w:val="center"/>
        <w:rPr>
          <w:rFonts w:ascii="黑体" w:eastAsia="黑体" w:hAnsi="黑体"/>
          <w:sz w:val="36"/>
          <w:szCs w:val="36"/>
        </w:rPr>
      </w:pPr>
      <w:r w:rsidRPr="000B0666">
        <w:rPr>
          <w:rFonts w:ascii="黑体" w:eastAsia="黑体" w:hAnsi="黑体" w:hint="eastAsia"/>
          <w:sz w:val="36"/>
          <w:szCs w:val="36"/>
        </w:rPr>
        <w:t>第一部分：无形资产评估</w:t>
      </w:r>
      <w:bookmarkStart w:id="4" w:name="OLE_LINK1"/>
      <w:bookmarkStart w:id="5" w:name="OLE_LINK2"/>
    </w:p>
    <w:p w:rsidR="00BA457E" w:rsidRPr="000B0666" w:rsidRDefault="00BA457E" w:rsidP="00BA457E">
      <w:pPr>
        <w:spacing w:line="620" w:lineRule="exact"/>
        <w:jc w:val="center"/>
        <w:rPr>
          <w:rFonts w:ascii="黑体" w:eastAsia="黑体" w:hAnsi="黑体"/>
          <w:sz w:val="32"/>
          <w:szCs w:val="32"/>
        </w:rPr>
      </w:pPr>
      <w:r w:rsidRPr="000B0666">
        <w:rPr>
          <w:rFonts w:ascii="黑体" w:eastAsia="黑体" w:hAnsi="黑体" w:hint="eastAsia"/>
          <w:sz w:val="32"/>
          <w:szCs w:val="32"/>
        </w:rPr>
        <w:t>第一章</w:t>
      </w:r>
      <w:r w:rsidRPr="000B0666">
        <w:rPr>
          <w:rFonts w:ascii="黑体" w:eastAsia="黑体" w:hAnsi="黑体"/>
          <w:sz w:val="32"/>
          <w:szCs w:val="32"/>
        </w:rPr>
        <w:t xml:space="preserve"> </w:t>
      </w:r>
      <w:r w:rsidRPr="000B0666">
        <w:rPr>
          <w:rFonts w:ascii="黑体" w:eastAsia="黑体" w:hAnsi="黑体" w:hint="eastAsia"/>
          <w:sz w:val="32"/>
          <w:szCs w:val="32"/>
        </w:rPr>
        <w:t>无形资产评估概述</w:t>
      </w:r>
    </w:p>
    <w:p w:rsidR="00BA457E" w:rsidRPr="000B0666" w:rsidRDefault="00BA457E" w:rsidP="00BA457E">
      <w:pPr>
        <w:spacing w:line="620" w:lineRule="exact"/>
        <w:ind w:firstLineChars="200" w:firstLine="640"/>
        <w:rPr>
          <w:rFonts w:ascii="黑体" w:eastAsia="黑体" w:hAnsi="黑体" w:cs="黑体"/>
          <w:b/>
          <w:sz w:val="32"/>
          <w:szCs w:val="32"/>
        </w:rPr>
      </w:pPr>
      <w:r w:rsidRPr="000B0666">
        <w:rPr>
          <w:rFonts w:ascii="黑体" w:eastAsia="黑体" w:hAnsi="黑体" w:cs="黑体" w:hint="eastAsia"/>
          <w:sz w:val="32"/>
          <w:szCs w:val="32"/>
        </w:rPr>
        <w:t>一、考试目的</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考查考生对无形资产评估相关内容的理解、对无形资产评估要素的掌握情况，以及分析和解决无形资产评估问题的能力。</w:t>
      </w:r>
    </w:p>
    <w:p w:rsidR="00BA457E" w:rsidRPr="000B0666" w:rsidRDefault="00BA457E" w:rsidP="00BA457E">
      <w:pPr>
        <w:spacing w:line="62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1.对无形资产及无形资产评估内容的理解。</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2.无形资产的分类。</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3.无形资产评估的目的。</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4.无形资产评估对象和范围的界定。</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1.无形资产及无形资产评估的特征。</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2.无形资产评估假设。</w:t>
      </w:r>
    </w:p>
    <w:p w:rsidR="00BA457E" w:rsidRPr="000B0666" w:rsidRDefault="00BA457E" w:rsidP="00BA457E">
      <w:pPr>
        <w:spacing w:line="620" w:lineRule="exact"/>
        <w:jc w:val="center"/>
        <w:rPr>
          <w:rFonts w:ascii="黑体" w:eastAsia="黑体" w:hAnsi="黑体"/>
          <w:sz w:val="32"/>
          <w:szCs w:val="32"/>
        </w:rPr>
      </w:pPr>
      <w:r w:rsidRPr="000B0666">
        <w:rPr>
          <w:rFonts w:ascii="黑体" w:eastAsia="黑体" w:hAnsi="黑体" w:hint="eastAsia"/>
          <w:sz w:val="32"/>
          <w:szCs w:val="32"/>
        </w:rPr>
        <w:t>第二章</w:t>
      </w:r>
      <w:r w:rsidRPr="000B0666">
        <w:rPr>
          <w:rFonts w:ascii="黑体" w:eastAsia="黑体" w:hAnsi="黑体"/>
          <w:sz w:val="32"/>
          <w:szCs w:val="32"/>
        </w:rPr>
        <w:t xml:space="preserve"> </w:t>
      </w:r>
      <w:r w:rsidRPr="000B0666">
        <w:rPr>
          <w:rFonts w:ascii="黑体" w:eastAsia="黑体" w:hAnsi="黑体" w:hint="eastAsia"/>
          <w:sz w:val="32"/>
          <w:szCs w:val="32"/>
        </w:rPr>
        <w:t>无形资产评估程序</w:t>
      </w:r>
    </w:p>
    <w:p w:rsidR="00BA457E" w:rsidRPr="000B0666" w:rsidRDefault="00BA457E" w:rsidP="00BA457E">
      <w:pPr>
        <w:spacing w:line="620" w:lineRule="exact"/>
        <w:ind w:firstLine="643"/>
        <w:rPr>
          <w:rFonts w:ascii="黑体" w:eastAsia="黑体" w:hAnsi="黑体" w:cs="黑体"/>
          <w:bCs/>
          <w:sz w:val="32"/>
          <w:szCs w:val="32"/>
        </w:rPr>
      </w:pPr>
      <w:r w:rsidRPr="000B0666">
        <w:rPr>
          <w:rFonts w:ascii="黑体" w:eastAsia="黑体" w:hAnsi="黑体" w:cs="黑体" w:hint="eastAsia"/>
          <w:bCs/>
          <w:sz w:val="32"/>
          <w:szCs w:val="32"/>
        </w:rPr>
        <w:t>一、考试目的</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考查考生对无形资产评估程序相关知识的掌握情况，以及对无形资产评估程序中重要步骤的实施能力。</w:t>
      </w:r>
    </w:p>
    <w:p w:rsidR="00BA457E" w:rsidRPr="000B0666" w:rsidRDefault="00BA457E" w:rsidP="00BA457E">
      <w:pPr>
        <w:spacing w:line="62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1.无形资产评估相关内部信息和外部信息的内容。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lastRenderedPageBreak/>
        <w:t>2.无形资产评估的基本方法及其选择。</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1.无形资产清查核实的目的及主要方法。</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2.无形资产评估信息分析的内容。</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1.无形资产评估外部信息的获取途径。</w:t>
      </w:r>
    </w:p>
    <w:p w:rsidR="00BA457E" w:rsidRPr="000B0666" w:rsidRDefault="00BA457E" w:rsidP="00BA457E">
      <w:pPr>
        <w:spacing w:line="620" w:lineRule="exact"/>
        <w:jc w:val="center"/>
        <w:rPr>
          <w:rFonts w:ascii="黑体" w:eastAsia="黑体" w:hAnsi="黑体"/>
          <w:sz w:val="32"/>
          <w:szCs w:val="32"/>
        </w:rPr>
      </w:pPr>
      <w:r w:rsidRPr="000B0666">
        <w:rPr>
          <w:rFonts w:ascii="黑体" w:eastAsia="黑体" w:hAnsi="黑体" w:hint="eastAsia"/>
          <w:sz w:val="32"/>
          <w:szCs w:val="32"/>
        </w:rPr>
        <w:t>第三章</w:t>
      </w:r>
      <w:r w:rsidRPr="000B0666">
        <w:rPr>
          <w:rFonts w:ascii="黑体" w:eastAsia="黑体" w:hAnsi="黑体"/>
          <w:sz w:val="32"/>
          <w:szCs w:val="32"/>
        </w:rPr>
        <w:t xml:space="preserve"> </w:t>
      </w:r>
      <w:r w:rsidRPr="000B0666">
        <w:rPr>
          <w:rFonts w:ascii="黑体" w:eastAsia="黑体" w:hAnsi="黑体" w:hint="eastAsia"/>
          <w:sz w:val="32"/>
          <w:szCs w:val="32"/>
        </w:rPr>
        <w:t>收益法在无形资产评估中的应用</w:t>
      </w:r>
    </w:p>
    <w:p w:rsidR="00BA457E" w:rsidRPr="000B0666" w:rsidRDefault="00BA457E" w:rsidP="00BA457E">
      <w:pPr>
        <w:spacing w:line="620" w:lineRule="exact"/>
        <w:ind w:firstLine="643"/>
        <w:rPr>
          <w:rFonts w:ascii="黑体" w:eastAsia="黑体" w:hAnsi="黑体" w:cs="黑体"/>
          <w:bCs/>
          <w:sz w:val="32"/>
          <w:szCs w:val="32"/>
        </w:rPr>
      </w:pPr>
      <w:r w:rsidRPr="000B0666">
        <w:rPr>
          <w:rFonts w:ascii="黑体" w:eastAsia="黑体" w:hAnsi="黑体" w:cs="黑体" w:hint="eastAsia"/>
          <w:bCs/>
          <w:sz w:val="32"/>
          <w:szCs w:val="32"/>
        </w:rPr>
        <w:t>一、考试目的</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考查考生对收益法评估理论与方法的掌握情况，以及运用收益法分析和解决无形资产评估实际问题的能力。</w:t>
      </w:r>
    </w:p>
    <w:p w:rsidR="00BA457E" w:rsidRPr="000B0666" w:rsidRDefault="00BA457E" w:rsidP="00BA457E">
      <w:pPr>
        <w:spacing w:line="62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1.许可费节省法的应用。</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2.增量收益法的应用。</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3.超额收益法的应用。</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4.收益期限的确定。</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5.收益额的确定。</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6.折现率的确定。</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1.对许可费节省法内容的理解。</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2.对增量收益法内容的理解。</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3.对超额收益法内容的理解。</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lastRenderedPageBreak/>
        <w:t>1.许可费节省法使用的注意事项。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2.增量收益法使用的注意事项。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3.超额收益法使用的注意事项。</w:t>
      </w:r>
    </w:p>
    <w:p w:rsidR="00BA457E" w:rsidRPr="000B0666" w:rsidRDefault="00BA457E" w:rsidP="00BA457E">
      <w:pPr>
        <w:spacing w:line="620" w:lineRule="exact"/>
        <w:jc w:val="center"/>
        <w:rPr>
          <w:rFonts w:ascii="黑体" w:eastAsia="黑体" w:hAnsi="黑体"/>
          <w:sz w:val="32"/>
          <w:szCs w:val="32"/>
        </w:rPr>
      </w:pPr>
      <w:r w:rsidRPr="000B0666">
        <w:rPr>
          <w:rFonts w:ascii="黑体" w:eastAsia="黑体" w:hAnsi="黑体" w:hint="eastAsia"/>
          <w:sz w:val="32"/>
          <w:szCs w:val="32"/>
        </w:rPr>
        <w:t>第四章</w:t>
      </w:r>
      <w:r w:rsidRPr="000B0666">
        <w:rPr>
          <w:rFonts w:ascii="黑体" w:eastAsia="黑体" w:hAnsi="黑体"/>
          <w:sz w:val="32"/>
          <w:szCs w:val="32"/>
        </w:rPr>
        <w:t xml:space="preserve"> </w:t>
      </w:r>
      <w:r w:rsidRPr="000B0666">
        <w:rPr>
          <w:rFonts w:ascii="黑体" w:eastAsia="黑体" w:hAnsi="黑体" w:hint="eastAsia"/>
          <w:sz w:val="32"/>
          <w:szCs w:val="32"/>
        </w:rPr>
        <w:t>市场法和成本法在无形资产评估中的应用</w:t>
      </w:r>
    </w:p>
    <w:p w:rsidR="00BA457E" w:rsidRPr="000B0666" w:rsidRDefault="00BA457E" w:rsidP="00BA457E">
      <w:pPr>
        <w:spacing w:line="620" w:lineRule="exact"/>
        <w:ind w:firstLine="643"/>
        <w:rPr>
          <w:rFonts w:ascii="黑体" w:eastAsia="黑体" w:hAnsi="黑体" w:cs="黑体"/>
          <w:bCs/>
          <w:sz w:val="32"/>
          <w:szCs w:val="32"/>
        </w:rPr>
      </w:pPr>
      <w:r w:rsidRPr="000B0666">
        <w:rPr>
          <w:rFonts w:ascii="黑体" w:eastAsia="黑体" w:hAnsi="黑体" w:cs="黑体" w:hint="eastAsia"/>
          <w:bCs/>
          <w:sz w:val="32"/>
          <w:szCs w:val="32"/>
        </w:rPr>
        <w:t>一、考试目的</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考查考生对市场法和成本法评估理论与方法的掌握情况，以及运用市场法和成本法解决无形资产评估实际问题的能力。</w:t>
      </w:r>
    </w:p>
    <w:p w:rsidR="00BA457E" w:rsidRPr="000B0666" w:rsidRDefault="00BA457E" w:rsidP="00BA457E">
      <w:pPr>
        <w:spacing w:line="62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A457E" w:rsidRPr="000B0666" w:rsidRDefault="00BA457E" w:rsidP="00BA457E">
      <w:pPr>
        <w:tabs>
          <w:tab w:val="left" w:pos="1134"/>
        </w:tabs>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A457E" w:rsidRPr="000B0666" w:rsidRDefault="00BA457E" w:rsidP="00BA457E">
      <w:pPr>
        <w:tabs>
          <w:tab w:val="left" w:pos="1701"/>
          <w:tab w:val="left" w:pos="1843"/>
        </w:tabs>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1.市场法中可比对象的选择、差异分析调整。</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2.成本法中重置成本、贬值率的测算。</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1.无形资产总价计量方式和从价计量方式。</w:t>
      </w:r>
    </w:p>
    <w:p w:rsidR="00BA457E" w:rsidRPr="000B0666" w:rsidRDefault="00BA457E" w:rsidP="00BA457E">
      <w:pPr>
        <w:tabs>
          <w:tab w:val="left" w:pos="1701"/>
          <w:tab w:val="left" w:pos="1843"/>
        </w:tabs>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2.无形资产成本和贬值的特征。</w:t>
      </w:r>
    </w:p>
    <w:p w:rsidR="00BA457E" w:rsidRPr="000B0666" w:rsidRDefault="00BA457E" w:rsidP="00BA457E">
      <w:pPr>
        <w:tabs>
          <w:tab w:val="left" w:pos="1701"/>
          <w:tab w:val="left" w:pos="1843"/>
        </w:tabs>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A457E" w:rsidRPr="000B0666" w:rsidRDefault="00BA457E" w:rsidP="00BA457E">
      <w:pPr>
        <w:tabs>
          <w:tab w:val="left" w:pos="1843"/>
        </w:tabs>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1.市场法使用的注意事项。</w:t>
      </w:r>
    </w:p>
    <w:p w:rsidR="00BA457E" w:rsidRPr="000B0666" w:rsidRDefault="00BA457E" w:rsidP="00BA457E">
      <w:pPr>
        <w:tabs>
          <w:tab w:val="left" w:pos="1843"/>
        </w:tabs>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2.成本法使用的注意事项。</w:t>
      </w:r>
    </w:p>
    <w:p w:rsidR="00BA457E" w:rsidRPr="000B0666" w:rsidRDefault="00BA457E" w:rsidP="00BA457E">
      <w:pPr>
        <w:spacing w:line="620" w:lineRule="exact"/>
        <w:jc w:val="center"/>
        <w:rPr>
          <w:rFonts w:ascii="黑体" w:eastAsia="黑体" w:hAnsi="黑体"/>
          <w:sz w:val="32"/>
          <w:szCs w:val="32"/>
        </w:rPr>
      </w:pPr>
      <w:r w:rsidRPr="000B0666">
        <w:rPr>
          <w:rFonts w:ascii="黑体" w:eastAsia="黑体" w:hAnsi="黑体" w:hint="eastAsia"/>
          <w:sz w:val="32"/>
          <w:szCs w:val="32"/>
        </w:rPr>
        <w:t>第五章</w:t>
      </w:r>
      <w:r w:rsidRPr="000B0666">
        <w:rPr>
          <w:rFonts w:ascii="黑体" w:eastAsia="黑体" w:hAnsi="黑体"/>
          <w:sz w:val="32"/>
          <w:szCs w:val="32"/>
        </w:rPr>
        <w:t xml:space="preserve"> </w:t>
      </w:r>
      <w:r w:rsidRPr="000B0666">
        <w:rPr>
          <w:rFonts w:ascii="黑体" w:eastAsia="黑体" w:hAnsi="黑体" w:hint="eastAsia"/>
          <w:sz w:val="32"/>
          <w:szCs w:val="32"/>
        </w:rPr>
        <w:t>专利资产评估</w:t>
      </w:r>
    </w:p>
    <w:p w:rsidR="00BA457E" w:rsidRPr="000B0666" w:rsidRDefault="00BA457E" w:rsidP="00BA457E">
      <w:pPr>
        <w:tabs>
          <w:tab w:val="left" w:pos="1843"/>
        </w:tabs>
        <w:spacing w:line="620" w:lineRule="exact"/>
        <w:ind w:firstLine="643"/>
        <w:rPr>
          <w:rFonts w:ascii="黑体" w:eastAsia="黑体" w:hAnsi="黑体" w:cs="黑体"/>
          <w:bCs/>
          <w:sz w:val="32"/>
          <w:szCs w:val="32"/>
        </w:rPr>
      </w:pPr>
      <w:r w:rsidRPr="000B0666">
        <w:rPr>
          <w:rFonts w:ascii="黑体" w:eastAsia="黑体" w:hAnsi="黑体" w:cs="黑体" w:hint="eastAsia"/>
          <w:bCs/>
          <w:sz w:val="32"/>
          <w:szCs w:val="32"/>
        </w:rPr>
        <w:t>一、考试目的</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考查考生对专利资产评估原理与方法的掌握情况，以及分析与解决专利资产评估问题的能力。</w:t>
      </w:r>
    </w:p>
    <w:p w:rsidR="00BA457E" w:rsidRPr="000B0666" w:rsidRDefault="00BA457E" w:rsidP="00BA457E">
      <w:pPr>
        <w:spacing w:line="62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A457E" w:rsidRPr="000B0666" w:rsidRDefault="00BA457E" w:rsidP="00BA457E">
      <w:pPr>
        <w:tabs>
          <w:tab w:val="left" w:pos="993"/>
        </w:tabs>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lastRenderedPageBreak/>
        <w:t>（一）掌握的内容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1.专利权的权属。</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2.专利资产评估对象的界定。</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3.专利资产价值影响因素。</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4.专利资产评估的注意事项。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sz w:val="32"/>
          <w:szCs w:val="32"/>
        </w:rPr>
        <w:t>5.</w:t>
      </w:r>
      <w:r w:rsidRPr="000B0666">
        <w:rPr>
          <w:rFonts w:ascii="仿宋_GB2312" w:eastAsia="仿宋_GB2312" w:hAnsi="仿宋" w:hint="eastAsia"/>
          <w:sz w:val="32"/>
          <w:szCs w:val="32"/>
        </w:rPr>
        <w:t>收益法在专利资产评估中的应用。</w:t>
      </w:r>
    </w:p>
    <w:p w:rsidR="00BA457E" w:rsidRPr="000B0666" w:rsidRDefault="00BA457E" w:rsidP="00BA457E">
      <w:pPr>
        <w:tabs>
          <w:tab w:val="left" w:pos="993"/>
        </w:tabs>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1.专利的分类。</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2.专利权产生的条件。</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sz w:val="32"/>
          <w:szCs w:val="32"/>
        </w:rPr>
        <w:t>3.</w:t>
      </w:r>
      <w:r w:rsidRPr="000B0666">
        <w:rPr>
          <w:rFonts w:ascii="仿宋_GB2312" w:eastAsia="仿宋_GB2312" w:hAnsi="仿宋" w:hint="eastAsia"/>
          <w:sz w:val="32"/>
          <w:szCs w:val="32"/>
        </w:rPr>
        <w:t>专利权的保护范围。</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sz w:val="32"/>
          <w:szCs w:val="32"/>
        </w:rPr>
        <w:t>4.</w:t>
      </w:r>
      <w:r w:rsidRPr="000B0666">
        <w:rPr>
          <w:rFonts w:ascii="仿宋_GB2312" w:eastAsia="仿宋_GB2312" w:hAnsi="仿宋" w:hint="eastAsia"/>
          <w:sz w:val="32"/>
          <w:szCs w:val="32"/>
        </w:rPr>
        <w:t>专利资产的特征。</w:t>
      </w:r>
    </w:p>
    <w:p w:rsidR="00BA457E" w:rsidRPr="000B0666" w:rsidRDefault="00BA457E" w:rsidP="00BA457E">
      <w:pPr>
        <w:tabs>
          <w:tab w:val="left" w:pos="993"/>
        </w:tabs>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A457E" w:rsidRPr="000B0666" w:rsidRDefault="00BA457E" w:rsidP="00BA457E">
      <w:pPr>
        <w:tabs>
          <w:tab w:val="left" w:pos="993"/>
        </w:tabs>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1.对专利与专利权、专利资产的理解。</w:t>
      </w:r>
    </w:p>
    <w:p w:rsidR="00BA457E" w:rsidRPr="000B0666" w:rsidRDefault="00BA457E" w:rsidP="00BA457E">
      <w:pPr>
        <w:tabs>
          <w:tab w:val="left" w:pos="993"/>
        </w:tabs>
        <w:spacing w:line="620" w:lineRule="exact"/>
        <w:ind w:firstLine="640"/>
        <w:rPr>
          <w:rFonts w:ascii="仿宋_GB2312" w:eastAsia="仿宋_GB2312" w:hAnsi="仿宋"/>
          <w:sz w:val="32"/>
          <w:szCs w:val="32"/>
        </w:rPr>
      </w:pPr>
      <w:r w:rsidRPr="000B0666">
        <w:rPr>
          <w:rFonts w:ascii="仿宋_GB2312" w:eastAsia="仿宋_GB2312" w:hAnsi="仿宋"/>
          <w:sz w:val="32"/>
          <w:szCs w:val="32"/>
        </w:rPr>
        <w:t>2.</w:t>
      </w:r>
      <w:r w:rsidRPr="000B0666">
        <w:rPr>
          <w:rFonts w:ascii="仿宋_GB2312" w:eastAsia="仿宋_GB2312" w:hAnsi="仿宋" w:hint="eastAsia"/>
          <w:sz w:val="32"/>
          <w:szCs w:val="32"/>
        </w:rPr>
        <w:t>专利权的申请。</w:t>
      </w:r>
    </w:p>
    <w:p w:rsidR="00BA457E" w:rsidRPr="000B0666" w:rsidRDefault="00BA457E" w:rsidP="00BA457E">
      <w:pPr>
        <w:spacing w:line="620" w:lineRule="exact"/>
        <w:jc w:val="center"/>
        <w:rPr>
          <w:rFonts w:ascii="黑体" w:eastAsia="黑体" w:hAnsi="黑体"/>
          <w:sz w:val="32"/>
          <w:szCs w:val="32"/>
        </w:rPr>
      </w:pPr>
      <w:r w:rsidRPr="000B0666">
        <w:rPr>
          <w:rFonts w:ascii="黑体" w:eastAsia="黑体" w:hAnsi="黑体" w:hint="eastAsia"/>
          <w:sz w:val="32"/>
          <w:szCs w:val="32"/>
        </w:rPr>
        <w:t>第六章</w:t>
      </w:r>
      <w:r w:rsidRPr="000B0666">
        <w:rPr>
          <w:rFonts w:ascii="黑体" w:eastAsia="黑体" w:hAnsi="黑体"/>
          <w:sz w:val="32"/>
          <w:szCs w:val="32"/>
        </w:rPr>
        <w:t xml:space="preserve"> </w:t>
      </w:r>
      <w:r w:rsidRPr="000B0666">
        <w:rPr>
          <w:rFonts w:ascii="黑体" w:eastAsia="黑体" w:hAnsi="黑体" w:hint="eastAsia"/>
          <w:sz w:val="32"/>
          <w:szCs w:val="32"/>
        </w:rPr>
        <w:t>商标资产评估</w:t>
      </w:r>
    </w:p>
    <w:p w:rsidR="00BA457E" w:rsidRPr="000B0666" w:rsidRDefault="00BA457E" w:rsidP="00BA457E">
      <w:pPr>
        <w:tabs>
          <w:tab w:val="left" w:pos="993"/>
        </w:tabs>
        <w:spacing w:line="620" w:lineRule="exact"/>
        <w:ind w:firstLine="643"/>
        <w:rPr>
          <w:rFonts w:ascii="黑体" w:eastAsia="黑体" w:hAnsi="黑体" w:cs="黑体"/>
          <w:bCs/>
          <w:sz w:val="32"/>
          <w:szCs w:val="32"/>
        </w:rPr>
      </w:pPr>
      <w:r w:rsidRPr="000B0666">
        <w:rPr>
          <w:rFonts w:ascii="黑体" w:eastAsia="黑体" w:hAnsi="黑体" w:cs="黑体" w:hint="eastAsia"/>
          <w:bCs/>
          <w:sz w:val="32"/>
          <w:szCs w:val="32"/>
        </w:rPr>
        <w:t>一、考试目的</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考查考生对商标资产评估原理与方法的掌握情况，以及分析和解决商标资产评估问题的能力。</w:t>
      </w:r>
    </w:p>
    <w:p w:rsidR="00BA457E" w:rsidRPr="000B0666" w:rsidRDefault="00BA457E" w:rsidP="00BA457E">
      <w:pPr>
        <w:spacing w:line="62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1.商标资产评估对象的界定。</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2.商标资产价值影响因素。</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3.商标资产评估的注意事项。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lastRenderedPageBreak/>
        <w:t>4.收益法在商标资产评估中的应用。</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1.商标的分类。</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2.商标注册的条件。</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3.商标权的保护。</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4.商标资产的特征。</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1.对商标与商标权、商标资产的理解。</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sz w:val="32"/>
          <w:szCs w:val="32"/>
        </w:rPr>
        <w:t>2.</w:t>
      </w:r>
      <w:r w:rsidRPr="000B0666">
        <w:rPr>
          <w:rFonts w:ascii="仿宋_GB2312" w:eastAsia="仿宋_GB2312" w:hAnsi="仿宋" w:hint="eastAsia"/>
          <w:sz w:val="32"/>
          <w:szCs w:val="32"/>
        </w:rPr>
        <w:t>商标权的取得。</w:t>
      </w:r>
    </w:p>
    <w:p w:rsidR="00BA457E" w:rsidRPr="000B0666" w:rsidRDefault="00BA457E" w:rsidP="00BA457E">
      <w:pPr>
        <w:spacing w:line="620" w:lineRule="exact"/>
        <w:jc w:val="center"/>
        <w:rPr>
          <w:rFonts w:ascii="黑体" w:eastAsia="黑体" w:hAnsi="黑体"/>
          <w:sz w:val="32"/>
          <w:szCs w:val="32"/>
        </w:rPr>
      </w:pPr>
      <w:r w:rsidRPr="000B0666">
        <w:rPr>
          <w:rFonts w:ascii="黑体" w:eastAsia="黑体" w:hAnsi="黑体" w:hint="eastAsia"/>
          <w:sz w:val="32"/>
          <w:szCs w:val="32"/>
        </w:rPr>
        <w:t>第七章</w:t>
      </w:r>
      <w:r w:rsidRPr="000B0666">
        <w:rPr>
          <w:rFonts w:ascii="黑体" w:eastAsia="黑体" w:hAnsi="黑体"/>
          <w:sz w:val="32"/>
          <w:szCs w:val="32"/>
        </w:rPr>
        <w:t xml:space="preserve"> </w:t>
      </w:r>
      <w:r w:rsidRPr="000B0666">
        <w:rPr>
          <w:rFonts w:ascii="黑体" w:eastAsia="黑体" w:hAnsi="黑体" w:hint="eastAsia"/>
          <w:sz w:val="32"/>
          <w:szCs w:val="32"/>
        </w:rPr>
        <w:t>著作权资产评估</w:t>
      </w:r>
    </w:p>
    <w:p w:rsidR="00BA457E" w:rsidRPr="000B0666" w:rsidRDefault="00BA457E" w:rsidP="00BA457E">
      <w:pPr>
        <w:spacing w:line="620" w:lineRule="exact"/>
        <w:ind w:firstLine="643"/>
        <w:rPr>
          <w:rFonts w:ascii="黑体" w:eastAsia="黑体" w:hAnsi="黑体" w:cs="黑体"/>
          <w:bCs/>
          <w:sz w:val="32"/>
          <w:szCs w:val="32"/>
        </w:rPr>
      </w:pPr>
      <w:r w:rsidRPr="000B0666">
        <w:rPr>
          <w:rFonts w:ascii="黑体" w:eastAsia="黑体" w:hAnsi="黑体" w:cs="黑体" w:hint="eastAsia"/>
          <w:bCs/>
          <w:sz w:val="32"/>
          <w:szCs w:val="32"/>
        </w:rPr>
        <w:t>一、考试目的</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考查考生对著作权资产评估原理与方法的掌握情况，以及分析和解决著作权资产评估问题的能力。</w:t>
      </w:r>
    </w:p>
    <w:p w:rsidR="00BA457E" w:rsidRPr="000B0666" w:rsidRDefault="00BA457E" w:rsidP="00BA457E">
      <w:pPr>
        <w:spacing w:line="62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1.著作权的权属。</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2.著作权资产评估对象的界定。</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3.著作权资产价值影响因素。</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4.著作权资产评估的注意事项。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sz w:val="32"/>
          <w:szCs w:val="32"/>
        </w:rPr>
        <w:t>5.</w:t>
      </w:r>
      <w:r w:rsidRPr="000B0666">
        <w:rPr>
          <w:rFonts w:ascii="仿宋_GB2312" w:eastAsia="仿宋_GB2312" w:hAnsi="仿宋" w:hint="eastAsia"/>
          <w:sz w:val="32"/>
          <w:szCs w:val="32"/>
        </w:rPr>
        <w:t>收益法在著作权资产评估中的应用。</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1.著作权的分类。</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2.著作权相关联作品、与著作权有关的权</w:t>
      </w:r>
      <w:r w:rsidRPr="000B0666">
        <w:rPr>
          <w:rFonts w:ascii="仿宋_GB2312" w:eastAsia="仿宋_GB2312" w:hAnsi="仿宋"/>
          <w:sz w:val="32"/>
          <w:szCs w:val="32"/>
        </w:rPr>
        <w:t>利</w:t>
      </w:r>
      <w:r w:rsidRPr="000B0666">
        <w:rPr>
          <w:rFonts w:ascii="仿宋_GB2312" w:eastAsia="仿宋_GB2312" w:hAnsi="仿宋" w:hint="eastAsia"/>
          <w:sz w:val="32"/>
          <w:szCs w:val="32"/>
        </w:rPr>
        <w:t>。</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sz w:val="32"/>
          <w:szCs w:val="32"/>
        </w:rPr>
        <w:lastRenderedPageBreak/>
        <w:t>3.</w:t>
      </w:r>
      <w:r w:rsidRPr="000B0666">
        <w:rPr>
          <w:rFonts w:ascii="仿宋_GB2312" w:eastAsia="仿宋_GB2312" w:hAnsi="仿宋" w:hint="eastAsia"/>
          <w:sz w:val="32"/>
          <w:szCs w:val="32"/>
        </w:rPr>
        <w:t>著作权的保护。</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4.著作权资产的特征。</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w:t>
      </w:r>
      <w:r w:rsidRPr="000B0666">
        <w:rPr>
          <w:rFonts w:ascii="仿宋_GB2312" w:eastAsia="仿宋_GB2312" w:hAnsi="仿宋"/>
          <w:sz w:val="32"/>
          <w:szCs w:val="32"/>
        </w:rPr>
        <w:t xml:space="preserve"> 对</w:t>
      </w:r>
      <w:r w:rsidRPr="000B0666">
        <w:rPr>
          <w:rFonts w:ascii="仿宋_GB2312" w:eastAsia="仿宋_GB2312" w:hAnsi="仿宋" w:hint="eastAsia"/>
          <w:sz w:val="32"/>
          <w:szCs w:val="32"/>
        </w:rPr>
        <w:t>著作权、著作权资产的理解。</w:t>
      </w:r>
    </w:p>
    <w:bookmarkEnd w:id="4"/>
    <w:bookmarkEnd w:id="5"/>
    <w:p w:rsidR="00BA457E" w:rsidRPr="000B0666" w:rsidRDefault="00BA457E" w:rsidP="00BA457E">
      <w:pPr>
        <w:spacing w:beforeLines="50" w:before="156" w:afterLines="50" w:after="156" w:line="620" w:lineRule="exact"/>
        <w:jc w:val="center"/>
        <w:rPr>
          <w:rFonts w:ascii="黑体" w:eastAsia="黑体" w:hAnsi="黑体"/>
          <w:sz w:val="36"/>
          <w:szCs w:val="36"/>
        </w:rPr>
      </w:pPr>
      <w:r w:rsidRPr="000B0666">
        <w:rPr>
          <w:rFonts w:ascii="黑体" w:eastAsia="黑体" w:hAnsi="黑体"/>
          <w:sz w:val="36"/>
          <w:szCs w:val="36"/>
        </w:rPr>
        <w:t>第</w:t>
      </w:r>
      <w:r w:rsidRPr="000B0666">
        <w:rPr>
          <w:rFonts w:ascii="黑体" w:eastAsia="黑体" w:hAnsi="黑体" w:hint="eastAsia"/>
          <w:sz w:val="36"/>
          <w:szCs w:val="36"/>
        </w:rPr>
        <w:t>二</w:t>
      </w:r>
      <w:r w:rsidRPr="000B0666">
        <w:rPr>
          <w:rFonts w:ascii="黑体" w:eastAsia="黑体" w:hAnsi="黑体"/>
          <w:sz w:val="36"/>
          <w:szCs w:val="36"/>
        </w:rPr>
        <w:t>部分</w:t>
      </w:r>
      <w:r w:rsidRPr="000B0666">
        <w:rPr>
          <w:rFonts w:ascii="黑体" w:eastAsia="黑体" w:hAnsi="黑体" w:hint="eastAsia"/>
          <w:sz w:val="36"/>
          <w:szCs w:val="36"/>
        </w:rPr>
        <w:t>：</w:t>
      </w:r>
      <w:r w:rsidRPr="000B0666">
        <w:rPr>
          <w:rFonts w:ascii="黑体" w:eastAsia="黑体" w:hAnsi="黑体"/>
          <w:sz w:val="36"/>
          <w:szCs w:val="36"/>
        </w:rPr>
        <w:t>企业价值评估</w:t>
      </w:r>
    </w:p>
    <w:p w:rsidR="00BA457E" w:rsidRPr="000B0666" w:rsidRDefault="00BA457E" w:rsidP="00BA457E">
      <w:pPr>
        <w:spacing w:line="620" w:lineRule="exact"/>
        <w:jc w:val="center"/>
        <w:rPr>
          <w:rFonts w:ascii="黑体" w:eastAsia="黑体" w:hAnsi="黑体"/>
          <w:sz w:val="32"/>
          <w:szCs w:val="32"/>
        </w:rPr>
      </w:pPr>
      <w:r w:rsidRPr="000B0666">
        <w:rPr>
          <w:rFonts w:ascii="黑体" w:eastAsia="黑体" w:hAnsi="黑体" w:hint="eastAsia"/>
          <w:sz w:val="32"/>
          <w:szCs w:val="32"/>
        </w:rPr>
        <w:t>第一章</w:t>
      </w:r>
      <w:r w:rsidRPr="000B0666">
        <w:rPr>
          <w:rFonts w:ascii="黑体" w:eastAsia="黑体" w:hAnsi="黑体"/>
          <w:sz w:val="32"/>
          <w:szCs w:val="32"/>
        </w:rPr>
        <w:t xml:space="preserve"> </w:t>
      </w:r>
      <w:r w:rsidRPr="000B0666">
        <w:rPr>
          <w:rFonts w:ascii="黑体" w:eastAsia="黑体" w:hAnsi="黑体" w:hint="eastAsia"/>
          <w:sz w:val="32"/>
          <w:szCs w:val="32"/>
        </w:rPr>
        <w:t>企业价值评估概述</w:t>
      </w:r>
    </w:p>
    <w:p w:rsidR="00BA457E" w:rsidRPr="000B0666" w:rsidRDefault="00BA457E" w:rsidP="00BA457E">
      <w:pPr>
        <w:pStyle w:val="a3"/>
        <w:pBdr>
          <w:bottom w:val="none" w:sz="0" w:space="0" w:color="auto"/>
        </w:pBdr>
        <w:spacing w:line="620" w:lineRule="exact"/>
        <w:ind w:firstLineChars="196" w:firstLine="627"/>
        <w:jc w:val="both"/>
        <w:rPr>
          <w:rFonts w:ascii="黑体" w:eastAsia="黑体" w:hAnsi="黑体" w:cs="黑体"/>
          <w:bCs/>
          <w:sz w:val="32"/>
          <w:szCs w:val="32"/>
        </w:rPr>
      </w:pPr>
      <w:r w:rsidRPr="000B0666">
        <w:rPr>
          <w:rFonts w:ascii="黑体" w:eastAsia="黑体" w:hAnsi="黑体" w:cs="黑体" w:hint="eastAsia"/>
          <w:bCs/>
          <w:sz w:val="32"/>
          <w:szCs w:val="32"/>
        </w:rPr>
        <w:t>一、考试目的</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考查考生对企业价值评估相关内容的理解、对企业价值评估要素的掌握情况，以及分析和解决企业价值评估实际问题的能力。</w:t>
      </w:r>
    </w:p>
    <w:p w:rsidR="00BA457E" w:rsidRPr="000B0666" w:rsidRDefault="00BA457E" w:rsidP="00BA457E">
      <w:pPr>
        <w:spacing w:line="62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1.对企业价值内容的理解。</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2.企业价值的影响因素。</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3.企业价值评估目的。</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4.企业价值评估对象和范围的界定。</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5.企业价值评估价值类型的选择。</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1.企业组织形式。</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2.企业价值评估的特点。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3.企业价值评估假设的类型与设定。</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1.对企业内容的理解。</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lastRenderedPageBreak/>
        <w:t>2.企业的</w:t>
      </w:r>
      <w:r w:rsidR="00C80677">
        <w:rPr>
          <w:rFonts w:ascii="仿宋_GB2312" w:eastAsia="仿宋_GB2312" w:hAnsi="仿宋" w:hint="eastAsia"/>
          <w:sz w:val="32"/>
          <w:szCs w:val="32"/>
        </w:rPr>
        <w:t>主要</w:t>
      </w:r>
      <w:r w:rsidRPr="000B0666">
        <w:rPr>
          <w:rFonts w:ascii="仿宋_GB2312" w:eastAsia="仿宋_GB2312" w:hAnsi="仿宋" w:hint="eastAsia"/>
          <w:sz w:val="32"/>
          <w:szCs w:val="32"/>
        </w:rPr>
        <w:t>特点。</w:t>
      </w:r>
    </w:p>
    <w:p w:rsidR="00BA457E" w:rsidRPr="000B0666" w:rsidRDefault="00BA457E" w:rsidP="00BA457E">
      <w:pPr>
        <w:spacing w:line="620" w:lineRule="exact"/>
        <w:jc w:val="center"/>
        <w:rPr>
          <w:rFonts w:ascii="黑体" w:eastAsia="黑体" w:hAnsi="黑体"/>
          <w:sz w:val="32"/>
          <w:szCs w:val="32"/>
        </w:rPr>
      </w:pPr>
      <w:r w:rsidRPr="000B0666">
        <w:rPr>
          <w:rFonts w:ascii="黑体" w:eastAsia="黑体" w:hAnsi="黑体" w:hint="eastAsia"/>
          <w:sz w:val="32"/>
          <w:szCs w:val="32"/>
        </w:rPr>
        <w:t>第二章</w:t>
      </w:r>
      <w:r w:rsidRPr="000B0666">
        <w:rPr>
          <w:rFonts w:ascii="黑体" w:eastAsia="黑体" w:hAnsi="黑体"/>
          <w:sz w:val="32"/>
          <w:szCs w:val="32"/>
        </w:rPr>
        <w:t xml:space="preserve"> </w:t>
      </w:r>
      <w:r w:rsidRPr="000B0666">
        <w:rPr>
          <w:rFonts w:ascii="黑体" w:eastAsia="黑体" w:hAnsi="黑体" w:hint="eastAsia"/>
          <w:sz w:val="32"/>
          <w:szCs w:val="32"/>
        </w:rPr>
        <w:t>企业价值评估信息的收集和分析</w:t>
      </w:r>
    </w:p>
    <w:p w:rsidR="00BA457E" w:rsidRPr="000B0666" w:rsidRDefault="00BA457E" w:rsidP="00BA457E">
      <w:pPr>
        <w:spacing w:line="620" w:lineRule="exact"/>
        <w:ind w:firstLine="643"/>
        <w:rPr>
          <w:rFonts w:ascii="黑体" w:eastAsia="黑体" w:hAnsi="黑体" w:cs="黑体"/>
          <w:bCs/>
          <w:sz w:val="32"/>
          <w:szCs w:val="32"/>
        </w:rPr>
      </w:pPr>
      <w:r w:rsidRPr="000B0666">
        <w:rPr>
          <w:rFonts w:ascii="黑体" w:eastAsia="黑体" w:hAnsi="黑体" w:cs="黑体" w:hint="eastAsia"/>
          <w:bCs/>
          <w:sz w:val="32"/>
          <w:szCs w:val="32"/>
        </w:rPr>
        <w:t>一、考试目的</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考查考生对企业价值评估信息获取、企业价值评估信息分析的主要内容，以及信息收集和分析中常见方法和分析框架的掌握情况及应用能力。</w:t>
      </w:r>
    </w:p>
    <w:p w:rsidR="00BA457E" w:rsidRPr="000B0666" w:rsidRDefault="00BA457E" w:rsidP="00BA457E">
      <w:pPr>
        <w:spacing w:line="62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1.企业价值评估信息的种类、来源。</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2.企业价值评估中宏观环境分析的常见要点和具体内容。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3.企业价值评估中行业发展状况分析的常见要点和具体内容。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4.企业价值评估中企业发展状况分析的常见要点和具体内容。</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1.企业价值评估信息收集的原则和基本程序。</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2.行业分析中主要市场结构类型的划分及其特点。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3.行业分析中</w:t>
      </w:r>
      <w:proofErr w:type="gramStart"/>
      <w:r w:rsidRPr="000B0666">
        <w:rPr>
          <w:rFonts w:ascii="仿宋_GB2312" w:eastAsia="仿宋_GB2312" w:hAnsi="仿宋" w:hint="eastAsia"/>
          <w:sz w:val="32"/>
          <w:szCs w:val="32"/>
        </w:rPr>
        <w:t>波特五力</w:t>
      </w:r>
      <w:proofErr w:type="gramEnd"/>
      <w:r w:rsidRPr="000B0666">
        <w:rPr>
          <w:rFonts w:ascii="仿宋_GB2312" w:eastAsia="仿宋_GB2312" w:hAnsi="仿宋" w:hint="eastAsia"/>
          <w:sz w:val="32"/>
          <w:szCs w:val="32"/>
        </w:rPr>
        <w:t>模型的应用。</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4.企业分析中SWOT分析框架和波士顿矩阵分析法的应用。</w:t>
      </w:r>
    </w:p>
    <w:p w:rsidR="00BA457E" w:rsidRPr="000B0666" w:rsidRDefault="00BA457E" w:rsidP="00BA457E">
      <w:pPr>
        <w:spacing w:line="620" w:lineRule="exact"/>
        <w:ind w:firstLine="640"/>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1.宏观经济政策目标与政策工具。</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sz w:val="32"/>
          <w:szCs w:val="32"/>
        </w:rPr>
        <w:lastRenderedPageBreak/>
        <w:t>2</w:t>
      </w:r>
      <w:r w:rsidRPr="000B0666">
        <w:rPr>
          <w:rFonts w:ascii="仿宋_GB2312" w:eastAsia="仿宋_GB2312" w:hAnsi="仿宋" w:hint="eastAsia"/>
          <w:sz w:val="32"/>
          <w:szCs w:val="32"/>
        </w:rPr>
        <w:t>.行业生命周期分析中阶段划分与特征。</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sz w:val="32"/>
          <w:szCs w:val="32"/>
        </w:rPr>
        <w:t>3</w:t>
      </w:r>
      <w:r w:rsidRPr="000B0666">
        <w:rPr>
          <w:rFonts w:ascii="仿宋_GB2312" w:eastAsia="仿宋_GB2312" w:hAnsi="仿宋" w:hint="eastAsia"/>
          <w:sz w:val="32"/>
          <w:szCs w:val="32"/>
        </w:rPr>
        <w:t>.企业分析中常见发展战略类型及其特点。</w:t>
      </w:r>
    </w:p>
    <w:p w:rsidR="00BA457E" w:rsidRPr="000B0666" w:rsidRDefault="00BA457E" w:rsidP="00BA457E">
      <w:pPr>
        <w:spacing w:line="620" w:lineRule="exact"/>
        <w:jc w:val="center"/>
        <w:rPr>
          <w:rFonts w:ascii="黑体" w:eastAsia="黑体" w:hAnsi="黑体"/>
          <w:sz w:val="32"/>
          <w:szCs w:val="32"/>
        </w:rPr>
      </w:pPr>
      <w:r w:rsidRPr="000B0666">
        <w:rPr>
          <w:rFonts w:ascii="黑体" w:eastAsia="黑体" w:hAnsi="黑体" w:hint="eastAsia"/>
          <w:sz w:val="32"/>
          <w:szCs w:val="32"/>
        </w:rPr>
        <w:t>第三章</w:t>
      </w:r>
      <w:r w:rsidRPr="000B0666">
        <w:rPr>
          <w:rFonts w:ascii="黑体" w:eastAsia="黑体" w:hAnsi="黑体"/>
          <w:sz w:val="32"/>
          <w:szCs w:val="32"/>
        </w:rPr>
        <w:t xml:space="preserve"> </w:t>
      </w:r>
      <w:r w:rsidRPr="000B0666">
        <w:rPr>
          <w:rFonts w:ascii="黑体" w:eastAsia="黑体" w:hAnsi="黑体" w:hint="eastAsia"/>
          <w:sz w:val="32"/>
          <w:szCs w:val="32"/>
        </w:rPr>
        <w:t>收益法在企业价值评估中的应用</w:t>
      </w:r>
    </w:p>
    <w:p w:rsidR="00BA457E" w:rsidRPr="000B0666" w:rsidRDefault="00BA457E" w:rsidP="00BA457E">
      <w:pPr>
        <w:spacing w:line="620" w:lineRule="exact"/>
        <w:ind w:firstLine="643"/>
        <w:rPr>
          <w:rFonts w:ascii="黑体" w:eastAsia="黑体" w:hAnsi="黑体" w:cs="黑体"/>
          <w:bCs/>
          <w:sz w:val="32"/>
          <w:szCs w:val="32"/>
        </w:rPr>
      </w:pPr>
      <w:r w:rsidRPr="000B0666">
        <w:rPr>
          <w:rFonts w:ascii="黑体" w:eastAsia="黑体" w:hAnsi="黑体" w:cs="黑体" w:hint="eastAsia"/>
          <w:bCs/>
          <w:sz w:val="32"/>
          <w:szCs w:val="32"/>
        </w:rPr>
        <w:t>一、考试目的</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考查考生对收益法评估理论与方法的掌握情况，以及采用收益法分析和解决企业价值评估实际问题的能力。</w:t>
      </w:r>
    </w:p>
    <w:p w:rsidR="00BA457E" w:rsidRPr="000B0666" w:rsidRDefault="00BA457E" w:rsidP="00BA457E">
      <w:pPr>
        <w:spacing w:line="62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A457E" w:rsidRPr="000B0666" w:rsidRDefault="00BA457E" w:rsidP="00BA457E">
      <w:pPr>
        <w:adjustRightInd w:val="0"/>
        <w:snapToGrid w:val="0"/>
        <w:spacing w:line="620" w:lineRule="exact"/>
        <w:ind w:firstLineChars="200" w:firstLine="643"/>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1.股权自由现金流量的计算、股权自由现金流量折现模型的具体形式、应用条件、折现率的选择、永续价值的计算。</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2.企业自由现金流量的计算、企业自由现金流量折现模型的具体形式、应用条件、折现率的选择、资本结构的计算、永续价值的计算、付息债务价值的评估。</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3.收益形式、收益范围与调整、企业收益期的确定与划分、企业未来收益的具体预测。</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4.采用资本资产定价模型测算股权资本成本的方法。</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5.债务资本成本、优先股资本成本和加权平均资本成本的测算方法。</w:t>
      </w:r>
    </w:p>
    <w:p w:rsidR="00BA457E" w:rsidRPr="000B0666" w:rsidRDefault="00BA457E" w:rsidP="00BA457E">
      <w:pPr>
        <w:adjustRightInd w:val="0"/>
        <w:snapToGrid w:val="0"/>
        <w:spacing w:line="620" w:lineRule="exact"/>
        <w:ind w:firstLineChars="200" w:firstLine="643"/>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1.股利折现模型的具体形式、应用条件、非经营性资产、负债和</w:t>
      </w:r>
      <w:proofErr w:type="gramStart"/>
      <w:r w:rsidRPr="000B0666">
        <w:rPr>
          <w:rFonts w:ascii="仿宋_GB2312" w:eastAsia="仿宋_GB2312" w:hAnsi="仿宋" w:hint="eastAsia"/>
          <w:sz w:val="32"/>
          <w:szCs w:val="32"/>
        </w:rPr>
        <w:t>溢余</w:t>
      </w:r>
      <w:proofErr w:type="gramEnd"/>
      <w:r w:rsidRPr="000B0666">
        <w:rPr>
          <w:rFonts w:ascii="仿宋_GB2312" w:eastAsia="仿宋_GB2312" w:hAnsi="仿宋" w:hint="eastAsia"/>
          <w:sz w:val="32"/>
          <w:szCs w:val="32"/>
        </w:rPr>
        <w:t>资产的处理方式。</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2.经济利润的计算、经济利润折现模型的具体形式、应用条件、折现率的选择。</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lastRenderedPageBreak/>
        <w:t>3.收益法应用的操作步骤。</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4.收益预测步骤。</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5.企业未来收益的主要预测方法。</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6.采用风险累加法测算股权资本成本的方法。</w:t>
      </w:r>
    </w:p>
    <w:p w:rsidR="00BA457E" w:rsidRPr="00937107" w:rsidRDefault="00BA457E" w:rsidP="00937107">
      <w:pPr>
        <w:spacing w:line="620" w:lineRule="exact"/>
        <w:ind w:firstLineChars="200" w:firstLine="640"/>
        <w:rPr>
          <w:rFonts w:ascii="仿宋_GB2312" w:eastAsia="仿宋_GB2312" w:hAnsi="仿宋"/>
          <w:sz w:val="32"/>
          <w:szCs w:val="32"/>
        </w:rPr>
      </w:pPr>
      <w:r w:rsidRPr="00937107">
        <w:rPr>
          <w:rFonts w:ascii="仿宋_GB2312" w:eastAsia="仿宋_GB2312" w:hAnsi="仿宋" w:hint="eastAsia"/>
          <w:sz w:val="32"/>
          <w:szCs w:val="32"/>
        </w:rPr>
        <w:t>7.股权自由现金流量折现模型与股利折现模型的对比。</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8.企业自由现金流量折现模型与股权自由现金流量折现模型的对比。</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9.收益法的适用性和局限性。</w:t>
      </w:r>
    </w:p>
    <w:p w:rsidR="00BA457E" w:rsidRPr="000B0666" w:rsidRDefault="00BA457E" w:rsidP="00BA457E">
      <w:pPr>
        <w:adjustRightInd w:val="0"/>
        <w:snapToGrid w:val="0"/>
        <w:spacing w:line="620" w:lineRule="exact"/>
        <w:ind w:firstLineChars="200" w:firstLine="643"/>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1.采用套利定价模型、三因素模型测算股权资本成本的方法。</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2.经济利润折现模型与自由现金流量折现模型的对比。</w:t>
      </w:r>
    </w:p>
    <w:p w:rsidR="00BA457E" w:rsidRPr="000B0666" w:rsidRDefault="00BA457E" w:rsidP="00BA457E">
      <w:pPr>
        <w:spacing w:line="620" w:lineRule="exact"/>
        <w:jc w:val="center"/>
        <w:rPr>
          <w:rFonts w:ascii="黑体" w:eastAsia="黑体" w:hAnsi="黑体"/>
          <w:sz w:val="32"/>
          <w:szCs w:val="32"/>
        </w:rPr>
      </w:pPr>
      <w:r w:rsidRPr="000B0666">
        <w:rPr>
          <w:rFonts w:ascii="黑体" w:eastAsia="黑体" w:hAnsi="黑体" w:hint="eastAsia"/>
          <w:sz w:val="32"/>
          <w:szCs w:val="32"/>
        </w:rPr>
        <w:t>第四章</w:t>
      </w:r>
      <w:r w:rsidRPr="000B0666">
        <w:rPr>
          <w:rFonts w:ascii="黑体" w:eastAsia="黑体" w:hAnsi="黑体"/>
          <w:sz w:val="32"/>
          <w:szCs w:val="32"/>
        </w:rPr>
        <w:t xml:space="preserve"> </w:t>
      </w:r>
      <w:r w:rsidRPr="000B0666">
        <w:rPr>
          <w:rFonts w:ascii="黑体" w:eastAsia="黑体" w:hAnsi="黑体" w:hint="eastAsia"/>
          <w:sz w:val="32"/>
          <w:szCs w:val="32"/>
        </w:rPr>
        <w:t>市场法在企业价值评估中的应用</w:t>
      </w:r>
    </w:p>
    <w:p w:rsidR="00BA457E" w:rsidRPr="000B0666" w:rsidRDefault="00BA457E" w:rsidP="00BA457E">
      <w:pPr>
        <w:spacing w:line="620" w:lineRule="exact"/>
        <w:ind w:firstLineChars="200" w:firstLine="640"/>
        <w:rPr>
          <w:rFonts w:ascii="黑体" w:eastAsia="黑体" w:hAnsi="黑体" w:cs="黑体"/>
          <w:bCs/>
          <w:sz w:val="32"/>
          <w:szCs w:val="32"/>
        </w:rPr>
      </w:pPr>
      <w:r w:rsidRPr="000B0666">
        <w:rPr>
          <w:rFonts w:ascii="黑体" w:eastAsia="黑体" w:hAnsi="黑体" w:cs="黑体" w:hint="eastAsia"/>
          <w:bCs/>
          <w:sz w:val="32"/>
          <w:szCs w:val="32"/>
        </w:rPr>
        <w:t>一、考试目的</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考查考生对市场法评估理论与方法的掌握情况，以及采用市场法分析和解决企业价值评估实际问题的能力。</w:t>
      </w:r>
    </w:p>
    <w:p w:rsidR="00BA457E" w:rsidRPr="000B0666" w:rsidRDefault="00BA457E" w:rsidP="00BA457E">
      <w:pPr>
        <w:spacing w:line="620" w:lineRule="exact"/>
        <w:ind w:firstLineChars="200" w:firstLine="640"/>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A457E" w:rsidRPr="000B0666" w:rsidRDefault="00BA457E" w:rsidP="00BA457E">
      <w:pPr>
        <w:adjustRightInd w:val="0"/>
        <w:snapToGrid w:val="0"/>
        <w:spacing w:line="620" w:lineRule="exact"/>
        <w:ind w:firstLineChars="200" w:firstLine="643"/>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A457E" w:rsidRPr="000B0666" w:rsidRDefault="00BA457E" w:rsidP="00BA457E">
      <w:pPr>
        <w:adjustRightInd w:val="0"/>
        <w:snapToGrid w:val="0"/>
        <w:spacing w:line="620" w:lineRule="exact"/>
        <w:ind w:firstLineChars="200" w:firstLine="640"/>
        <w:rPr>
          <w:rFonts w:ascii="仿宋_GB2312" w:eastAsia="仿宋_GB2312" w:hAnsi="仿宋"/>
          <w:sz w:val="32"/>
          <w:szCs w:val="32"/>
        </w:rPr>
      </w:pPr>
      <w:r w:rsidRPr="000B0666">
        <w:rPr>
          <w:rFonts w:ascii="仿宋_GB2312" w:eastAsia="仿宋_GB2312" w:hAnsi="仿宋" w:hint="eastAsia"/>
          <w:sz w:val="32"/>
          <w:szCs w:val="32"/>
        </w:rPr>
        <w:t>1.市场法应用的操作步骤。</w:t>
      </w:r>
    </w:p>
    <w:p w:rsidR="00BA457E" w:rsidRPr="000B0666" w:rsidRDefault="00BA457E" w:rsidP="00BA457E">
      <w:pPr>
        <w:adjustRightInd w:val="0"/>
        <w:snapToGrid w:val="0"/>
        <w:spacing w:line="620" w:lineRule="exact"/>
        <w:ind w:firstLineChars="200" w:firstLine="640"/>
        <w:rPr>
          <w:rFonts w:ascii="仿宋_GB2312" w:eastAsia="仿宋_GB2312" w:hAnsi="仿宋"/>
          <w:sz w:val="32"/>
          <w:szCs w:val="32"/>
        </w:rPr>
      </w:pPr>
      <w:r w:rsidRPr="000B0666">
        <w:rPr>
          <w:rFonts w:ascii="仿宋_GB2312" w:eastAsia="仿宋_GB2312" w:hAnsi="仿宋" w:hint="eastAsia"/>
          <w:sz w:val="32"/>
          <w:szCs w:val="32"/>
        </w:rPr>
        <w:t>2.可比对象选择的</w:t>
      </w:r>
      <w:proofErr w:type="gramStart"/>
      <w:r w:rsidRPr="000B0666">
        <w:rPr>
          <w:rFonts w:ascii="仿宋_GB2312" w:eastAsia="仿宋_GB2312" w:hAnsi="仿宋" w:hint="eastAsia"/>
          <w:sz w:val="32"/>
          <w:szCs w:val="32"/>
        </w:rPr>
        <w:t>一般</w:t>
      </w:r>
      <w:r w:rsidRPr="000B0666">
        <w:rPr>
          <w:rFonts w:ascii="仿宋" w:eastAsia="仿宋" w:hAnsi="仿宋" w:hint="eastAsia"/>
          <w:sz w:val="32"/>
          <w:szCs w:val="32"/>
        </w:rPr>
        <w:t>关注</w:t>
      </w:r>
      <w:proofErr w:type="gramEnd"/>
      <w:r w:rsidRPr="000B0666">
        <w:rPr>
          <w:rFonts w:ascii="仿宋" w:eastAsia="仿宋" w:hAnsi="仿宋" w:hint="eastAsia"/>
          <w:sz w:val="32"/>
          <w:szCs w:val="32"/>
        </w:rPr>
        <w:t>要点</w:t>
      </w:r>
      <w:r w:rsidRPr="000B0666">
        <w:rPr>
          <w:rFonts w:ascii="仿宋_GB2312" w:eastAsia="仿宋_GB2312" w:hAnsi="仿宋" w:hint="eastAsia"/>
          <w:sz w:val="32"/>
          <w:szCs w:val="32"/>
        </w:rPr>
        <w:t>、上市公司比较法和交易案例比较法选择可比对象的关注要点。</w:t>
      </w:r>
    </w:p>
    <w:p w:rsidR="00BA457E" w:rsidRPr="000B0666" w:rsidRDefault="00BA457E" w:rsidP="00BA457E">
      <w:pPr>
        <w:adjustRightInd w:val="0"/>
        <w:snapToGrid w:val="0"/>
        <w:spacing w:line="620" w:lineRule="exact"/>
        <w:ind w:firstLineChars="200" w:firstLine="640"/>
        <w:rPr>
          <w:rFonts w:ascii="仿宋_GB2312" w:eastAsia="仿宋_GB2312" w:hAnsi="仿宋"/>
          <w:sz w:val="32"/>
          <w:szCs w:val="32"/>
        </w:rPr>
      </w:pPr>
      <w:r w:rsidRPr="000B0666">
        <w:rPr>
          <w:rFonts w:ascii="仿宋_GB2312" w:eastAsia="仿宋_GB2312" w:hAnsi="仿宋" w:hint="eastAsia"/>
          <w:sz w:val="32"/>
          <w:szCs w:val="32"/>
        </w:rPr>
        <w:t>3.价值比率的基本分类及其测算。</w:t>
      </w:r>
    </w:p>
    <w:p w:rsidR="00BA457E" w:rsidRPr="000B0666" w:rsidRDefault="00BA457E" w:rsidP="00BA457E">
      <w:pPr>
        <w:adjustRightInd w:val="0"/>
        <w:snapToGrid w:val="0"/>
        <w:spacing w:line="620" w:lineRule="exact"/>
        <w:ind w:firstLineChars="200" w:firstLine="640"/>
        <w:rPr>
          <w:rFonts w:ascii="仿宋_GB2312" w:eastAsia="仿宋_GB2312" w:hAnsi="仿宋"/>
          <w:sz w:val="32"/>
          <w:szCs w:val="32"/>
        </w:rPr>
      </w:pPr>
      <w:r w:rsidRPr="000B0666">
        <w:rPr>
          <w:rFonts w:ascii="仿宋_GB2312" w:eastAsia="仿宋_GB2312" w:hAnsi="仿宋" w:hint="eastAsia"/>
          <w:sz w:val="32"/>
          <w:szCs w:val="32"/>
        </w:rPr>
        <w:t>4.价值比率的选择、调整和确定。</w:t>
      </w:r>
    </w:p>
    <w:p w:rsidR="00BA457E" w:rsidRPr="000B0666" w:rsidRDefault="00BA457E" w:rsidP="00BA457E">
      <w:pPr>
        <w:adjustRightInd w:val="0"/>
        <w:snapToGrid w:val="0"/>
        <w:spacing w:line="620" w:lineRule="exact"/>
        <w:ind w:firstLineChars="200" w:firstLine="643"/>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lastRenderedPageBreak/>
        <w:t>（二）熟悉的内容</w:t>
      </w:r>
    </w:p>
    <w:p w:rsidR="00BA457E" w:rsidRPr="000B0666" w:rsidRDefault="00BA457E" w:rsidP="00BA457E">
      <w:pPr>
        <w:adjustRightInd w:val="0"/>
        <w:snapToGrid w:val="0"/>
        <w:spacing w:line="620" w:lineRule="exact"/>
        <w:ind w:firstLineChars="200" w:firstLine="640"/>
        <w:rPr>
          <w:rFonts w:ascii="仿宋_GB2312" w:eastAsia="仿宋_GB2312" w:hAnsi="仿宋"/>
          <w:sz w:val="32"/>
          <w:szCs w:val="32"/>
        </w:rPr>
      </w:pPr>
      <w:r w:rsidRPr="000B0666">
        <w:rPr>
          <w:rFonts w:ascii="仿宋_GB2312" w:eastAsia="仿宋_GB2312" w:hAnsi="仿宋" w:hint="eastAsia"/>
          <w:sz w:val="32"/>
          <w:szCs w:val="32"/>
        </w:rPr>
        <w:t>1.市场法应用的基本原则。</w:t>
      </w:r>
    </w:p>
    <w:p w:rsidR="00BA457E" w:rsidRPr="000B0666" w:rsidRDefault="00BA457E" w:rsidP="00BA457E">
      <w:pPr>
        <w:adjustRightInd w:val="0"/>
        <w:snapToGrid w:val="0"/>
        <w:spacing w:line="620" w:lineRule="exact"/>
        <w:ind w:firstLineChars="200" w:firstLine="640"/>
        <w:rPr>
          <w:rFonts w:ascii="仿宋_GB2312" w:eastAsia="仿宋_GB2312" w:hAnsi="仿宋"/>
          <w:sz w:val="32"/>
          <w:szCs w:val="32"/>
        </w:rPr>
      </w:pPr>
      <w:r w:rsidRPr="000B0666">
        <w:rPr>
          <w:rFonts w:ascii="仿宋_GB2312" w:eastAsia="仿宋_GB2312" w:hAnsi="仿宋" w:hint="eastAsia"/>
          <w:sz w:val="32"/>
          <w:szCs w:val="32"/>
        </w:rPr>
        <w:t>2.市场法的适用性和局限性。</w:t>
      </w:r>
    </w:p>
    <w:p w:rsidR="00BA457E" w:rsidRPr="000B0666" w:rsidRDefault="00BA457E" w:rsidP="00BA457E">
      <w:pPr>
        <w:adjustRightInd w:val="0"/>
        <w:snapToGrid w:val="0"/>
        <w:spacing w:line="620" w:lineRule="exact"/>
        <w:ind w:firstLineChars="200" w:firstLine="643"/>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A457E" w:rsidRPr="000B0666" w:rsidRDefault="00BA457E" w:rsidP="00BA457E">
      <w:pPr>
        <w:adjustRightInd w:val="0"/>
        <w:snapToGrid w:val="0"/>
        <w:spacing w:line="620" w:lineRule="exact"/>
        <w:ind w:firstLineChars="200" w:firstLine="640"/>
        <w:rPr>
          <w:rFonts w:ascii="仿宋_GB2312" w:eastAsia="仿宋_GB2312" w:hAnsi="仿宋"/>
          <w:sz w:val="32"/>
          <w:szCs w:val="32"/>
        </w:rPr>
      </w:pPr>
      <w:r w:rsidRPr="000B0666">
        <w:rPr>
          <w:rFonts w:ascii="仿宋_GB2312" w:eastAsia="仿宋_GB2312" w:hAnsi="仿宋" w:hint="eastAsia"/>
          <w:sz w:val="32"/>
          <w:szCs w:val="32"/>
        </w:rPr>
        <w:t>1.对上市公司比较法内容的理解。</w:t>
      </w:r>
    </w:p>
    <w:p w:rsidR="00BA457E" w:rsidRPr="000B0666" w:rsidRDefault="00BA457E" w:rsidP="00BA457E">
      <w:pPr>
        <w:adjustRightInd w:val="0"/>
        <w:snapToGrid w:val="0"/>
        <w:spacing w:line="620" w:lineRule="exact"/>
        <w:ind w:firstLineChars="200" w:firstLine="640"/>
        <w:rPr>
          <w:rFonts w:ascii="仿宋_GB2312" w:eastAsia="仿宋_GB2312" w:hAnsi="仿宋"/>
          <w:sz w:val="32"/>
          <w:szCs w:val="32"/>
        </w:rPr>
      </w:pPr>
      <w:r w:rsidRPr="000B0666">
        <w:rPr>
          <w:rFonts w:ascii="仿宋_GB2312" w:eastAsia="仿宋_GB2312" w:hAnsi="仿宋" w:hint="eastAsia"/>
          <w:sz w:val="32"/>
          <w:szCs w:val="32"/>
        </w:rPr>
        <w:t>2.对交易案例比较法内容的理解。</w:t>
      </w:r>
    </w:p>
    <w:p w:rsidR="00BA457E" w:rsidRPr="000B0666" w:rsidRDefault="00BA457E" w:rsidP="00BA457E">
      <w:pPr>
        <w:spacing w:line="620" w:lineRule="exact"/>
        <w:jc w:val="center"/>
        <w:rPr>
          <w:rFonts w:ascii="黑体" w:eastAsia="黑体" w:hAnsi="黑体"/>
          <w:sz w:val="32"/>
          <w:szCs w:val="32"/>
        </w:rPr>
      </w:pPr>
      <w:r w:rsidRPr="000B0666">
        <w:rPr>
          <w:rFonts w:ascii="黑体" w:eastAsia="黑体" w:hAnsi="黑体" w:hint="eastAsia"/>
          <w:sz w:val="32"/>
          <w:szCs w:val="32"/>
        </w:rPr>
        <w:t>第五章</w:t>
      </w:r>
      <w:r w:rsidRPr="000B0666">
        <w:rPr>
          <w:rFonts w:ascii="黑体" w:eastAsia="黑体" w:hAnsi="黑体"/>
          <w:sz w:val="32"/>
          <w:szCs w:val="32"/>
        </w:rPr>
        <w:t xml:space="preserve"> </w:t>
      </w:r>
      <w:r w:rsidRPr="000B0666">
        <w:rPr>
          <w:rFonts w:ascii="黑体" w:eastAsia="黑体" w:hAnsi="黑体" w:hint="eastAsia"/>
          <w:sz w:val="32"/>
          <w:szCs w:val="32"/>
        </w:rPr>
        <w:t>资产基础法在企业价值评估中的应用</w:t>
      </w:r>
    </w:p>
    <w:p w:rsidR="00BA457E" w:rsidRPr="000B0666" w:rsidRDefault="00BA457E" w:rsidP="00BA457E">
      <w:pPr>
        <w:spacing w:line="620" w:lineRule="exact"/>
        <w:ind w:firstLineChars="200" w:firstLine="640"/>
        <w:rPr>
          <w:rFonts w:ascii="黑体" w:eastAsia="黑体" w:hAnsi="黑体" w:cs="黑体"/>
          <w:bCs/>
          <w:sz w:val="32"/>
          <w:szCs w:val="32"/>
        </w:rPr>
      </w:pPr>
      <w:r w:rsidRPr="000B0666">
        <w:rPr>
          <w:rFonts w:ascii="黑体" w:eastAsia="黑体" w:hAnsi="黑体" w:cs="黑体" w:hint="eastAsia"/>
          <w:bCs/>
          <w:sz w:val="32"/>
          <w:szCs w:val="32"/>
        </w:rPr>
        <w:t>一、考试目的</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考查考生对资产基础法评估理论与方法的掌握情况，以及采用资产基础法分析和解决企业价值评估实际问题的能力。</w:t>
      </w:r>
    </w:p>
    <w:p w:rsidR="00BA457E" w:rsidRPr="000B0666" w:rsidRDefault="00BA457E" w:rsidP="00BA457E">
      <w:pPr>
        <w:spacing w:line="620" w:lineRule="exact"/>
        <w:ind w:firstLine="643"/>
        <w:rPr>
          <w:rFonts w:ascii="黑体" w:eastAsia="黑体" w:hAnsi="黑体" w:cs="黑体"/>
          <w:bCs/>
          <w:sz w:val="32"/>
          <w:szCs w:val="32"/>
        </w:rPr>
      </w:pPr>
      <w:r w:rsidRPr="000B0666">
        <w:rPr>
          <w:rFonts w:ascii="黑体" w:eastAsia="黑体" w:hAnsi="黑体" w:cs="黑体" w:hint="eastAsia"/>
          <w:bCs/>
          <w:sz w:val="32"/>
          <w:szCs w:val="32"/>
        </w:rPr>
        <w:t>二、考试内容及要求</w:t>
      </w:r>
    </w:p>
    <w:p w:rsidR="00BA457E" w:rsidRPr="000B0666" w:rsidRDefault="00BA457E" w:rsidP="00BA457E">
      <w:pPr>
        <w:adjustRightInd w:val="0"/>
        <w:snapToGrid w:val="0"/>
        <w:spacing w:line="620" w:lineRule="exact"/>
        <w:ind w:firstLineChars="200" w:firstLine="643"/>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（一）掌握的内容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1.资产基础法评估范围的确定。</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2.资产基础法中长期股权投资的评估。</w:t>
      </w:r>
    </w:p>
    <w:p w:rsidR="00BA457E" w:rsidRPr="000B0666" w:rsidRDefault="00BA457E" w:rsidP="008325C3">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3.资产基础法评估结论的确定。</w:t>
      </w:r>
    </w:p>
    <w:p w:rsidR="00BA457E" w:rsidRPr="000B0666" w:rsidRDefault="00BA457E" w:rsidP="008325C3">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4.资产基础法评估结论的合理性分析。</w:t>
      </w:r>
    </w:p>
    <w:p w:rsidR="00BA457E" w:rsidRPr="000B0666" w:rsidRDefault="00BA457E" w:rsidP="008325C3">
      <w:pPr>
        <w:adjustRightInd w:val="0"/>
        <w:snapToGrid w:val="0"/>
        <w:spacing w:line="620" w:lineRule="exact"/>
        <w:ind w:firstLineChars="200" w:firstLine="643"/>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（二）熟悉的内容</w:t>
      </w:r>
    </w:p>
    <w:p w:rsidR="00BA457E" w:rsidRPr="000B0666" w:rsidRDefault="00BA457E" w:rsidP="008325C3">
      <w:pPr>
        <w:spacing w:line="620" w:lineRule="exact"/>
        <w:ind w:firstLine="640"/>
        <w:rPr>
          <w:rFonts w:ascii="仿宋_GB2312" w:eastAsia="仿宋_GB2312" w:hAnsi="仿宋"/>
          <w:sz w:val="32"/>
          <w:szCs w:val="32"/>
        </w:rPr>
      </w:pPr>
      <w:r>
        <w:rPr>
          <w:rFonts w:ascii="仿宋_GB2312" w:eastAsia="仿宋_GB2312" w:hAnsi="仿宋" w:hint="eastAsia"/>
          <w:sz w:val="32"/>
          <w:szCs w:val="32"/>
        </w:rPr>
        <w:t>1.</w:t>
      </w:r>
      <w:r w:rsidRPr="000B0666">
        <w:rPr>
          <w:rFonts w:ascii="仿宋_GB2312" w:eastAsia="仿宋_GB2312" w:hAnsi="仿宋" w:hint="eastAsia"/>
          <w:sz w:val="32"/>
          <w:szCs w:val="32"/>
        </w:rPr>
        <w:t>资产基础法的基本原理。</w:t>
      </w:r>
    </w:p>
    <w:p w:rsidR="00BA457E" w:rsidRPr="000B0666"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2.</w:t>
      </w:r>
      <w:r w:rsidRPr="000B0666">
        <w:rPr>
          <w:rFonts w:ascii="仿宋_GB2312" w:eastAsia="仿宋_GB2312" w:hAnsi="仿宋" w:hint="eastAsia"/>
          <w:sz w:val="32"/>
          <w:szCs w:val="32"/>
        </w:rPr>
        <w:t>资产基础法应用的操作步骤。</w:t>
      </w:r>
    </w:p>
    <w:p w:rsidR="00BA457E" w:rsidRPr="000B0666"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3.</w:t>
      </w:r>
      <w:r w:rsidRPr="000B0666">
        <w:rPr>
          <w:rFonts w:ascii="仿宋_GB2312" w:eastAsia="仿宋_GB2312" w:hAnsi="仿宋" w:hint="eastAsia"/>
          <w:sz w:val="32"/>
          <w:szCs w:val="32"/>
        </w:rPr>
        <w:t>资产基础法利用专家工作及相关报告的要求。</w:t>
      </w:r>
    </w:p>
    <w:p w:rsidR="00BA457E" w:rsidRPr="000B0666" w:rsidRDefault="00BA457E" w:rsidP="00BA457E">
      <w:pPr>
        <w:spacing w:line="620" w:lineRule="exact"/>
        <w:ind w:firstLine="640"/>
        <w:rPr>
          <w:rFonts w:ascii="仿宋_GB2312" w:eastAsia="仿宋_GB2312" w:hAnsi="仿宋"/>
          <w:sz w:val="32"/>
          <w:szCs w:val="32"/>
        </w:rPr>
      </w:pPr>
      <w:r>
        <w:rPr>
          <w:rFonts w:ascii="仿宋_GB2312" w:eastAsia="仿宋_GB2312" w:hAnsi="仿宋" w:hint="eastAsia"/>
          <w:sz w:val="32"/>
          <w:szCs w:val="32"/>
        </w:rPr>
        <w:t>4.</w:t>
      </w:r>
      <w:r w:rsidRPr="000B0666">
        <w:rPr>
          <w:rFonts w:ascii="仿宋_GB2312" w:eastAsia="仿宋_GB2312" w:hAnsi="仿宋" w:hint="eastAsia"/>
          <w:sz w:val="32"/>
          <w:szCs w:val="32"/>
        </w:rPr>
        <w:t>资产基础法的适用性和局限性。</w:t>
      </w:r>
    </w:p>
    <w:p w:rsidR="00BA457E" w:rsidRPr="000B0666" w:rsidRDefault="00BA457E" w:rsidP="00BA457E">
      <w:pPr>
        <w:adjustRightInd w:val="0"/>
        <w:snapToGrid w:val="0"/>
        <w:spacing w:line="620" w:lineRule="exact"/>
        <w:ind w:firstLineChars="200" w:firstLine="643"/>
        <w:rPr>
          <w:rFonts w:ascii="楷体_GB2312" w:eastAsia="楷体_GB2312" w:hAnsi="楷体_GB2312" w:cs="楷体_GB2312"/>
          <w:b/>
          <w:bCs/>
          <w:sz w:val="32"/>
          <w:szCs w:val="32"/>
        </w:rPr>
      </w:pPr>
      <w:r w:rsidRPr="000B0666">
        <w:rPr>
          <w:rFonts w:ascii="楷体_GB2312" w:eastAsia="楷体_GB2312" w:hAnsi="楷体_GB2312" w:cs="楷体_GB2312" w:hint="eastAsia"/>
          <w:b/>
          <w:bCs/>
          <w:sz w:val="32"/>
          <w:szCs w:val="32"/>
        </w:rPr>
        <w:t>（三）了解的内容</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lastRenderedPageBreak/>
        <w:t>1.资产基础法中现场调查的要求。</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2.资产基础法中评估资料收集整理和核查验证的要求。</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3.资产基础法中单项资产评估假设的种类及对其内容的理解。</w:t>
      </w:r>
    </w:p>
    <w:p w:rsidR="00BA457E" w:rsidRPr="000B0666" w:rsidRDefault="00BA457E" w:rsidP="00BA457E">
      <w:pPr>
        <w:spacing w:line="620" w:lineRule="exact"/>
        <w:ind w:firstLine="640"/>
        <w:rPr>
          <w:rFonts w:ascii="仿宋_GB2312" w:eastAsia="仿宋_GB2312" w:hAnsi="仿宋"/>
          <w:sz w:val="32"/>
          <w:szCs w:val="32"/>
        </w:rPr>
      </w:pPr>
      <w:r w:rsidRPr="000B0666">
        <w:rPr>
          <w:rFonts w:ascii="仿宋_GB2312" w:eastAsia="仿宋_GB2312" w:hAnsi="仿宋" w:hint="eastAsia"/>
          <w:sz w:val="32"/>
          <w:szCs w:val="32"/>
        </w:rPr>
        <w:t>4.资产基础法中资产组的评估。</w:t>
      </w:r>
    </w:p>
    <w:p w:rsidR="00315EFA" w:rsidRPr="00BA457E" w:rsidRDefault="00315EFA" w:rsidP="00315EFA">
      <w:pPr>
        <w:spacing w:afterLines="50" w:after="156" w:line="560" w:lineRule="exact"/>
        <w:rPr>
          <w:rFonts w:ascii="黑体" w:eastAsia="黑体" w:hAnsi="黑体"/>
          <w:sz w:val="32"/>
          <w:szCs w:val="32"/>
        </w:rPr>
      </w:pPr>
    </w:p>
    <w:sectPr w:rsidR="00315EFA" w:rsidRPr="00BA457E" w:rsidSect="00DD678C">
      <w:footerReference w:type="default" r:id="rId9"/>
      <w:pgSz w:w="11906" w:h="16838"/>
      <w:pgMar w:top="1440" w:right="1797" w:bottom="709" w:left="1797" w:header="851" w:footer="17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AE" w:rsidRDefault="007123AE" w:rsidP="001C7B70">
      <w:r>
        <w:separator/>
      </w:r>
    </w:p>
  </w:endnote>
  <w:endnote w:type="continuationSeparator" w:id="0">
    <w:p w:rsidR="007123AE" w:rsidRDefault="007123AE" w:rsidP="001C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099011"/>
      <w:docPartObj>
        <w:docPartGallery w:val="Page Numbers (Bottom of Page)"/>
        <w:docPartUnique/>
      </w:docPartObj>
    </w:sdtPr>
    <w:sdtEndPr/>
    <w:sdtContent>
      <w:p w:rsidR="005D4901" w:rsidRDefault="005D4901">
        <w:pPr>
          <w:pStyle w:val="a4"/>
          <w:jc w:val="center"/>
        </w:pPr>
        <w:r>
          <w:fldChar w:fldCharType="begin"/>
        </w:r>
        <w:r>
          <w:instrText>PAGE   \* MERGEFORMAT</w:instrText>
        </w:r>
        <w:r>
          <w:fldChar w:fldCharType="separate"/>
        </w:r>
        <w:r w:rsidR="005A4098" w:rsidRPr="005A4098">
          <w:rPr>
            <w:noProof/>
            <w:lang w:val="zh-CN"/>
          </w:rPr>
          <w:t>1</w:t>
        </w:r>
        <w:r>
          <w:fldChar w:fldCharType="end"/>
        </w:r>
      </w:p>
    </w:sdtContent>
  </w:sdt>
  <w:p w:rsidR="005D4901" w:rsidRDefault="005D4901" w:rsidP="00F36773">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AE" w:rsidRDefault="007123AE" w:rsidP="001C7B70">
      <w:r>
        <w:separator/>
      </w:r>
    </w:p>
  </w:footnote>
  <w:footnote w:type="continuationSeparator" w:id="0">
    <w:p w:rsidR="007123AE" w:rsidRDefault="007123AE" w:rsidP="001C7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830"/>
    <w:multiLevelType w:val="multilevel"/>
    <w:tmpl w:val="0D274830"/>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1">
    <w:nsid w:val="2C1E2829"/>
    <w:multiLevelType w:val="multilevel"/>
    <w:tmpl w:val="2C1E2829"/>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2">
    <w:nsid w:val="3C60681E"/>
    <w:multiLevelType w:val="multilevel"/>
    <w:tmpl w:val="3C60681E"/>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3">
    <w:nsid w:val="424766D0"/>
    <w:multiLevelType w:val="multilevel"/>
    <w:tmpl w:val="424766D0"/>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4">
    <w:nsid w:val="45F33288"/>
    <w:multiLevelType w:val="multilevel"/>
    <w:tmpl w:val="45F33288"/>
    <w:lvl w:ilvl="0">
      <w:start w:val="1"/>
      <w:numFmt w:val="chineseCountingThousand"/>
      <w:pStyle w:val="1"/>
      <w:suff w:val="nothing"/>
      <w:lvlText w:val="第%1章"/>
      <w:lvlJc w:val="left"/>
      <w:pPr>
        <w:ind w:left="0" w:firstLine="0"/>
      </w:pPr>
      <w:rPr>
        <w:rFonts w:ascii="黑体" w:eastAsia="黑体" w:hAnsi="黑体" w:hint="eastAsia"/>
      </w:rPr>
    </w:lvl>
    <w:lvl w:ilvl="1">
      <w:start w:val="1"/>
      <w:numFmt w:val="chineseCountingThousand"/>
      <w:pStyle w:val="2"/>
      <w:suff w:val="nothing"/>
      <w:lvlText w:val="%2、"/>
      <w:lvlJc w:val="left"/>
      <w:pPr>
        <w:ind w:left="0" w:firstLine="0"/>
      </w:pPr>
      <w:rPr>
        <w:rFonts w:hint="eastAsia"/>
        <w:lang w:val="en-US"/>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
    <w:nsid w:val="532C7483"/>
    <w:multiLevelType w:val="multilevel"/>
    <w:tmpl w:val="532C7483"/>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6">
    <w:nsid w:val="67031E78"/>
    <w:multiLevelType w:val="multilevel"/>
    <w:tmpl w:val="67031E78"/>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7">
    <w:nsid w:val="6B7B1E38"/>
    <w:multiLevelType w:val="multilevel"/>
    <w:tmpl w:val="6B7B1E38"/>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8">
    <w:nsid w:val="76850F10"/>
    <w:multiLevelType w:val="multilevel"/>
    <w:tmpl w:val="76850F10"/>
    <w:lvl w:ilvl="0">
      <w:start w:val="2"/>
      <w:numFmt w:val="japaneseCounting"/>
      <w:lvlText w:val="%1、"/>
      <w:lvlJc w:val="left"/>
      <w:pPr>
        <w:ind w:left="1483" w:hanging="720"/>
      </w:pPr>
      <w:rPr>
        <w:rFonts w:hint="default"/>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9">
    <w:nsid w:val="78691E5F"/>
    <w:multiLevelType w:val="multilevel"/>
    <w:tmpl w:val="78691E5F"/>
    <w:lvl w:ilvl="0">
      <w:start w:val="1"/>
      <w:numFmt w:val="decimal"/>
      <w:lvlText w:val="%1."/>
      <w:lvlJc w:val="left"/>
      <w:pPr>
        <w:ind w:left="1121" w:hanging="360"/>
      </w:pPr>
      <w:rPr>
        <w:rFonts w:cs="宋体" w:hint="default"/>
      </w:rPr>
    </w:lvl>
    <w:lvl w:ilvl="1">
      <w:start w:val="1"/>
      <w:numFmt w:val="lowerLetter"/>
      <w:lvlText w:val="%2)"/>
      <w:lvlJc w:val="left"/>
      <w:pPr>
        <w:ind w:left="1601" w:hanging="420"/>
      </w:pPr>
    </w:lvl>
    <w:lvl w:ilvl="2">
      <w:start w:val="1"/>
      <w:numFmt w:val="lowerRoman"/>
      <w:lvlText w:val="%3."/>
      <w:lvlJc w:val="right"/>
      <w:pPr>
        <w:ind w:left="2021" w:hanging="420"/>
      </w:pPr>
    </w:lvl>
    <w:lvl w:ilvl="3">
      <w:start w:val="1"/>
      <w:numFmt w:val="decimal"/>
      <w:lvlText w:val="%4."/>
      <w:lvlJc w:val="left"/>
      <w:pPr>
        <w:ind w:left="2441" w:hanging="420"/>
      </w:pPr>
    </w:lvl>
    <w:lvl w:ilvl="4">
      <w:start w:val="1"/>
      <w:numFmt w:val="lowerLetter"/>
      <w:lvlText w:val="%5)"/>
      <w:lvlJc w:val="left"/>
      <w:pPr>
        <w:ind w:left="2861" w:hanging="420"/>
      </w:pPr>
    </w:lvl>
    <w:lvl w:ilvl="5">
      <w:start w:val="1"/>
      <w:numFmt w:val="lowerRoman"/>
      <w:lvlText w:val="%6."/>
      <w:lvlJc w:val="right"/>
      <w:pPr>
        <w:ind w:left="3281" w:hanging="420"/>
      </w:pPr>
    </w:lvl>
    <w:lvl w:ilvl="6">
      <w:start w:val="1"/>
      <w:numFmt w:val="decimal"/>
      <w:lvlText w:val="%7."/>
      <w:lvlJc w:val="left"/>
      <w:pPr>
        <w:ind w:left="3701" w:hanging="420"/>
      </w:pPr>
    </w:lvl>
    <w:lvl w:ilvl="7">
      <w:start w:val="1"/>
      <w:numFmt w:val="lowerLetter"/>
      <w:lvlText w:val="%8)"/>
      <w:lvlJc w:val="left"/>
      <w:pPr>
        <w:ind w:left="4121" w:hanging="420"/>
      </w:pPr>
    </w:lvl>
    <w:lvl w:ilvl="8">
      <w:start w:val="1"/>
      <w:numFmt w:val="lowerRoman"/>
      <w:lvlText w:val="%9."/>
      <w:lvlJc w:val="right"/>
      <w:pPr>
        <w:ind w:left="4541" w:hanging="420"/>
      </w:pPr>
    </w:lvl>
  </w:abstractNum>
  <w:num w:numId="1">
    <w:abstractNumId w:val="4"/>
  </w:num>
  <w:num w:numId="2">
    <w:abstractNumId w:val="7"/>
  </w:num>
  <w:num w:numId="3">
    <w:abstractNumId w:val="5"/>
  </w:num>
  <w:num w:numId="4">
    <w:abstractNumId w:val="6"/>
  </w:num>
  <w:num w:numId="5">
    <w:abstractNumId w:val="1"/>
  </w:num>
  <w:num w:numId="6">
    <w:abstractNumId w:val="0"/>
  </w:num>
  <w:num w:numId="7">
    <w:abstractNumId w:val="8"/>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69"/>
    <w:rsid w:val="0000300C"/>
    <w:rsid w:val="00051D1B"/>
    <w:rsid w:val="000546C2"/>
    <w:rsid w:val="00064EBD"/>
    <w:rsid w:val="00075486"/>
    <w:rsid w:val="00096519"/>
    <w:rsid w:val="000A2A1E"/>
    <w:rsid w:val="000E6109"/>
    <w:rsid w:val="000F2BA0"/>
    <w:rsid w:val="00121ADF"/>
    <w:rsid w:val="00162CA1"/>
    <w:rsid w:val="00166DF4"/>
    <w:rsid w:val="001B0224"/>
    <w:rsid w:val="001C7B70"/>
    <w:rsid w:val="001E4DE3"/>
    <w:rsid w:val="0024313C"/>
    <w:rsid w:val="002464AA"/>
    <w:rsid w:val="0026019A"/>
    <w:rsid w:val="002804EF"/>
    <w:rsid w:val="00282DBB"/>
    <w:rsid w:val="00293CCB"/>
    <w:rsid w:val="002A4900"/>
    <w:rsid w:val="00306BE3"/>
    <w:rsid w:val="00315EFA"/>
    <w:rsid w:val="003A34B6"/>
    <w:rsid w:val="003B3E98"/>
    <w:rsid w:val="003D61BC"/>
    <w:rsid w:val="00400CF4"/>
    <w:rsid w:val="0044793C"/>
    <w:rsid w:val="00467DFA"/>
    <w:rsid w:val="0048711F"/>
    <w:rsid w:val="00487A7B"/>
    <w:rsid w:val="004D1AD8"/>
    <w:rsid w:val="004E255B"/>
    <w:rsid w:val="005017DB"/>
    <w:rsid w:val="0053461E"/>
    <w:rsid w:val="00537D2B"/>
    <w:rsid w:val="00575E0C"/>
    <w:rsid w:val="005A4098"/>
    <w:rsid w:val="005D4901"/>
    <w:rsid w:val="00660B55"/>
    <w:rsid w:val="006611FE"/>
    <w:rsid w:val="00666D00"/>
    <w:rsid w:val="0067428A"/>
    <w:rsid w:val="006C0B2F"/>
    <w:rsid w:val="006F0F85"/>
    <w:rsid w:val="007123AE"/>
    <w:rsid w:val="0075312C"/>
    <w:rsid w:val="0076251D"/>
    <w:rsid w:val="00772A4E"/>
    <w:rsid w:val="008325C3"/>
    <w:rsid w:val="00870F8C"/>
    <w:rsid w:val="00883C79"/>
    <w:rsid w:val="008A227E"/>
    <w:rsid w:val="008A5252"/>
    <w:rsid w:val="00920BB6"/>
    <w:rsid w:val="0093209B"/>
    <w:rsid w:val="00937107"/>
    <w:rsid w:val="00944B6C"/>
    <w:rsid w:val="00953108"/>
    <w:rsid w:val="009C0FAE"/>
    <w:rsid w:val="009E2C70"/>
    <w:rsid w:val="009F0FF1"/>
    <w:rsid w:val="00A01FF3"/>
    <w:rsid w:val="00A1725F"/>
    <w:rsid w:val="00A46DAB"/>
    <w:rsid w:val="00A71469"/>
    <w:rsid w:val="00AA1B5F"/>
    <w:rsid w:val="00AA1D4F"/>
    <w:rsid w:val="00AC375B"/>
    <w:rsid w:val="00B11B54"/>
    <w:rsid w:val="00B3104D"/>
    <w:rsid w:val="00B35F3D"/>
    <w:rsid w:val="00B63233"/>
    <w:rsid w:val="00BA457E"/>
    <w:rsid w:val="00BB3741"/>
    <w:rsid w:val="00BB415A"/>
    <w:rsid w:val="00BD1233"/>
    <w:rsid w:val="00C03AEC"/>
    <w:rsid w:val="00C80677"/>
    <w:rsid w:val="00CA6BE8"/>
    <w:rsid w:val="00D30A04"/>
    <w:rsid w:val="00DB11A3"/>
    <w:rsid w:val="00DD678C"/>
    <w:rsid w:val="00E3447E"/>
    <w:rsid w:val="00E360CE"/>
    <w:rsid w:val="00EC5D07"/>
    <w:rsid w:val="00ED62E6"/>
    <w:rsid w:val="00EE549C"/>
    <w:rsid w:val="00EE56FA"/>
    <w:rsid w:val="00EF0AA8"/>
    <w:rsid w:val="00EF7732"/>
    <w:rsid w:val="00F008A1"/>
    <w:rsid w:val="00F14BB4"/>
    <w:rsid w:val="00F25503"/>
    <w:rsid w:val="00F36773"/>
    <w:rsid w:val="00F82981"/>
    <w:rsid w:val="00FC4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A457E"/>
    <w:pPr>
      <w:keepNext/>
      <w:keepLines/>
      <w:numPr>
        <w:numId w:val="1"/>
      </w:numPr>
      <w:adjustRightInd w:val="0"/>
      <w:snapToGrid w:val="0"/>
      <w:spacing w:before="100" w:beforeAutospacing="1" w:after="100" w:afterAutospacing="1" w:line="588" w:lineRule="exact"/>
      <w:outlineLvl w:val="0"/>
    </w:pPr>
    <w:rPr>
      <w:rFonts w:ascii="仿宋" w:eastAsia="黑体"/>
      <w:bCs/>
      <w:kern w:val="44"/>
      <w:sz w:val="32"/>
      <w:szCs w:val="44"/>
    </w:rPr>
  </w:style>
  <w:style w:type="paragraph" w:styleId="2">
    <w:name w:val="heading 2"/>
    <w:basedOn w:val="a"/>
    <w:next w:val="a"/>
    <w:link w:val="2Char"/>
    <w:uiPriority w:val="9"/>
    <w:unhideWhenUsed/>
    <w:qFormat/>
    <w:rsid w:val="00BA457E"/>
    <w:pPr>
      <w:keepNext/>
      <w:keepLines/>
      <w:numPr>
        <w:ilvl w:val="1"/>
        <w:numId w:val="1"/>
      </w:numPr>
      <w:adjustRightInd w:val="0"/>
      <w:snapToGrid w:val="0"/>
      <w:spacing w:before="100" w:beforeAutospacing="1" w:after="100" w:afterAutospacing="1" w:line="588" w:lineRule="exact"/>
      <w:outlineLvl w:val="1"/>
    </w:pPr>
    <w:rPr>
      <w:rFonts w:asciiTheme="majorHAnsi" w:eastAsia="楷体" w:hAnsiTheme="majorHAnsi" w:cstheme="majorBidi"/>
      <w:b/>
      <w:bCs/>
      <w:sz w:val="32"/>
      <w:szCs w:val="32"/>
    </w:rPr>
  </w:style>
  <w:style w:type="paragraph" w:styleId="3">
    <w:name w:val="heading 3"/>
    <w:basedOn w:val="a"/>
    <w:next w:val="a"/>
    <w:link w:val="3Char"/>
    <w:uiPriority w:val="9"/>
    <w:qFormat/>
    <w:rsid w:val="00BA457E"/>
    <w:pPr>
      <w:keepNext/>
      <w:keepLines/>
      <w:numPr>
        <w:ilvl w:val="2"/>
        <w:numId w:val="1"/>
      </w:numPr>
      <w:adjustRightInd w:val="0"/>
      <w:snapToGrid w:val="0"/>
      <w:spacing w:before="260" w:after="260" w:line="416" w:lineRule="auto"/>
      <w:outlineLvl w:val="2"/>
    </w:pPr>
    <w:rPr>
      <w:rFonts w:ascii="宋体" w:eastAsia="宋体" w:hAnsi="宋体" w:cs="Times New Roman"/>
      <w:b/>
      <w:bCs/>
      <w:sz w:val="32"/>
      <w:szCs w:val="32"/>
    </w:rPr>
  </w:style>
  <w:style w:type="paragraph" w:styleId="4">
    <w:name w:val="heading 4"/>
    <w:basedOn w:val="a"/>
    <w:next w:val="a"/>
    <w:link w:val="4Char"/>
    <w:uiPriority w:val="9"/>
    <w:qFormat/>
    <w:rsid w:val="00BA457E"/>
    <w:pPr>
      <w:keepNext/>
      <w:keepLines/>
      <w:numPr>
        <w:ilvl w:val="3"/>
        <w:numId w:val="1"/>
      </w:numPr>
      <w:adjustRightInd w:val="0"/>
      <w:snapToGrid w:val="0"/>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uiPriority w:val="9"/>
    <w:qFormat/>
    <w:rsid w:val="00BA457E"/>
    <w:pPr>
      <w:keepNext/>
      <w:keepLines/>
      <w:numPr>
        <w:ilvl w:val="4"/>
        <w:numId w:val="1"/>
      </w:numPr>
      <w:adjustRightInd w:val="0"/>
      <w:snapToGrid w:val="0"/>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uiPriority w:val="9"/>
    <w:qFormat/>
    <w:rsid w:val="00BA457E"/>
    <w:pPr>
      <w:keepNext/>
      <w:keepLines/>
      <w:numPr>
        <w:ilvl w:val="5"/>
        <w:numId w:val="1"/>
      </w:numPr>
      <w:adjustRightInd w:val="0"/>
      <w:snapToGrid w:val="0"/>
      <w:spacing w:before="240" w:after="64" w:line="320" w:lineRule="auto"/>
      <w:outlineLvl w:val="5"/>
    </w:pPr>
    <w:rPr>
      <w:rFonts w:ascii="Cambria" w:eastAsia="宋体" w:hAnsi="Cambria" w:cs="Times New Roman"/>
      <w:b/>
      <w:bCs/>
      <w:sz w:val="24"/>
      <w:szCs w:val="24"/>
    </w:rPr>
  </w:style>
  <w:style w:type="paragraph" w:styleId="7">
    <w:name w:val="heading 7"/>
    <w:basedOn w:val="a"/>
    <w:next w:val="a"/>
    <w:link w:val="7Char"/>
    <w:uiPriority w:val="9"/>
    <w:semiHidden/>
    <w:unhideWhenUsed/>
    <w:qFormat/>
    <w:rsid w:val="00BA457E"/>
    <w:pPr>
      <w:keepNext/>
      <w:keepLines/>
      <w:numPr>
        <w:ilvl w:val="6"/>
        <w:numId w:val="1"/>
      </w:numPr>
      <w:adjustRightInd w:val="0"/>
      <w:snapToGrid w:val="0"/>
      <w:spacing w:before="240" w:after="64" w:line="320" w:lineRule="atLeast"/>
      <w:outlineLvl w:val="6"/>
    </w:pPr>
    <w:rPr>
      <w:rFonts w:ascii="仿宋" w:eastAsia="仿宋"/>
      <w:b/>
      <w:bCs/>
      <w:sz w:val="24"/>
      <w:szCs w:val="24"/>
    </w:rPr>
  </w:style>
  <w:style w:type="paragraph" w:styleId="8">
    <w:name w:val="heading 8"/>
    <w:basedOn w:val="a"/>
    <w:next w:val="a"/>
    <w:link w:val="8Char"/>
    <w:uiPriority w:val="9"/>
    <w:semiHidden/>
    <w:unhideWhenUsed/>
    <w:qFormat/>
    <w:rsid w:val="00BA457E"/>
    <w:pPr>
      <w:keepNext/>
      <w:keepLines/>
      <w:numPr>
        <w:ilvl w:val="7"/>
        <w:numId w:val="1"/>
      </w:numPr>
      <w:adjustRightInd w:val="0"/>
      <w:snapToGrid w:val="0"/>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BA457E"/>
    <w:pPr>
      <w:keepNext/>
      <w:keepLines/>
      <w:numPr>
        <w:ilvl w:val="8"/>
        <w:numId w:val="1"/>
      </w:numPr>
      <w:adjustRightInd w:val="0"/>
      <w:snapToGrid w:val="0"/>
      <w:spacing w:before="240" w:after="64" w:line="320" w:lineRule="atLeast"/>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1C7B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1C7B70"/>
    <w:rPr>
      <w:sz w:val="18"/>
      <w:szCs w:val="18"/>
    </w:rPr>
  </w:style>
  <w:style w:type="paragraph" w:styleId="a4">
    <w:name w:val="footer"/>
    <w:basedOn w:val="a"/>
    <w:link w:val="Char0"/>
    <w:uiPriority w:val="99"/>
    <w:unhideWhenUsed/>
    <w:qFormat/>
    <w:rsid w:val="001C7B7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C7B70"/>
    <w:rPr>
      <w:sz w:val="18"/>
      <w:szCs w:val="18"/>
    </w:rPr>
  </w:style>
  <w:style w:type="paragraph" w:styleId="a5">
    <w:name w:val="Plain Text"/>
    <w:basedOn w:val="a"/>
    <w:link w:val="Char1"/>
    <w:unhideWhenUsed/>
    <w:rsid w:val="001C7B70"/>
    <w:rPr>
      <w:rFonts w:ascii="宋体" w:eastAsia="宋体" w:hAnsi="Courier New" w:cs="Courier New"/>
      <w:szCs w:val="21"/>
    </w:rPr>
  </w:style>
  <w:style w:type="character" w:customStyle="1" w:styleId="Char1">
    <w:name w:val="纯文本 Char"/>
    <w:basedOn w:val="a0"/>
    <w:link w:val="a5"/>
    <w:rsid w:val="001C7B70"/>
    <w:rPr>
      <w:rFonts w:ascii="宋体" w:eastAsia="宋体" w:hAnsi="Courier New" w:cs="Courier New"/>
      <w:szCs w:val="21"/>
    </w:rPr>
  </w:style>
  <w:style w:type="paragraph" w:styleId="a6">
    <w:name w:val="Balloon Text"/>
    <w:basedOn w:val="a"/>
    <w:link w:val="Char2"/>
    <w:uiPriority w:val="99"/>
    <w:semiHidden/>
    <w:unhideWhenUsed/>
    <w:qFormat/>
    <w:rsid w:val="001E4DE3"/>
    <w:rPr>
      <w:sz w:val="18"/>
      <w:szCs w:val="18"/>
    </w:rPr>
  </w:style>
  <w:style w:type="character" w:customStyle="1" w:styleId="Char2">
    <w:name w:val="批注框文本 Char"/>
    <w:basedOn w:val="a0"/>
    <w:link w:val="a6"/>
    <w:uiPriority w:val="99"/>
    <w:semiHidden/>
    <w:qFormat/>
    <w:rsid w:val="001E4DE3"/>
    <w:rPr>
      <w:sz w:val="18"/>
      <w:szCs w:val="18"/>
    </w:rPr>
  </w:style>
  <w:style w:type="character" w:styleId="a7">
    <w:name w:val="Hyperlink"/>
    <w:basedOn w:val="a0"/>
    <w:uiPriority w:val="99"/>
    <w:unhideWhenUsed/>
    <w:rsid w:val="00B35F3D"/>
    <w:rPr>
      <w:color w:val="0000FF" w:themeColor="hyperlink"/>
      <w:u w:val="single"/>
    </w:rPr>
  </w:style>
  <w:style w:type="paragraph" w:styleId="HTML">
    <w:name w:val="HTML Preformatted"/>
    <w:basedOn w:val="a"/>
    <w:link w:val="HTMLChar"/>
    <w:rsid w:val="00EF7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EF7732"/>
    <w:rPr>
      <w:rFonts w:ascii="黑体" w:eastAsia="黑体" w:hAnsi="Courier New" w:cs="Courier New"/>
      <w:kern w:val="0"/>
      <w:sz w:val="20"/>
      <w:szCs w:val="20"/>
    </w:rPr>
  </w:style>
  <w:style w:type="paragraph" w:styleId="a8">
    <w:name w:val="Normal (Web)"/>
    <w:basedOn w:val="a"/>
    <w:uiPriority w:val="99"/>
    <w:unhideWhenUsed/>
    <w:rsid w:val="00EF7732"/>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BA457E"/>
    <w:rPr>
      <w:rFonts w:ascii="仿宋" w:eastAsia="黑体"/>
      <w:bCs/>
      <w:kern w:val="44"/>
      <w:sz w:val="32"/>
      <w:szCs w:val="44"/>
    </w:rPr>
  </w:style>
  <w:style w:type="character" w:customStyle="1" w:styleId="2Char">
    <w:name w:val="标题 2 Char"/>
    <w:basedOn w:val="a0"/>
    <w:link w:val="2"/>
    <w:uiPriority w:val="9"/>
    <w:qFormat/>
    <w:rsid w:val="00BA457E"/>
    <w:rPr>
      <w:rFonts w:asciiTheme="majorHAnsi" w:eastAsia="楷体" w:hAnsiTheme="majorHAnsi" w:cstheme="majorBidi"/>
      <w:b/>
      <w:bCs/>
      <w:sz w:val="32"/>
      <w:szCs w:val="32"/>
    </w:rPr>
  </w:style>
  <w:style w:type="character" w:customStyle="1" w:styleId="3Char">
    <w:name w:val="标题 3 Char"/>
    <w:basedOn w:val="a0"/>
    <w:link w:val="3"/>
    <w:uiPriority w:val="9"/>
    <w:qFormat/>
    <w:rsid w:val="00BA457E"/>
    <w:rPr>
      <w:rFonts w:ascii="宋体" w:eastAsia="宋体" w:hAnsi="宋体" w:cs="Times New Roman"/>
      <w:b/>
      <w:bCs/>
      <w:sz w:val="32"/>
      <w:szCs w:val="32"/>
    </w:rPr>
  </w:style>
  <w:style w:type="character" w:customStyle="1" w:styleId="4Char">
    <w:name w:val="标题 4 Char"/>
    <w:basedOn w:val="a0"/>
    <w:link w:val="4"/>
    <w:uiPriority w:val="9"/>
    <w:qFormat/>
    <w:rsid w:val="00BA457E"/>
    <w:rPr>
      <w:rFonts w:ascii="Cambria" w:eastAsia="宋体" w:hAnsi="Cambria" w:cs="Times New Roman"/>
      <w:b/>
      <w:bCs/>
      <w:sz w:val="28"/>
      <w:szCs w:val="28"/>
    </w:rPr>
  </w:style>
  <w:style w:type="character" w:customStyle="1" w:styleId="5Char">
    <w:name w:val="标题 5 Char"/>
    <w:basedOn w:val="a0"/>
    <w:link w:val="5"/>
    <w:uiPriority w:val="9"/>
    <w:qFormat/>
    <w:rsid w:val="00BA457E"/>
    <w:rPr>
      <w:rFonts w:ascii="Calibri" w:eastAsia="宋体" w:hAnsi="Calibri" w:cs="Times New Roman"/>
      <w:b/>
      <w:bCs/>
      <w:sz w:val="28"/>
      <w:szCs w:val="28"/>
    </w:rPr>
  </w:style>
  <w:style w:type="character" w:customStyle="1" w:styleId="6Char">
    <w:name w:val="标题 6 Char"/>
    <w:basedOn w:val="a0"/>
    <w:link w:val="6"/>
    <w:uiPriority w:val="9"/>
    <w:qFormat/>
    <w:rsid w:val="00BA457E"/>
    <w:rPr>
      <w:rFonts w:ascii="Cambria" w:eastAsia="宋体" w:hAnsi="Cambria" w:cs="Times New Roman"/>
      <w:b/>
      <w:bCs/>
      <w:sz w:val="24"/>
      <w:szCs w:val="24"/>
    </w:rPr>
  </w:style>
  <w:style w:type="character" w:customStyle="1" w:styleId="7Char">
    <w:name w:val="标题 7 Char"/>
    <w:basedOn w:val="a0"/>
    <w:link w:val="7"/>
    <w:uiPriority w:val="9"/>
    <w:semiHidden/>
    <w:qFormat/>
    <w:rsid w:val="00BA457E"/>
    <w:rPr>
      <w:rFonts w:ascii="仿宋" w:eastAsia="仿宋"/>
      <w:b/>
      <w:bCs/>
      <w:sz w:val="24"/>
      <w:szCs w:val="24"/>
    </w:rPr>
  </w:style>
  <w:style w:type="character" w:customStyle="1" w:styleId="8Char">
    <w:name w:val="标题 8 Char"/>
    <w:basedOn w:val="a0"/>
    <w:link w:val="8"/>
    <w:uiPriority w:val="9"/>
    <w:semiHidden/>
    <w:qFormat/>
    <w:rsid w:val="00BA457E"/>
    <w:rPr>
      <w:rFonts w:asciiTheme="majorHAnsi" w:eastAsiaTheme="majorEastAsia" w:hAnsiTheme="majorHAnsi" w:cstheme="majorBidi"/>
      <w:sz w:val="24"/>
      <w:szCs w:val="24"/>
    </w:rPr>
  </w:style>
  <w:style w:type="character" w:customStyle="1" w:styleId="9Char">
    <w:name w:val="标题 9 Char"/>
    <w:basedOn w:val="a0"/>
    <w:link w:val="9"/>
    <w:uiPriority w:val="9"/>
    <w:semiHidden/>
    <w:qFormat/>
    <w:rsid w:val="00BA457E"/>
    <w:rPr>
      <w:rFonts w:asciiTheme="majorHAnsi" w:eastAsiaTheme="majorEastAsia" w:hAnsiTheme="majorHAnsi" w:cstheme="majorBidi"/>
      <w:szCs w:val="21"/>
    </w:rPr>
  </w:style>
  <w:style w:type="paragraph" w:styleId="a9">
    <w:name w:val="Body Text"/>
    <w:basedOn w:val="a"/>
    <w:link w:val="Char3"/>
    <w:uiPriority w:val="1"/>
    <w:qFormat/>
    <w:rsid w:val="00BA457E"/>
    <w:pPr>
      <w:spacing w:before="181" w:after="200" w:line="276" w:lineRule="auto"/>
      <w:ind w:left="761"/>
      <w:jc w:val="left"/>
    </w:pPr>
    <w:rPr>
      <w:rFonts w:ascii="宋体" w:eastAsia="宋体" w:hAnsi="宋体"/>
      <w:kern w:val="0"/>
      <w:sz w:val="32"/>
      <w:szCs w:val="32"/>
      <w:lang w:eastAsia="en-US"/>
    </w:rPr>
  </w:style>
  <w:style w:type="character" w:customStyle="1" w:styleId="Char3">
    <w:name w:val="正文文本 Char"/>
    <w:basedOn w:val="a0"/>
    <w:link w:val="a9"/>
    <w:uiPriority w:val="1"/>
    <w:qFormat/>
    <w:rsid w:val="00BA457E"/>
    <w:rPr>
      <w:rFonts w:ascii="宋体" w:eastAsia="宋体" w:hAnsi="宋体"/>
      <w:kern w:val="0"/>
      <w:sz w:val="32"/>
      <w:szCs w:val="32"/>
      <w:lang w:eastAsia="en-US"/>
    </w:rPr>
  </w:style>
  <w:style w:type="paragraph" w:styleId="aa">
    <w:name w:val="List Paragraph"/>
    <w:basedOn w:val="a"/>
    <w:uiPriority w:val="99"/>
    <w:qFormat/>
    <w:rsid w:val="00BA457E"/>
    <w:pPr>
      <w:spacing w:after="200" w:line="276" w:lineRule="auto"/>
      <w:ind w:firstLineChars="200" w:firstLine="420"/>
    </w:pPr>
  </w:style>
  <w:style w:type="paragraph" w:customStyle="1" w:styleId="ab">
    <w:name w:val="二级章节"/>
    <w:basedOn w:val="a"/>
    <w:qFormat/>
    <w:rsid w:val="00BA457E"/>
    <w:pPr>
      <w:outlineLvl w:val="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A457E"/>
    <w:pPr>
      <w:keepNext/>
      <w:keepLines/>
      <w:numPr>
        <w:numId w:val="1"/>
      </w:numPr>
      <w:adjustRightInd w:val="0"/>
      <w:snapToGrid w:val="0"/>
      <w:spacing w:before="100" w:beforeAutospacing="1" w:after="100" w:afterAutospacing="1" w:line="588" w:lineRule="exact"/>
      <w:outlineLvl w:val="0"/>
    </w:pPr>
    <w:rPr>
      <w:rFonts w:ascii="仿宋" w:eastAsia="黑体"/>
      <w:bCs/>
      <w:kern w:val="44"/>
      <w:sz w:val="32"/>
      <w:szCs w:val="44"/>
    </w:rPr>
  </w:style>
  <w:style w:type="paragraph" w:styleId="2">
    <w:name w:val="heading 2"/>
    <w:basedOn w:val="a"/>
    <w:next w:val="a"/>
    <w:link w:val="2Char"/>
    <w:uiPriority w:val="9"/>
    <w:unhideWhenUsed/>
    <w:qFormat/>
    <w:rsid w:val="00BA457E"/>
    <w:pPr>
      <w:keepNext/>
      <w:keepLines/>
      <w:numPr>
        <w:ilvl w:val="1"/>
        <w:numId w:val="1"/>
      </w:numPr>
      <w:adjustRightInd w:val="0"/>
      <w:snapToGrid w:val="0"/>
      <w:spacing w:before="100" w:beforeAutospacing="1" w:after="100" w:afterAutospacing="1" w:line="588" w:lineRule="exact"/>
      <w:outlineLvl w:val="1"/>
    </w:pPr>
    <w:rPr>
      <w:rFonts w:asciiTheme="majorHAnsi" w:eastAsia="楷体" w:hAnsiTheme="majorHAnsi" w:cstheme="majorBidi"/>
      <w:b/>
      <w:bCs/>
      <w:sz w:val="32"/>
      <w:szCs w:val="32"/>
    </w:rPr>
  </w:style>
  <w:style w:type="paragraph" w:styleId="3">
    <w:name w:val="heading 3"/>
    <w:basedOn w:val="a"/>
    <w:next w:val="a"/>
    <w:link w:val="3Char"/>
    <w:uiPriority w:val="9"/>
    <w:qFormat/>
    <w:rsid w:val="00BA457E"/>
    <w:pPr>
      <w:keepNext/>
      <w:keepLines/>
      <w:numPr>
        <w:ilvl w:val="2"/>
        <w:numId w:val="1"/>
      </w:numPr>
      <w:adjustRightInd w:val="0"/>
      <w:snapToGrid w:val="0"/>
      <w:spacing w:before="260" w:after="260" w:line="416" w:lineRule="auto"/>
      <w:outlineLvl w:val="2"/>
    </w:pPr>
    <w:rPr>
      <w:rFonts w:ascii="宋体" w:eastAsia="宋体" w:hAnsi="宋体" w:cs="Times New Roman"/>
      <w:b/>
      <w:bCs/>
      <w:sz w:val="32"/>
      <w:szCs w:val="32"/>
    </w:rPr>
  </w:style>
  <w:style w:type="paragraph" w:styleId="4">
    <w:name w:val="heading 4"/>
    <w:basedOn w:val="a"/>
    <w:next w:val="a"/>
    <w:link w:val="4Char"/>
    <w:uiPriority w:val="9"/>
    <w:qFormat/>
    <w:rsid w:val="00BA457E"/>
    <w:pPr>
      <w:keepNext/>
      <w:keepLines/>
      <w:numPr>
        <w:ilvl w:val="3"/>
        <w:numId w:val="1"/>
      </w:numPr>
      <w:adjustRightInd w:val="0"/>
      <w:snapToGrid w:val="0"/>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uiPriority w:val="9"/>
    <w:qFormat/>
    <w:rsid w:val="00BA457E"/>
    <w:pPr>
      <w:keepNext/>
      <w:keepLines/>
      <w:numPr>
        <w:ilvl w:val="4"/>
        <w:numId w:val="1"/>
      </w:numPr>
      <w:adjustRightInd w:val="0"/>
      <w:snapToGrid w:val="0"/>
      <w:spacing w:before="280" w:after="290" w:line="376" w:lineRule="auto"/>
      <w:outlineLvl w:val="4"/>
    </w:pPr>
    <w:rPr>
      <w:rFonts w:ascii="Calibri" w:eastAsia="宋体" w:hAnsi="Calibri" w:cs="Times New Roman"/>
      <w:b/>
      <w:bCs/>
      <w:sz w:val="28"/>
      <w:szCs w:val="28"/>
    </w:rPr>
  </w:style>
  <w:style w:type="paragraph" w:styleId="6">
    <w:name w:val="heading 6"/>
    <w:basedOn w:val="a"/>
    <w:next w:val="a"/>
    <w:link w:val="6Char"/>
    <w:uiPriority w:val="9"/>
    <w:qFormat/>
    <w:rsid w:val="00BA457E"/>
    <w:pPr>
      <w:keepNext/>
      <w:keepLines/>
      <w:numPr>
        <w:ilvl w:val="5"/>
        <w:numId w:val="1"/>
      </w:numPr>
      <w:adjustRightInd w:val="0"/>
      <w:snapToGrid w:val="0"/>
      <w:spacing w:before="240" w:after="64" w:line="320" w:lineRule="auto"/>
      <w:outlineLvl w:val="5"/>
    </w:pPr>
    <w:rPr>
      <w:rFonts w:ascii="Cambria" w:eastAsia="宋体" w:hAnsi="Cambria" w:cs="Times New Roman"/>
      <w:b/>
      <w:bCs/>
      <w:sz w:val="24"/>
      <w:szCs w:val="24"/>
    </w:rPr>
  </w:style>
  <w:style w:type="paragraph" w:styleId="7">
    <w:name w:val="heading 7"/>
    <w:basedOn w:val="a"/>
    <w:next w:val="a"/>
    <w:link w:val="7Char"/>
    <w:uiPriority w:val="9"/>
    <w:semiHidden/>
    <w:unhideWhenUsed/>
    <w:qFormat/>
    <w:rsid w:val="00BA457E"/>
    <w:pPr>
      <w:keepNext/>
      <w:keepLines/>
      <w:numPr>
        <w:ilvl w:val="6"/>
        <w:numId w:val="1"/>
      </w:numPr>
      <w:adjustRightInd w:val="0"/>
      <w:snapToGrid w:val="0"/>
      <w:spacing w:before="240" w:after="64" w:line="320" w:lineRule="atLeast"/>
      <w:outlineLvl w:val="6"/>
    </w:pPr>
    <w:rPr>
      <w:rFonts w:ascii="仿宋" w:eastAsia="仿宋"/>
      <w:b/>
      <w:bCs/>
      <w:sz w:val="24"/>
      <w:szCs w:val="24"/>
    </w:rPr>
  </w:style>
  <w:style w:type="paragraph" w:styleId="8">
    <w:name w:val="heading 8"/>
    <w:basedOn w:val="a"/>
    <w:next w:val="a"/>
    <w:link w:val="8Char"/>
    <w:uiPriority w:val="9"/>
    <w:semiHidden/>
    <w:unhideWhenUsed/>
    <w:qFormat/>
    <w:rsid w:val="00BA457E"/>
    <w:pPr>
      <w:keepNext/>
      <w:keepLines/>
      <w:numPr>
        <w:ilvl w:val="7"/>
        <w:numId w:val="1"/>
      </w:numPr>
      <w:adjustRightInd w:val="0"/>
      <w:snapToGrid w:val="0"/>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BA457E"/>
    <w:pPr>
      <w:keepNext/>
      <w:keepLines/>
      <w:numPr>
        <w:ilvl w:val="8"/>
        <w:numId w:val="1"/>
      </w:numPr>
      <w:adjustRightInd w:val="0"/>
      <w:snapToGrid w:val="0"/>
      <w:spacing w:before="240" w:after="64" w:line="320" w:lineRule="atLeast"/>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1C7B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1C7B70"/>
    <w:rPr>
      <w:sz w:val="18"/>
      <w:szCs w:val="18"/>
    </w:rPr>
  </w:style>
  <w:style w:type="paragraph" w:styleId="a4">
    <w:name w:val="footer"/>
    <w:basedOn w:val="a"/>
    <w:link w:val="Char0"/>
    <w:uiPriority w:val="99"/>
    <w:unhideWhenUsed/>
    <w:qFormat/>
    <w:rsid w:val="001C7B7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C7B70"/>
    <w:rPr>
      <w:sz w:val="18"/>
      <w:szCs w:val="18"/>
    </w:rPr>
  </w:style>
  <w:style w:type="paragraph" w:styleId="a5">
    <w:name w:val="Plain Text"/>
    <w:basedOn w:val="a"/>
    <w:link w:val="Char1"/>
    <w:unhideWhenUsed/>
    <w:rsid w:val="001C7B70"/>
    <w:rPr>
      <w:rFonts w:ascii="宋体" w:eastAsia="宋体" w:hAnsi="Courier New" w:cs="Courier New"/>
      <w:szCs w:val="21"/>
    </w:rPr>
  </w:style>
  <w:style w:type="character" w:customStyle="1" w:styleId="Char1">
    <w:name w:val="纯文本 Char"/>
    <w:basedOn w:val="a0"/>
    <w:link w:val="a5"/>
    <w:rsid w:val="001C7B70"/>
    <w:rPr>
      <w:rFonts w:ascii="宋体" w:eastAsia="宋体" w:hAnsi="Courier New" w:cs="Courier New"/>
      <w:szCs w:val="21"/>
    </w:rPr>
  </w:style>
  <w:style w:type="paragraph" w:styleId="a6">
    <w:name w:val="Balloon Text"/>
    <w:basedOn w:val="a"/>
    <w:link w:val="Char2"/>
    <w:uiPriority w:val="99"/>
    <w:semiHidden/>
    <w:unhideWhenUsed/>
    <w:qFormat/>
    <w:rsid w:val="001E4DE3"/>
    <w:rPr>
      <w:sz w:val="18"/>
      <w:szCs w:val="18"/>
    </w:rPr>
  </w:style>
  <w:style w:type="character" w:customStyle="1" w:styleId="Char2">
    <w:name w:val="批注框文本 Char"/>
    <w:basedOn w:val="a0"/>
    <w:link w:val="a6"/>
    <w:uiPriority w:val="99"/>
    <w:semiHidden/>
    <w:qFormat/>
    <w:rsid w:val="001E4DE3"/>
    <w:rPr>
      <w:sz w:val="18"/>
      <w:szCs w:val="18"/>
    </w:rPr>
  </w:style>
  <w:style w:type="character" w:styleId="a7">
    <w:name w:val="Hyperlink"/>
    <w:basedOn w:val="a0"/>
    <w:uiPriority w:val="99"/>
    <w:unhideWhenUsed/>
    <w:rsid w:val="00B35F3D"/>
    <w:rPr>
      <w:color w:val="0000FF" w:themeColor="hyperlink"/>
      <w:u w:val="single"/>
    </w:rPr>
  </w:style>
  <w:style w:type="paragraph" w:styleId="HTML">
    <w:name w:val="HTML Preformatted"/>
    <w:basedOn w:val="a"/>
    <w:link w:val="HTMLChar"/>
    <w:rsid w:val="00EF7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EF7732"/>
    <w:rPr>
      <w:rFonts w:ascii="黑体" w:eastAsia="黑体" w:hAnsi="Courier New" w:cs="Courier New"/>
      <w:kern w:val="0"/>
      <w:sz w:val="20"/>
      <w:szCs w:val="20"/>
    </w:rPr>
  </w:style>
  <w:style w:type="paragraph" w:styleId="a8">
    <w:name w:val="Normal (Web)"/>
    <w:basedOn w:val="a"/>
    <w:uiPriority w:val="99"/>
    <w:unhideWhenUsed/>
    <w:rsid w:val="00EF7732"/>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BA457E"/>
    <w:rPr>
      <w:rFonts w:ascii="仿宋" w:eastAsia="黑体"/>
      <w:bCs/>
      <w:kern w:val="44"/>
      <w:sz w:val="32"/>
      <w:szCs w:val="44"/>
    </w:rPr>
  </w:style>
  <w:style w:type="character" w:customStyle="1" w:styleId="2Char">
    <w:name w:val="标题 2 Char"/>
    <w:basedOn w:val="a0"/>
    <w:link w:val="2"/>
    <w:uiPriority w:val="9"/>
    <w:qFormat/>
    <w:rsid w:val="00BA457E"/>
    <w:rPr>
      <w:rFonts w:asciiTheme="majorHAnsi" w:eastAsia="楷体" w:hAnsiTheme="majorHAnsi" w:cstheme="majorBidi"/>
      <w:b/>
      <w:bCs/>
      <w:sz w:val="32"/>
      <w:szCs w:val="32"/>
    </w:rPr>
  </w:style>
  <w:style w:type="character" w:customStyle="1" w:styleId="3Char">
    <w:name w:val="标题 3 Char"/>
    <w:basedOn w:val="a0"/>
    <w:link w:val="3"/>
    <w:uiPriority w:val="9"/>
    <w:qFormat/>
    <w:rsid w:val="00BA457E"/>
    <w:rPr>
      <w:rFonts w:ascii="宋体" w:eastAsia="宋体" w:hAnsi="宋体" w:cs="Times New Roman"/>
      <w:b/>
      <w:bCs/>
      <w:sz w:val="32"/>
      <w:szCs w:val="32"/>
    </w:rPr>
  </w:style>
  <w:style w:type="character" w:customStyle="1" w:styleId="4Char">
    <w:name w:val="标题 4 Char"/>
    <w:basedOn w:val="a0"/>
    <w:link w:val="4"/>
    <w:uiPriority w:val="9"/>
    <w:qFormat/>
    <w:rsid w:val="00BA457E"/>
    <w:rPr>
      <w:rFonts w:ascii="Cambria" w:eastAsia="宋体" w:hAnsi="Cambria" w:cs="Times New Roman"/>
      <w:b/>
      <w:bCs/>
      <w:sz w:val="28"/>
      <w:szCs w:val="28"/>
    </w:rPr>
  </w:style>
  <w:style w:type="character" w:customStyle="1" w:styleId="5Char">
    <w:name w:val="标题 5 Char"/>
    <w:basedOn w:val="a0"/>
    <w:link w:val="5"/>
    <w:uiPriority w:val="9"/>
    <w:qFormat/>
    <w:rsid w:val="00BA457E"/>
    <w:rPr>
      <w:rFonts w:ascii="Calibri" w:eastAsia="宋体" w:hAnsi="Calibri" w:cs="Times New Roman"/>
      <w:b/>
      <w:bCs/>
      <w:sz w:val="28"/>
      <w:szCs w:val="28"/>
    </w:rPr>
  </w:style>
  <w:style w:type="character" w:customStyle="1" w:styleId="6Char">
    <w:name w:val="标题 6 Char"/>
    <w:basedOn w:val="a0"/>
    <w:link w:val="6"/>
    <w:uiPriority w:val="9"/>
    <w:qFormat/>
    <w:rsid w:val="00BA457E"/>
    <w:rPr>
      <w:rFonts w:ascii="Cambria" w:eastAsia="宋体" w:hAnsi="Cambria" w:cs="Times New Roman"/>
      <w:b/>
      <w:bCs/>
      <w:sz w:val="24"/>
      <w:szCs w:val="24"/>
    </w:rPr>
  </w:style>
  <w:style w:type="character" w:customStyle="1" w:styleId="7Char">
    <w:name w:val="标题 7 Char"/>
    <w:basedOn w:val="a0"/>
    <w:link w:val="7"/>
    <w:uiPriority w:val="9"/>
    <w:semiHidden/>
    <w:qFormat/>
    <w:rsid w:val="00BA457E"/>
    <w:rPr>
      <w:rFonts w:ascii="仿宋" w:eastAsia="仿宋"/>
      <w:b/>
      <w:bCs/>
      <w:sz w:val="24"/>
      <w:szCs w:val="24"/>
    </w:rPr>
  </w:style>
  <w:style w:type="character" w:customStyle="1" w:styleId="8Char">
    <w:name w:val="标题 8 Char"/>
    <w:basedOn w:val="a0"/>
    <w:link w:val="8"/>
    <w:uiPriority w:val="9"/>
    <w:semiHidden/>
    <w:qFormat/>
    <w:rsid w:val="00BA457E"/>
    <w:rPr>
      <w:rFonts w:asciiTheme="majorHAnsi" w:eastAsiaTheme="majorEastAsia" w:hAnsiTheme="majorHAnsi" w:cstheme="majorBidi"/>
      <w:sz w:val="24"/>
      <w:szCs w:val="24"/>
    </w:rPr>
  </w:style>
  <w:style w:type="character" w:customStyle="1" w:styleId="9Char">
    <w:name w:val="标题 9 Char"/>
    <w:basedOn w:val="a0"/>
    <w:link w:val="9"/>
    <w:uiPriority w:val="9"/>
    <w:semiHidden/>
    <w:qFormat/>
    <w:rsid w:val="00BA457E"/>
    <w:rPr>
      <w:rFonts w:asciiTheme="majorHAnsi" w:eastAsiaTheme="majorEastAsia" w:hAnsiTheme="majorHAnsi" w:cstheme="majorBidi"/>
      <w:szCs w:val="21"/>
    </w:rPr>
  </w:style>
  <w:style w:type="paragraph" w:styleId="a9">
    <w:name w:val="Body Text"/>
    <w:basedOn w:val="a"/>
    <w:link w:val="Char3"/>
    <w:uiPriority w:val="1"/>
    <w:qFormat/>
    <w:rsid w:val="00BA457E"/>
    <w:pPr>
      <w:spacing w:before="181" w:after="200" w:line="276" w:lineRule="auto"/>
      <w:ind w:left="761"/>
      <w:jc w:val="left"/>
    </w:pPr>
    <w:rPr>
      <w:rFonts w:ascii="宋体" w:eastAsia="宋体" w:hAnsi="宋体"/>
      <w:kern w:val="0"/>
      <w:sz w:val="32"/>
      <w:szCs w:val="32"/>
      <w:lang w:eastAsia="en-US"/>
    </w:rPr>
  </w:style>
  <w:style w:type="character" w:customStyle="1" w:styleId="Char3">
    <w:name w:val="正文文本 Char"/>
    <w:basedOn w:val="a0"/>
    <w:link w:val="a9"/>
    <w:uiPriority w:val="1"/>
    <w:qFormat/>
    <w:rsid w:val="00BA457E"/>
    <w:rPr>
      <w:rFonts w:ascii="宋体" w:eastAsia="宋体" w:hAnsi="宋体"/>
      <w:kern w:val="0"/>
      <w:sz w:val="32"/>
      <w:szCs w:val="32"/>
      <w:lang w:eastAsia="en-US"/>
    </w:rPr>
  </w:style>
  <w:style w:type="paragraph" w:styleId="aa">
    <w:name w:val="List Paragraph"/>
    <w:basedOn w:val="a"/>
    <w:uiPriority w:val="99"/>
    <w:qFormat/>
    <w:rsid w:val="00BA457E"/>
    <w:pPr>
      <w:spacing w:after="200" w:line="276" w:lineRule="auto"/>
      <w:ind w:firstLineChars="200" w:firstLine="420"/>
    </w:pPr>
  </w:style>
  <w:style w:type="paragraph" w:customStyle="1" w:styleId="ab">
    <w:name w:val="二级章节"/>
    <w:basedOn w:val="a"/>
    <w:qFormat/>
    <w:rsid w:val="00BA457E"/>
    <w:p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1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5C2F1-A169-4A1B-ADE4-35A33BDE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49</Pages>
  <Words>2445</Words>
  <Characters>13943</Characters>
  <Application>Microsoft Office Word</Application>
  <DocSecurity>0</DocSecurity>
  <Lines>116</Lines>
  <Paragraphs>32</Paragraphs>
  <ScaleCrop>false</ScaleCrop>
  <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于佳立</dc:creator>
  <cp:lastModifiedBy>于爽</cp:lastModifiedBy>
  <cp:revision>65</cp:revision>
  <cp:lastPrinted>2021-03-12T03:52:00Z</cp:lastPrinted>
  <dcterms:created xsi:type="dcterms:W3CDTF">2019-03-18T09:04:00Z</dcterms:created>
  <dcterms:modified xsi:type="dcterms:W3CDTF">2021-03-12T06:41:00Z</dcterms:modified>
</cp:coreProperties>
</file>