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rPr>
          <w:rFonts w:hint="eastAsia" w:ascii="黑体" w:hAnsi="黑体" w:eastAsia="黑体" w:cs="黑体"/>
          <w:bCs/>
        </w:rPr>
      </w:pPr>
      <w:r>
        <w:rPr>
          <w:rFonts w:hint="eastAsia" w:ascii="黑体" w:hAnsi="黑体" w:eastAsia="黑体" w:cs="黑体"/>
          <w:bCs/>
        </w:rPr>
        <w:t>附件2</w:t>
      </w:r>
    </w:p>
    <w:p>
      <w:pPr>
        <w:jc w:val="center"/>
        <w:rPr>
          <w:rFonts w:eastAsia="宋体"/>
          <w:b/>
          <w:bCs/>
          <w:sz w:val="44"/>
          <w:szCs w:val="44"/>
        </w:rPr>
      </w:pPr>
      <w:r>
        <w:rPr>
          <w:rFonts w:eastAsia="宋体"/>
          <w:b/>
          <w:bCs/>
          <w:sz w:val="44"/>
          <w:szCs w:val="44"/>
        </w:rPr>
        <w:t>基层单位网上注册快速指南</w:t>
      </w:r>
    </w:p>
    <w:p>
      <w:pPr>
        <w:spacing w:line="320" w:lineRule="exact"/>
        <w:jc w:val="center"/>
        <w:rPr>
          <w:rFonts w:eastAsia="宋体"/>
          <w:b/>
          <w:sz w:val="44"/>
          <w:szCs w:val="44"/>
        </w:rPr>
      </w:pPr>
    </w:p>
    <w:tbl>
      <w:tblPr>
        <w:tblStyle w:val="5"/>
        <w:tblW w:w="93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4"/>
        <w:gridCol w:w="3476"/>
        <w:gridCol w:w="4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9" w:hRule="atLeast"/>
        </w:trPr>
        <w:tc>
          <w:tcPr>
            <w:tcW w:w="1214" w:type="dxa"/>
            <w:vAlign w:val="center"/>
          </w:tcPr>
          <w:p>
            <w:pPr>
              <w:spacing w:line="320" w:lineRule="exact"/>
              <w:jc w:val="center"/>
              <w:rPr>
                <w:sz w:val="21"/>
                <w:szCs w:val="21"/>
              </w:rPr>
            </w:pPr>
            <w:r>
              <w:rPr>
                <w:b/>
                <w:bCs/>
                <w:sz w:val="21"/>
                <w:szCs w:val="21"/>
              </w:rPr>
              <w:t>业务名称</w:t>
            </w:r>
          </w:p>
        </w:tc>
        <w:tc>
          <w:tcPr>
            <w:tcW w:w="3476" w:type="dxa"/>
            <w:vAlign w:val="center"/>
          </w:tcPr>
          <w:p>
            <w:pPr>
              <w:spacing w:line="320" w:lineRule="exact"/>
              <w:jc w:val="center"/>
              <w:rPr>
                <w:sz w:val="21"/>
                <w:szCs w:val="21"/>
              </w:rPr>
            </w:pPr>
            <w:r>
              <w:rPr>
                <w:b/>
                <w:bCs/>
                <w:sz w:val="21"/>
                <w:szCs w:val="21"/>
              </w:rPr>
              <w:t>业务指南</w:t>
            </w:r>
            <w:bookmarkStart w:id="0" w:name="_GoBack"/>
            <w:bookmarkEnd w:id="0"/>
          </w:p>
        </w:tc>
        <w:tc>
          <w:tcPr>
            <w:tcW w:w="4668" w:type="dxa"/>
            <w:vAlign w:val="center"/>
          </w:tcPr>
          <w:p>
            <w:pPr>
              <w:spacing w:line="320" w:lineRule="exact"/>
              <w:jc w:val="center"/>
              <w:rPr>
                <w:sz w:val="21"/>
                <w:szCs w:val="21"/>
              </w:rPr>
            </w:pPr>
            <w:r>
              <w:rPr>
                <w:b/>
                <w:bCs/>
                <w:sz w:val="21"/>
                <w:szCs w:val="21"/>
              </w:rPr>
              <w:t>说明、解释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4" w:type="dxa"/>
            <w:vAlign w:val="center"/>
          </w:tcPr>
          <w:p>
            <w:pPr>
              <w:spacing w:line="320" w:lineRule="exact"/>
              <w:jc w:val="center"/>
              <w:rPr>
                <w:sz w:val="21"/>
                <w:szCs w:val="21"/>
              </w:rPr>
            </w:pPr>
            <w:r>
              <w:rPr>
                <w:b/>
                <w:bCs/>
                <w:sz w:val="21"/>
                <w:szCs w:val="21"/>
              </w:rPr>
              <w:t>什么是基层单位</w:t>
            </w:r>
          </w:p>
        </w:tc>
        <w:tc>
          <w:tcPr>
            <w:tcW w:w="8144" w:type="dxa"/>
            <w:gridSpan w:val="2"/>
            <w:vAlign w:val="top"/>
          </w:tcPr>
          <w:p>
            <w:pPr>
              <w:spacing w:line="320" w:lineRule="exact"/>
              <w:rPr>
                <w:bCs/>
                <w:sz w:val="21"/>
                <w:szCs w:val="21"/>
              </w:rPr>
            </w:pPr>
            <w:r>
              <w:rPr>
                <w:sz w:val="21"/>
                <w:szCs w:val="21"/>
              </w:rPr>
              <w:t xml:space="preserve">凡是有单位要呈报专业技术人员职称申情书的，无论什么类型、什么级别都要在本系统中作为基层单位登录，以便向材料接收单位（或推荐单位）呈报职称申情书。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4" w:type="dxa"/>
            <w:vAlign w:val="center"/>
          </w:tcPr>
          <w:p>
            <w:pPr>
              <w:spacing w:line="320" w:lineRule="exact"/>
              <w:jc w:val="center"/>
              <w:rPr>
                <w:sz w:val="21"/>
                <w:szCs w:val="21"/>
              </w:rPr>
            </w:pPr>
            <w:r>
              <w:rPr>
                <w:b/>
                <w:bCs/>
                <w:sz w:val="21"/>
                <w:szCs w:val="21"/>
              </w:rPr>
              <w:t>单位注册</w:t>
            </w:r>
          </w:p>
        </w:tc>
        <w:tc>
          <w:tcPr>
            <w:tcW w:w="3476" w:type="dxa"/>
            <w:vAlign w:val="top"/>
          </w:tcPr>
          <w:p>
            <w:pPr>
              <w:spacing w:line="320" w:lineRule="exact"/>
              <w:rPr>
                <w:sz w:val="21"/>
                <w:szCs w:val="21"/>
              </w:rPr>
            </w:pPr>
            <w:r>
              <w:rPr>
                <w:sz w:val="21"/>
                <w:szCs w:val="21"/>
              </w:rPr>
              <w:t xml:space="preserve">首次进入系统需要进行网上注册。根据注册提示填写单位注册人信息，请记住登录名和密码。 </w:t>
            </w:r>
          </w:p>
          <w:p>
            <w:pPr>
              <w:spacing w:line="320" w:lineRule="exact"/>
              <w:rPr>
                <w:sz w:val="21"/>
                <w:szCs w:val="21"/>
              </w:rPr>
            </w:pPr>
            <w:r>
              <w:rPr>
                <w:sz w:val="21"/>
                <w:szCs w:val="21"/>
              </w:rPr>
              <w:t xml:space="preserve">乡镇区政府在本系统中属于基层单位。 </w:t>
            </w:r>
          </w:p>
        </w:tc>
        <w:tc>
          <w:tcPr>
            <w:tcW w:w="4668" w:type="dxa"/>
            <w:vAlign w:val="top"/>
          </w:tcPr>
          <w:p>
            <w:pPr>
              <w:spacing w:line="320" w:lineRule="exact"/>
              <w:rPr>
                <w:sz w:val="21"/>
                <w:szCs w:val="21"/>
              </w:rPr>
            </w:pPr>
            <w:r>
              <w:rPr>
                <w:sz w:val="21"/>
                <w:szCs w:val="21"/>
              </w:rPr>
              <w:t>属于自治区垂管的单位，这些单位的登录信息由所在单位的</w:t>
            </w:r>
            <w:r>
              <w:rPr>
                <w:b/>
                <w:bCs/>
                <w:sz w:val="21"/>
                <w:szCs w:val="21"/>
              </w:rPr>
              <w:t>上级人事部门下发</w:t>
            </w:r>
            <w:r>
              <w:rPr>
                <w:sz w:val="21"/>
                <w:szCs w:val="21"/>
              </w:rPr>
              <w:t xml:space="preserve">；该类单位叫“注册分配单位”，如区交通厅、区林业厅、区水利厅等所属单位，这些单位不需要注册局。 </w:t>
            </w:r>
          </w:p>
          <w:p>
            <w:pPr>
              <w:spacing w:line="320" w:lineRule="exact"/>
              <w:rPr>
                <w:sz w:val="21"/>
                <w:szCs w:val="21"/>
              </w:rPr>
            </w:pPr>
            <w:r>
              <w:rPr>
                <w:sz w:val="21"/>
                <w:szCs w:val="21"/>
              </w:rPr>
              <w:t xml:space="preserve">乡镇区政府作为基层单位不需要注册，登录信息有所属县市人事局分配。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4" w:type="dxa"/>
            <w:vAlign w:val="center"/>
          </w:tcPr>
          <w:p>
            <w:pPr>
              <w:spacing w:line="320" w:lineRule="exact"/>
              <w:jc w:val="center"/>
              <w:rPr>
                <w:b/>
                <w:bCs/>
                <w:sz w:val="21"/>
                <w:szCs w:val="21"/>
              </w:rPr>
            </w:pPr>
            <w:r>
              <w:rPr>
                <w:b/>
                <w:bCs/>
                <w:sz w:val="21"/>
                <w:szCs w:val="21"/>
              </w:rPr>
              <w:t>（一）</w:t>
            </w:r>
          </w:p>
          <w:p>
            <w:pPr>
              <w:spacing w:line="320" w:lineRule="exact"/>
              <w:jc w:val="center"/>
              <w:rPr>
                <w:sz w:val="21"/>
                <w:szCs w:val="21"/>
              </w:rPr>
            </w:pPr>
            <w:r>
              <w:rPr>
                <w:b/>
                <w:bCs/>
                <w:sz w:val="21"/>
                <w:szCs w:val="21"/>
              </w:rPr>
              <w:t>不用注册的单位</w:t>
            </w:r>
          </w:p>
        </w:tc>
        <w:tc>
          <w:tcPr>
            <w:tcW w:w="3476" w:type="dxa"/>
            <w:vAlign w:val="top"/>
          </w:tcPr>
          <w:p>
            <w:pPr>
              <w:spacing w:line="320" w:lineRule="exact"/>
              <w:rPr>
                <w:sz w:val="21"/>
                <w:szCs w:val="21"/>
              </w:rPr>
            </w:pPr>
            <w:r>
              <w:rPr>
                <w:sz w:val="21"/>
                <w:szCs w:val="21"/>
              </w:rPr>
              <w:t>属于自治区垂管的单位，这些单位的登录信息由所在单位的</w:t>
            </w:r>
            <w:r>
              <w:rPr>
                <w:b/>
                <w:bCs/>
                <w:sz w:val="21"/>
                <w:szCs w:val="21"/>
              </w:rPr>
              <w:t>上级人事部门下发</w:t>
            </w:r>
            <w:r>
              <w:rPr>
                <w:sz w:val="21"/>
                <w:szCs w:val="21"/>
              </w:rPr>
              <w:t xml:space="preserve">；该类单位叫“注册分配单位”，在本系统中区凡属交通厅、区林业厅、区水利厅等所属单位，不需要注册，请这些单位的人事管理人员向上级单位索要。 </w:t>
            </w:r>
          </w:p>
        </w:tc>
        <w:tc>
          <w:tcPr>
            <w:tcW w:w="4668" w:type="dxa"/>
            <w:vAlign w:val="top"/>
          </w:tcPr>
          <w:p>
            <w:pPr>
              <w:spacing w:line="320" w:lineRule="exact"/>
              <w:rPr>
                <w:sz w:val="21"/>
                <w:szCs w:val="21"/>
              </w:rPr>
            </w:pPr>
            <w:r>
              <w:rPr>
                <w:sz w:val="21"/>
                <w:szCs w:val="21"/>
              </w:rPr>
              <w:t xml:space="preserve">有些推荐单位，如新疆医科大学等，可以建立下级单位（如：临床学院、药学院等），并且直接为下级单位分配登录信息，这些单位也不用网上注册。 </w:t>
            </w:r>
          </w:p>
          <w:p>
            <w:pPr>
              <w:spacing w:line="320" w:lineRule="exact"/>
              <w:rPr>
                <w:sz w:val="21"/>
                <w:szCs w:val="21"/>
              </w:rPr>
            </w:pPr>
            <w:r>
              <w:rPr>
                <w:sz w:val="21"/>
                <w:szCs w:val="21"/>
              </w:rPr>
              <w:t xml:space="preserve">由推荐单位直接建立下级单位的方式适用于申请人的材料只经过本系统内部审核的情况。 </w:t>
            </w:r>
          </w:p>
          <w:p>
            <w:pPr>
              <w:spacing w:line="320" w:lineRule="exact"/>
              <w:rPr>
                <w:sz w:val="21"/>
                <w:szCs w:val="21"/>
              </w:rPr>
            </w:pPr>
            <w:r>
              <w:rPr>
                <w:sz w:val="21"/>
                <w:szCs w:val="21"/>
              </w:rPr>
              <w:t xml:space="preserve">由推荐单位直接建立的下级单位，申请书的提交只能到达上级单位处。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4" w:type="dxa"/>
            <w:vAlign w:val="center"/>
          </w:tcPr>
          <w:p>
            <w:pPr>
              <w:spacing w:line="320" w:lineRule="exact"/>
              <w:jc w:val="center"/>
              <w:rPr>
                <w:sz w:val="21"/>
                <w:szCs w:val="21"/>
              </w:rPr>
            </w:pPr>
            <w:r>
              <w:rPr>
                <w:b/>
                <w:bCs/>
                <w:sz w:val="21"/>
                <w:szCs w:val="21"/>
              </w:rPr>
              <w:t>（二）</w:t>
            </w:r>
          </w:p>
          <w:p>
            <w:pPr>
              <w:spacing w:line="320" w:lineRule="exact"/>
              <w:jc w:val="center"/>
              <w:rPr>
                <w:sz w:val="21"/>
                <w:szCs w:val="21"/>
              </w:rPr>
            </w:pPr>
            <w:r>
              <w:rPr>
                <w:b/>
                <w:bCs/>
                <w:sz w:val="21"/>
                <w:szCs w:val="21"/>
              </w:rPr>
              <w:t>单位登录</w:t>
            </w:r>
          </w:p>
        </w:tc>
        <w:tc>
          <w:tcPr>
            <w:tcW w:w="3476" w:type="dxa"/>
            <w:vAlign w:val="top"/>
          </w:tcPr>
          <w:p>
            <w:pPr>
              <w:spacing w:line="320" w:lineRule="exact"/>
              <w:rPr>
                <w:sz w:val="21"/>
                <w:szCs w:val="21"/>
              </w:rPr>
            </w:pPr>
            <w:r>
              <w:rPr>
                <w:sz w:val="21"/>
                <w:szCs w:val="21"/>
              </w:rPr>
              <w:t xml:space="preserve">注册后，点击登录，填写登录名、密码和验证码，即可进入系统。首次登陆请选择角色为【我是单位管理员】。 </w:t>
            </w:r>
          </w:p>
        </w:tc>
        <w:tc>
          <w:tcPr>
            <w:tcW w:w="4668" w:type="dxa"/>
            <w:vAlign w:val="top"/>
          </w:tcPr>
          <w:p>
            <w:pPr>
              <w:spacing w:line="320" w:lineRule="exact"/>
              <w:rPr>
                <w:sz w:val="21"/>
                <w:szCs w:val="21"/>
              </w:rPr>
            </w:pPr>
            <w:r>
              <w:rPr>
                <w:sz w:val="21"/>
                <w:szCs w:val="21"/>
              </w:rPr>
              <w:t xml:space="preserve">角色选择：当您选择为【我是单位管理员】后，您将作为单位基层管理员审核本单位职员的申请书，如单位注册人需要申报职称，可在进入系统后在【我的申请书】，填写个人申请书。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4" w:type="dxa"/>
            <w:vAlign w:val="center"/>
          </w:tcPr>
          <w:p>
            <w:pPr>
              <w:spacing w:line="320" w:lineRule="exact"/>
              <w:jc w:val="center"/>
              <w:rPr>
                <w:sz w:val="21"/>
                <w:szCs w:val="21"/>
              </w:rPr>
            </w:pPr>
            <w:r>
              <w:rPr>
                <w:b/>
                <w:bCs/>
                <w:sz w:val="21"/>
                <w:szCs w:val="21"/>
              </w:rPr>
              <w:t>（三）</w:t>
            </w:r>
          </w:p>
          <w:p>
            <w:pPr>
              <w:spacing w:line="320" w:lineRule="exact"/>
              <w:jc w:val="center"/>
              <w:rPr>
                <w:sz w:val="21"/>
                <w:szCs w:val="21"/>
              </w:rPr>
            </w:pPr>
            <w:r>
              <w:rPr>
                <w:b/>
                <w:bCs/>
                <w:sz w:val="21"/>
                <w:szCs w:val="21"/>
              </w:rPr>
              <w:t>补充单位信息，选择推荐单位</w:t>
            </w:r>
          </w:p>
        </w:tc>
        <w:tc>
          <w:tcPr>
            <w:tcW w:w="3476" w:type="dxa"/>
            <w:vAlign w:val="top"/>
          </w:tcPr>
          <w:p>
            <w:pPr>
              <w:spacing w:line="320" w:lineRule="exact"/>
              <w:rPr>
                <w:sz w:val="21"/>
                <w:szCs w:val="21"/>
              </w:rPr>
            </w:pPr>
            <w:r>
              <w:rPr>
                <w:sz w:val="21"/>
                <w:szCs w:val="21"/>
              </w:rPr>
              <w:t xml:space="preserve">进入系统后： </w:t>
            </w:r>
          </w:p>
          <w:p>
            <w:pPr>
              <w:spacing w:line="320" w:lineRule="exact"/>
              <w:rPr>
                <w:sz w:val="21"/>
                <w:szCs w:val="21"/>
              </w:rPr>
            </w:pPr>
            <w:r>
              <w:rPr>
                <w:sz w:val="21"/>
                <w:szCs w:val="21"/>
              </w:rPr>
              <w:t xml:space="preserve">（1）请填写完整的单位信息，在【上传附件】中上传单位组织机构代码证扫描件；有工商注册的单位需要上传营业执照扫描件。 </w:t>
            </w:r>
          </w:p>
          <w:p>
            <w:pPr>
              <w:spacing w:line="320" w:lineRule="exact"/>
              <w:rPr>
                <w:sz w:val="21"/>
                <w:szCs w:val="21"/>
              </w:rPr>
            </w:pPr>
            <w:r>
              <w:rPr>
                <w:sz w:val="21"/>
                <w:szCs w:val="21"/>
              </w:rPr>
              <w:t xml:space="preserve">（2）选择材料接收单位（即推荐单位）。 </w:t>
            </w:r>
          </w:p>
          <w:p>
            <w:pPr>
              <w:spacing w:line="320" w:lineRule="exact"/>
              <w:rPr>
                <w:sz w:val="21"/>
                <w:szCs w:val="21"/>
              </w:rPr>
            </w:pPr>
            <w:r>
              <w:rPr>
                <w:sz w:val="21"/>
                <w:szCs w:val="21"/>
              </w:rPr>
              <w:t>Ø </w:t>
            </w:r>
            <w:r>
              <w:rPr>
                <w:sz w:val="21"/>
                <w:szCs w:val="21"/>
                <w:u w:val="single"/>
              </w:rPr>
              <w:t>如果是自治区单位，选择所属自治区级推荐单位。</w:t>
            </w:r>
            <w:r>
              <w:rPr>
                <w:sz w:val="21"/>
                <w:szCs w:val="21"/>
              </w:rPr>
              <w:t xml:space="preserve"> </w:t>
            </w:r>
          </w:p>
          <w:p>
            <w:pPr>
              <w:spacing w:line="320" w:lineRule="exact"/>
              <w:rPr>
                <w:sz w:val="21"/>
                <w:szCs w:val="21"/>
              </w:rPr>
            </w:pPr>
            <w:r>
              <w:rPr>
                <w:sz w:val="21"/>
                <w:szCs w:val="21"/>
              </w:rPr>
              <w:t>Ø </w:t>
            </w:r>
            <w:r>
              <w:rPr>
                <w:sz w:val="21"/>
                <w:szCs w:val="21"/>
                <w:u w:val="single"/>
              </w:rPr>
              <w:t>如果是属于地州级单位选择所属地州人事局。</w:t>
            </w:r>
            <w:r>
              <w:rPr>
                <w:sz w:val="21"/>
                <w:szCs w:val="21"/>
              </w:rPr>
              <w:t xml:space="preserve"> </w:t>
            </w:r>
          </w:p>
          <w:p>
            <w:pPr>
              <w:spacing w:line="320" w:lineRule="exact"/>
              <w:rPr>
                <w:sz w:val="21"/>
                <w:szCs w:val="21"/>
              </w:rPr>
            </w:pPr>
            <w:r>
              <w:rPr>
                <w:sz w:val="21"/>
                <w:szCs w:val="21"/>
              </w:rPr>
              <w:t>Ø </w:t>
            </w:r>
            <w:r>
              <w:rPr>
                <w:sz w:val="21"/>
                <w:szCs w:val="21"/>
                <w:u w:val="single"/>
              </w:rPr>
              <w:t>如果属于县市级单位，选择所在县市人社局</w:t>
            </w:r>
            <w:r>
              <w:rPr>
                <w:sz w:val="21"/>
                <w:szCs w:val="21"/>
              </w:rPr>
              <w:t xml:space="preserve">。 </w:t>
            </w:r>
          </w:p>
        </w:tc>
        <w:tc>
          <w:tcPr>
            <w:tcW w:w="4668" w:type="dxa"/>
            <w:vAlign w:val="top"/>
          </w:tcPr>
          <w:p>
            <w:pPr>
              <w:spacing w:line="320" w:lineRule="exact"/>
              <w:rPr>
                <w:sz w:val="21"/>
                <w:szCs w:val="21"/>
              </w:rPr>
            </w:pPr>
            <w:r>
              <w:rPr>
                <w:sz w:val="21"/>
                <w:szCs w:val="21"/>
              </w:rPr>
              <w:t xml:space="preserve">注册分配单位不用选材料接收单位。如区交通厅、区林业厅、区水利厅等所属单位，这些单位不需要选择材料接收单位。 </w:t>
            </w:r>
          </w:p>
          <w:p>
            <w:pPr>
              <w:spacing w:line="320" w:lineRule="exact"/>
              <w:rPr>
                <w:sz w:val="21"/>
                <w:szCs w:val="21"/>
              </w:rPr>
            </w:pPr>
            <w:r>
              <w:rPr>
                <w:sz w:val="21"/>
                <w:szCs w:val="21"/>
              </w:rPr>
              <w:t xml:space="preserve">推荐单位：也叫材料接收单位。每个推荐单位接收所属（或所辖）基层单位的任何职称系列的申请书，系统自动分类申请书的类型，由推荐单位将申请书传递到各个专业评审委员会。 </w:t>
            </w:r>
          </w:p>
          <w:p>
            <w:pPr>
              <w:spacing w:line="320" w:lineRule="exact"/>
              <w:rPr>
                <w:sz w:val="21"/>
                <w:szCs w:val="21"/>
              </w:rPr>
            </w:pPr>
            <w:r>
              <w:rPr>
                <w:sz w:val="21"/>
                <w:szCs w:val="21"/>
              </w:rPr>
              <w:t>注意：县市人事局将把申请书传递到所属地州人社局。</w:t>
            </w:r>
          </w:p>
          <w:p>
            <w:pPr>
              <w:spacing w:line="320" w:lineRule="exact"/>
              <w:rPr>
                <w:sz w:val="21"/>
                <w:szCs w:val="21"/>
              </w:rPr>
            </w:pPr>
            <w:r>
              <w:rPr>
                <w:sz w:val="21"/>
                <w:szCs w:val="21"/>
              </w:rPr>
              <w:t xml:space="preserve">后续添加的材料接收部门在是否默认中选择是。 </w:t>
            </w:r>
          </w:p>
        </w:tc>
      </w:tr>
    </w:tbl>
    <w:p>
      <w:pPr>
        <w:spacing w:line="320" w:lineRule="exact"/>
      </w:pPr>
    </w:p>
    <w:p>
      <w:pPr>
        <w:spacing w:line="320" w:lineRule="exact"/>
      </w:pPr>
    </w:p>
    <w:p>
      <w:pPr>
        <w:spacing w:line="320" w:lineRule="exact"/>
      </w:pPr>
    </w:p>
    <w:tbl>
      <w:tblPr>
        <w:tblStyle w:val="5"/>
        <w:tblW w:w="93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4"/>
        <w:gridCol w:w="3476"/>
        <w:gridCol w:w="4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9" w:hRule="atLeast"/>
        </w:trPr>
        <w:tc>
          <w:tcPr>
            <w:tcW w:w="1214" w:type="dxa"/>
            <w:vAlign w:val="center"/>
          </w:tcPr>
          <w:p>
            <w:pPr>
              <w:spacing w:line="320" w:lineRule="exact"/>
              <w:jc w:val="center"/>
              <w:rPr>
                <w:sz w:val="21"/>
                <w:szCs w:val="21"/>
              </w:rPr>
            </w:pPr>
            <w:r>
              <w:rPr>
                <w:b/>
                <w:bCs/>
                <w:sz w:val="21"/>
                <w:szCs w:val="21"/>
              </w:rPr>
              <w:t>业务名称</w:t>
            </w:r>
          </w:p>
        </w:tc>
        <w:tc>
          <w:tcPr>
            <w:tcW w:w="3476" w:type="dxa"/>
            <w:vAlign w:val="center"/>
          </w:tcPr>
          <w:p>
            <w:pPr>
              <w:spacing w:line="320" w:lineRule="exact"/>
              <w:jc w:val="center"/>
              <w:rPr>
                <w:sz w:val="21"/>
                <w:szCs w:val="21"/>
              </w:rPr>
            </w:pPr>
            <w:r>
              <w:rPr>
                <w:b/>
                <w:bCs/>
                <w:sz w:val="21"/>
                <w:szCs w:val="21"/>
              </w:rPr>
              <w:t>业务指南</w:t>
            </w:r>
          </w:p>
        </w:tc>
        <w:tc>
          <w:tcPr>
            <w:tcW w:w="4668" w:type="dxa"/>
            <w:vAlign w:val="center"/>
          </w:tcPr>
          <w:p>
            <w:pPr>
              <w:spacing w:line="320" w:lineRule="exact"/>
              <w:jc w:val="center"/>
              <w:rPr>
                <w:sz w:val="21"/>
                <w:szCs w:val="21"/>
              </w:rPr>
            </w:pPr>
            <w:r>
              <w:rPr>
                <w:b/>
                <w:bCs/>
                <w:sz w:val="21"/>
                <w:szCs w:val="21"/>
              </w:rPr>
              <w:t>说明、解释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5" w:hRule="atLeast"/>
        </w:trPr>
        <w:tc>
          <w:tcPr>
            <w:tcW w:w="1214" w:type="dxa"/>
            <w:vAlign w:val="center"/>
          </w:tcPr>
          <w:p>
            <w:pPr>
              <w:spacing w:line="320" w:lineRule="exact"/>
              <w:jc w:val="center"/>
              <w:rPr>
                <w:sz w:val="21"/>
                <w:szCs w:val="21"/>
              </w:rPr>
            </w:pPr>
            <w:r>
              <w:rPr>
                <w:b/>
                <w:bCs/>
                <w:sz w:val="21"/>
                <w:szCs w:val="21"/>
              </w:rPr>
              <w:t>（四）</w:t>
            </w:r>
          </w:p>
          <w:p>
            <w:pPr>
              <w:spacing w:line="320" w:lineRule="exact"/>
              <w:jc w:val="center"/>
              <w:rPr>
                <w:sz w:val="21"/>
                <w:szCs w:val="21"/>
              </w:rPr>
            </w:pPr>
            <w:r>
              <w:rPr>
                <w:b/>
                <w:bCs/>
                <w:sz w:val="21"/>
                <w:szCs w:val="21"/>
              </w:rPr>
              <w:t>等待单位信息的审核结果</w:t>
            </w:r>
          </w:p>
        </w:tc>
        <w:tc>
          <w:tcPr>
            <w:tcW w:w="3476" w:type="dxa"/>
            <w:vAlign w:val="top"/>
          </w:tcPr>
          <w:p>
            <w:pPr>
              <w:spacing w:line="320" w:lineRule="exact"/>
              <w:rPr>
                <w:sz w:val="21"/>
                <w:szCs w:val="21"/>
              </w:rPr>
            </w:pPr>
            <w:r>
              <w:rPr>
                <w:sz w:val="21"/>
                <w:szCs w:val="21"/>
              </w:rPr>
              <w:t xml:space="preserve">单位的信息将提交到材料接收单位处，进行单位信息的审核。可以登录系统后，通过查看申请书审核管理等功能是否开放可知是否被审核通过。 </w:t>
            </w:r>
          </w:p>
          <w:p>
            <w:pPr>
              <w:spacing w:line="320" w:lineRule="exact"/>
              <w:rPr>
                <w:sz w:val="21"/>
                <w:szCs w:val="21"/>
              </w:rPr>
            </w:pPr>
            <w:r>
              <w:rPr>
                <w:sz w:val="21"/>
                <w:szCs w:val="21"/>
              </w:rPr>
              <w:t xml:space="preserve">请等待或直接联系材料接收单位快速进行单位信息的审核。 </w:t>
            </w:r>
          </w:p>
          <w:p>
            <w:pPr>
              <w:spacing w:line="320" w:lineRule="exact"/>
              <w:rPr>
                <w:sz w:val="21"/>
                <w:szCs w:val="21"/>
              </w:rPr>
            </w:pPr>
            <w:r>
              <w:rPr>
                <w:sz w:val="21"/>
                <w:szCs w:val="21"/>
              </w:rPr>
              <w:t xml:space="preserve">Ø注：各地州职改办联系方式请查看首页的通知公告。 </w:t>
            </w:r>
          </w:p>
        </w:tc>
        <w:tc>
          <w:tcPr>
            <w:tcW w:w="4668" w:type="dxa"/>
            <w:vAlign w:val="top"/>
          </w:tcPr>
          <w:p>
            <w:pPr>
              <w:spacing w:line="320" w:lineRule="exact"/>
              <w:rPr>
                <w:sz w:val="21"/>
                <w:szCs w:val="21"/>
              </w:rPr>
            </w:pPr>
            <w:r>
              <w:rPr>
                <w:sz w:val="21"/>
                <w:szCs w:val="21"/>
              </w:rPr>
              <w:t xml:space="preserve">只有通过审核的单位，才在具有审核、查询、添加材料接收部门功能。（1）有审核申请书的功能（2）具有填写审批单的功能。（3）有将申请书上报到上级单位及退回申请人的功能。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5" w:hRule="atLeast"/>
        </w:trPr>
        <w:tc>
          <w:tcPr>
            <w:tcW w:w="1214" w:type="dxa"/>
            <w:vAlign w:val="center"/>
          </w:tcPr>
          <w:p>
            <w:pPr>
              <w:spacing w:line="320" w:lineRule="exact"/>
              <w:jc w:val="center"/>
              <w:rPr>
                <w:sz w:val="21"/>
                <w:szCs w:val="21"/>
              </w:rPr>
            </w:pPr>
            <w:r>
              <w:rPr>
                <w:b/>
                <w:bCs/>
                <w:sz w:val="21"/>
                <w:szCs w:val="21"/>
              </w:rPr>
              <w:t>（五）</w:t>
            </w:r>
          </w:p>
          <w:p>
            <w:pPr>
              <w:spacing w:line="320" w:lineRule="exact"/>
              <w:jc w:val="center"/>
              <w:rPr>
                <w:b/>
                <w:bCs/>
                <w:sz w:val="21"/>
                <w:szCs w:val="21"/>
              </w:rPr>
            </w:pPr>
            <w:r>
              <w:rPr>
                <w:b/>
                <w:bCs/>
                <w:sz w:val="21"/>
                <w:szCs w:val="21"/>
              </w:rPr>
              <w:t>审  核</w:t>
            </w:r>
          </w:p>
          <w:p>
            <w:pPr>
              <w:spacing w:line="320" w:lineRule="exact"/>
              <w:jc w:val="center"/>
              <w:rPr>
                <w:sz w:val="21"/>
                <w:szCs w:val="21"/>
              </w:rPr>
            </w:pPr>
            <w:r>
              <w:rPr>
                <w:b/>
                <w:bCs/>
                <w:sz w:val="21"/>
                <w:szCs w:val="21"/>
              </w:rPr>
              <w:t>申请书</w:t>
            </w:r>
          </w:p>
        </w:tc>
        <w:tc>
          <w:tcPr>
            <w:tcW w:w="3476" w:type="dxa"/>
            <w:vAlign w:val="top"/>
          </w:tcPr>
          <w:p>
            <w:pPr>
              <w:spacing w:line="320" w:lineRule="exact"/>
              <w:rPr>
                <w:sz w:val="21"/>
                <w:szCs w:val="21"/>
              </w:rPr>
            </w:pPr>
            <w:r>
              <w:rPr>
                <w:sz w:val="21"/>
                <w:szCs w:val="21"/>
              </w:rPr>
              <w:t xml:space="preserve">在【申请书管理】栏目中，点击【申请书审核管理】，可以看到等待审核的申请书列表。点击【办理】，在【申请书审核页面】浏览查看申请书。填写【基层单位推荐意见】，在【审批单】填写申请书修改意见，【保存】后点击【办理（上报，退回）】，选择您要将申请书转交的部门或是退回申请人，点击【确认转交】，完成对一个申请书的审核。 </w:t>
            </w:r>
          </w:p>
          <w:p>
            <w:pPr>
              <w:spacing w:line="320" w:lineRule="exact"/>
              <w:rPr>
                <w:sz w:val="21"/>
                <w:szCs w:val="21"/>
              </w:rPr>
            </w:pPr>
            <w:r>
              <w:rPr>
                <w:sz w:val="21"/>
                <w:szCs w:val="21"/>
              </w:rPr>
              <w:t xml:space="preserve">Ø 注：以下分项审批功能适用医科大学 </w:t>
            </w:r>
          </w:p>
          <w:p>
            <w:pPr>
              <w:spacing w:line="320" w:lineRule="exact"/>
              <w:rPr>
                <w:sz w:val="21"/>
                <w:szCs w:val="21"/>
              </w:rPr>
            </w:pPr>
            <w:r>
              <w:rPr>
                <w:sz w:val="21"/>
                <w:szCs w:val="21"/>
              </w:rPr>
              <w:t xml:space="preserve">退回申请人时，申请人只可修改在【审批单】中在是否通过选择【否】的内容，选择【是】的内容将会锁定，申请人无法修改，下次审核时，只需审核上次未通过的内容。 </w:t>
            </w:r>
          </w:p>
        </w:tc>
        <w:tc>
          <w:tcPr>
            <w:tcW w:w="4668" w:type="dxa"/>
            <w:vAlign w:val="top"/>
          </w:tcPr>
          <w:p>
            <w:pPr>
              <w:spacing w:line="320" w:lineRule="exact"/>
              <w:rPr>
                <w:sz w:val="21"/>
                <w:szCs w:val="21"/>
              </w:rPr>
            </w:pPr>
            <w:r>
              <w:rPr>
                <w:sz w:val="21"/>
                <w:szCs w:val="21"/>
              </w:rPr>
              <w:t xml:space="preserve">    单位审核是不能够修改申请书内容的！ </w:t>
            </w:r>
          </w:p>
          <w:p>
            <w:pPr>
              <w:spacing w:line="320" w:lineRule="exact"/>
              <w:rPr>
                <w:sz w:val="21"/>
                <w:szCs w:val="21"/>
              </w:rPr>
            </w:pPr>
            <w:r>
              <w:rPr>
                <w:sz w:val="21"/>
                <w:szCs w:val="21"/>
              </w:rPr>
              <w:t xml:space="preserve">单位审核业务的重点是：内容的真实性，材料的完整性和证明材料的有效性等。 </w:t>
            </w:r>
          </w:p>
          <w:p>
            <w:pPr>
              <w:spacing w:line="320" w:lineRule="exact"/>
              <w:rPr>
                <w:sz w:val="21"/>
                <w:szCs w:val="21"/>
              </w:rPr>
            </w:pPr>
            <w:r>
              <w:rPr>
                <w:sz w:val="21"/>
                <w:szCs w:val="21"/>
              </w:rPr>
              <w:t xml:space="preserve">审核过程是当一份申请书（材料）审核通过后，系统自动上报改申请书到接收单位（推荐单位）处； </w:t>
            </w:r>
          </w:p>
          <w:p>
            <w:pPr>
              <w:spacing w:line="320" w:lineRule="exact"/>
              <w:rPr>
                <w:sz w:val="21"/>
                <w:szCs w:val="21"/>
              </w:rPr>
            </w:pPr>
            <w:r>
              <w:rPr>
                <w:sz w:val="21"/>
                <w:szCs w:val="21"/>
              </w:rPr>
              <w:t xml:space="preserve">如果希望收回一份申请书，请在【申请书管理】对申请书点击【收回】，如无法收回，请联系接收单位回退申请书。 </w:t>
            </w:r>
          </w:p>
          <w:p>
            <w:pPr>
              <w:spacing w:line="320" w:lineRule="exact"/>
              <w:rPr>
                <w:sz w:val="21"/>
                <w:szCs w:val="21"/>
              </w:rPr>
            </w:pPr>
            <w:r>
              <w:rPr>
                <w:sz w:val="21"/>
                <w:szCs w:val="21"/>
              </w:rPr>
              <w:t xml:space="preserve">申请书的审核过程可以是多次的，审核不通过可退回，申报人修改后可再次上报。 </w:t>
            </w:r>
          </w:p>
          <w:p>
            <w:pPr>
              <w:spacing w:line="320" w:lineRule="exact"/>
              <w:rPr>
                <w:sz w:val="21"/>
                <w:szCs w:val="21"/>
              </w:rPr>
            </w:pPr>
            <w:r>
              <w:rPr>
                <w:sz w:val="21"/>
                <w:szCs w:val="21"/>
              </w:rPr>
              <w:t xml:space="preserve">注：如不能提交上报，请检查材料接收部门是否选择默认。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5" w:hRule="atLeast"/>
        </w:trPr>
        <w:tc>
          <w:tcPr>
            <w:tcW w:w="1214" w:type="dxa"/>
            <w:vAlign w:val="center"/>
          </w:tcPr>
          <w:p>
            <w:pPr>
              <w:spacing w:line="320" w:lineRule="exact"/>
              <w:jc w:val="center"/>
              <w:rPr>
                <w:sz w:val="21"/>
                <w:szCs w:val="21"/>
              </w:rPr>
            </w:pPr>
            <w:r>
              <w:rPr>
                <w:b/>
                <w:bCs/>
                <w:sz w:val="21"/>
                <w:szCs w:val="21"/>
              </w:rPr>
              <w:t>（六）</w:t>
            </w:r>
          </w:p>
          <w:p>
            <w:pPr>
              <w:spacing w:line="320" w:lineRule="exact"/>
              <w:jc w:val="center"/>
              <w:rPr>
                <w:sz w:val="21"/>
                <w:szCs w:val="21"/>
              </w:rPr>
            </w:pPr>
            <w:r>
              <w:rPr>
                <w:b/>
                <w:bCs/>
                <w:sz w:val="21"/>
                <w:szCs w:val="21"/>
              </w:rPr>
              <w:t>上传单位公示照片</w:t>
            </w:r>
          </w:p>
        </w:tc>
        <w:tc>
          <w:tcPr>
            <w:tcW w:w="3476" w:type="dxa"/>
            <w:vAlign w:val="top"/>
          </w:tcPr>
          <w:p>
            <w:pPr>
              <w:spacing w:line="320" w:lineRule="exact"/>
              <w:rPr>
                <w:sz w:val="21"/>
                <w:szCs w:val="21"/>
              </w:rPr>
            </w:pPr>
            <w:r>
              <w:rPr>
                <w:sz w:val="21"/>
                <w:szCs w:val="21"/>
              </w:rPr>
              <w:t>在【我的业务】栏目中，点击【上传公</w:t>
            </w:r>
            <w:r>
              <w:rPr>
                <w:rFonts w:hint="eastAsia"/>
                <w:sz w:val="21"/>
                <w:szCs w:val="21"/>
                <w:lang w:eastAsia="zh-CN"/>
              </w:rPr>
              <w:t>示</w:t>
            </w:r>
            <w:r>
              <w:rPr>
                <w:sz w:val="21"/>
                <w:szCs w:val="21"/>
              </w:rPr>
              <w:t xml:space="preserve">照片】，选择照片上传。 </w:t>
            </w:r>
          </w:p>
        </w:tc>
        <w:tc>
          <w:tcPr>
            <w:tcW w:w="4668" w:type="dxa"/>
            <w:vAlign w:val="top"/>
          </w:tcPr>
          <w:p>
            <w:pPr>
              <w:spacing w:line="320" w:lineRule="exact"/>
              <w:rPr>
                <w:sz w:val="21"/>
                <w:szCs w:val="21"/>
              </w:rPr>
            </w:pPr>
            <w:r>
              <w:rPr>
                <w:sz w:val="21"/>
                <w:szCs w:val="21"/>
              </w:rPr>
              <w:t>基层单位根据自治区人</w:t>
            </w:r>
            <w:r>
              <w:rPr>
                <w:rFonts w:hint="eastAsia"/>
                <w:sz w:val="21"/>
                <w:szCs w:val="21"/>
                <w:lang w:eastAsia="zh-CN"/>
              </w:rPr>
              <w:t>社</w:t>
            </w:r>
            <w:r>
              <w:rPr>
                <w:sz w:val="21"/>
                <w:szCs w:val="21"/>
              </w:rPr>
              <w:t>厅的要求，对本单位申请人的申请信息进行公</w:t>
            </w:r>
            <w:r>
              <w:rPr>
                <w:rFonts w:hint="eastAsia"/>
                <w:sz w:val="21"/>
                <w:szCs w:val="21"/>
                <w:lang w:eastAsia="zh-CN"/>
              </w:rPr>
              <w:t>示</w:t>
            </w:r>
            <w:r>
              <w:rPr>
                <w:sz w:val="21"/>
                <w:szCs w:val="21"/>
              </w:rPr>
              <w:t xml:space="preserve">，并拍照，将照片传递到推荐单位（材料接收单位）处。 </w:t>
            </w:r>
          </w:p>
          <w:p>
            <w:pPr>
              <w:spacing w:line="320" w:lineRule="exact"/>
              <w:rPr>
                <w:sz w:val="21"/>
                <w:szCs w:val="21"/>
              </w:rPr>
            </w:pPr>
            <w:r>
              <w:rPr>
                <w:sz w:val="21"/>
                <w:szCs w:val="21"/>
              </w:rPr>
              <w:t xml:space="preserve">注：该功能本次系统没有发布，发布时将公告。 </w:t>
            </w:r>
          </w:p>
        </w:tc>
      </w:tr>
    </w:tbl>
    <w:p>
      <w:pPr>
        <w:spacing w:line="320" w:lineRule="exact"/>
      </w:pPr>
    </w:p>
    <w:p>
      <w:pPr>
        <w:spacing w:line="320" w:lineRule="exact"/>
      </w:pPr>
    </w:p>
    <w:tbl>
      <w:tblPr>
        <w:tblStyle w:val="5"/>
        <w:tblW w:w="93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4"/>
        <w:gridCol w:w="3476"/>
        <w:gridCol w:w="4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39" w:hRule="atLeast"/>
        </w:trPr>
        <w:tc>
          <w:tcPr>
            <w:tcW w:w="1214" w:type="dxa"/>
            <w:vAlign w:val="center"/>
          </w:tcPr>
          <w:p>
            <w:pPr>
              <w:spacing w:line="320" w:lineRule="exact"/>
              <w:jc w:val="center"/>
              <w:rPr>
                <w:sz w:val="21"/>
                <w:szCs w:val="21"/>
              </w:rPr>
            </w:pPr>
            <w:r>
              <w:rPr>
                <w:b/>
                <w:bCs/>
                <w:sz w:val="21"/>
                <w:szCs w:val="21"/>
              </w:rPr>
              <w:t>业务名称</w:t>
            </w:r>
          </w:p>
        </w:tc>
        <w:tc>
          <w:tcPr>
            <w:tcW w:w="3476" w:type="dxa"/>
            <w:vAlign w:val="center"/>
          </w:tcPr>
          <w:p>
            <w:pPr>
              <w:spacing w:line="320" w:lineRule="exact"/>
              <w:jc w:val="center"/>
              <w:rPr>
                <w:sz w:val="21"/>
                <w:szCs w:val="21"/>
              </w:rPr>
            </w:pPr>
            <w:r>
              <w:rPr>
                <w:b/>
                <w:bCs/>
                <w:sz w:val="21"/>
                <w:szCs w:val="21"/>
              </w:rPr>
              <w:t>业务指南</w:t>
            </w:r>
          </w:p>
        </w:tc>
        <w:tc>
          <w:tcPr>
            <w:tcW w:w="4668" w:type="dxa"/>
            <w:vAlign w:val="center"/>
          </w:tcPr>
          <w:p>
            <w:pPr>
              <w:spacing w:line="320" w:lineRule="exact"/>
              <w:jc w:val="center"/>
              <w:rPr>
                <w:sz w:val="21"/>
                <w:szCs w:val="21"/>
              </w:rPr>
            </w:pPr>
            <w:r>
              <w:rPr>
                <w:b/>
                <w:bCs/>
                <w:sz w:val="21"/>
                <w:szCs w:val="21"/>
              </w:rPr>
              <w:t>说明、解释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2" w:hRule="atLeast"/>
        </w:trPr>
        <w:tc>
          <w:tcPr>
            <w:tcW w:w="1214" w:type="dxa"/>
            <w:vAlign w:val="center"/>
          </w:tcPr>
          <w:p>
            <w:pPr>
              <w:spacing w:line="320" w:lineRule="exact"/>
              <w:jc w:val="center"/>
              <w:rPr>
                <w:sz w:val="21"/>
                <w:szCs w:val="21"/>
              </w:rPr>
            </w:pPr>
            <w:r>
              <w:rPr>
                <w:b/>
                <w:bCs/>
                <w:sz w:val="21"/>
                <w:szCs w:val="21"/>
              </w:rPr>
              <w:t>（七）</w:t>
            </w:r>
          </w:p>
          <w:p>
            <w:pPr>
              <w:spacing w:line="320" w:lineRule="exact"/>
              <w:jc w:val="center"/>
              <w:rPr>
                <w:sz w:val="21"/>
                <w:szCs w:val="21"/>
              </w:rPr>
            </w:pPr>
            <w:r>
              <w:rPr>
                <w:b/>
                <w:bCs/>
                <w:sz w:val="21"/>
                <w:szCs w:val="21"/>
              </w:rPr>
              <w:t>基层单位业务工作示 意 图</w:t>
            </w:r>
          </w:p>
        </w:tc>
        <w:tc>
          <w:tcPr>
            <w:tcW w:w="8144" w:type="dxa"/>
            <w:gridSpan w:val="2"/>
            <w:vAlign w:val="top"/>
          </w:tcPr>
          <w:p>
            <w:pPr>
              <w:spacing w:line="320" w:lineRule="exact"/>
              <w:rPr>
                <w:bCs/>
                <w:sz w:val="21"/>
                <w:szCs w:val="21"/>
              </w:rPr>
            </w:pPr>
            <w:r>
              <w:drawing>
                <wp:anchor distT="0" distB="0" distL="114300" distR="114300" simplePos="0" relativeHeight="251659264" behindDoc="1" locked="0" layoutInCell="1" allowOverlap="1">
                  <wp:simplePos x="0" y="0"/>
                  <wp:positionH relativeFrom="page">
                    <wp:posOffset>334645</wp:posOffset>
                  </wp:positionH>
                  <wp:positionV relativeFrom="page">
                    <wp:posOffset>32385</wp:posOffset>
                  </wp:positionV>
                  <wp:extent cx="4826000" cy="3477260"/>
                  <wp:effectExtent l="0" t="0" r="12700" b="8890"/>
                  <wp:wrapTight wrapText="bothSides">
                    <wp:wrapPolygon>
                      <wp:start x="0" y="0"/>
                      <wp:lineTo x="0" y="21537"/>
                      <wp:lineTo x="21486" y="21537"/>
                      <wp:lineTo x="21486" y="0"/>
                      <wp:lineTo x="0" y="0"/>
                    </wp:wrapPolygon>
                  </wp:wrapTight>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5" r:link="rId6"/>
                          <a:stretch>
                            <a:fillRect/>
                          </a:stretch>
                        </pic:blipFill>
                        <pic:spPr>
                          <a:xfrm>
                            <a:off x="0" y="0"/>
                            <a:ext cx="4826000" cy="3477260"/>
                          </a:xfrm>
                          <a:prstGeom prst="rect">
                            <a:avLst/>
                          </a:prstGeom>
                          <a:noFill/>
                          <a:ln w="9525">
                            <a:noFill/>
                          </a:ln>
                          <a:effectLst/>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0" w:hRule="atLeast"/>
        </w:trPr>
        <w:tc>
          <w:tcPr>
            <w:tcW w:w="1214" w:type="dxa"/>
            <w:vAlign w:val="center"/>
          </w:tcPr>
          <w:p>
            <w:pPr>
              <w:spacing w:line="320" w:lineRule="exact"/>
              <w:jc w:val="center"/>
              <w:rPr>
                <w:sz w:val="21"/>
                <w:szCs w:val="21"/>
              </w:rPr>
            </w:pPr>
            <w:r>
              <w:rPr>
                <w:b/>
                <w:bCs/>
                <w:sz w:val="21"/>
                <w:szCs w:val="21"/>
              </w:rPr>
              <w:t>（八）</w:t>
            </w:r>
          </w:p>
          <w:p>
            <w:pPr>
              <w:spacing w:line="320" w:lineRule="exact"/>
              <w:jc w:val="center"/>
              <w:rPr>
                <w:sz w:val="21"/>
                <w:szCs w:val="21"/>
              </w:rPr>
            </w:pPr>
            <w:r>
              <w:rPr>
                <w:b/>
                <w:bCs/>
                <w:sz w:val="21"/>
                <w:szCs w:val="21"/>
              </w:rPr>
              <w:t>其他功能</w:t>
            </w:r>
          </w:p>
        </w:tc>
        <w:tc>
          <w:tcPr>
            <w:tcW w:w="3476" w:type="dxa"/>
            <w:vAlign w:val="top"/>
          </w:tcPr>
          <w:p>
            <w:pPr>
              <w:spacing w:line="320" w:lineRule="exact"/>
              <w:rPr>
                <w:sz w:val="21"/>
                <w:szCs w:val="21"/>
              </w:rPr>
            </w:pPr>
            <w:r>
              <w:rPr>
                <w:sz w:val="21"/>
                <w:szCs w:val="21"/>
              </w:rPr>
              <w:t xml:space="preserve">本单位所属申报书分类、统计、汇总。 </w:t>
            </w:r>
          </w:p>
          <w:p>
            <w:pPr>
              <w:spacing w:line="320" w:lineRule="exact"/>
              <w:rPr>
                <w:sz w:val="21"/>
                <w:szCs w:val="21"/>
              </w:rPr>
            </w:pPr>
            <w:r>
              <w:rPr>
                <w:sz w:val="21"/>
                <w:szCs w:val="21"/>
              </w:rPr>
              <w:t xml:space="preserve">本单位申请人查询 </w:t>
            </w:r>
          </w:p>
          <w:p>
            <w:pPr>
              <w:spacing w:line="320" w:lineRule="exact"/>
              <w:rPr>
                <w:sz w:val="21"/>
                <w:szCs w:val="21"/>
              </w:rPr>
            </w:pPr>
            <w:r>
              <w:rPr>
                <w:sz w:val="21"/>
                <w:szCs w:val="21"/>
              </w:rPr>
              <w:t xml:space="preserve">申请书查询，传递（流转）状态查询 </w:t>
            </w:r>
          </w:p>
          <w:p>
            <w:pPr>
              <w:spacing w:line="320" w:lineRule="exact"/>
              <w:rPr>
                <w:sz w:val="21"/>
                <w:szCs w:val="21"/>
              </w:rPr>
            </w:pPr>
            <w:r>
              <w:rPr>
                <w:sz w:val="21"/>
                <w:szCs w:val="21"/>
              </w:rPr>
              <w:t xml:space="preserve">其他 </w:t>
            </w:r>
          </w:p>
        </w:tc>
        <w:tc>
          <w:tcPr>
            <w:tcW w:w="4668" w:type="dxa"/>
            <w:vAlign w:val="top"/>
          </w:tcPr>
          <w:p>
            <w:pPr>
              <w:spacing w:line="320" w:lineRule="exact"/>
              <w:rPr>
                <w:sz w:val="21"/>
                <w:szCs w:val="21"/>
              </w:rPr>
            </w:pPr>
            <w:r>
              <w:rPr>
                <w:sz w:val="21"/>
                <w:szCs w:val="21"/>
              </w:rPr>
              <w:t xml:space="preserve">注：该功能第一项本次系统没有发布，发布时将公告。 </w:t>
            </w:r>
          </w:p>
        </w:tc>
      </w:tr>
    </w:tbl>
    <w:p>
      <w:pPr>
        <w:spacing w:line="320" w:lineRule="exact"/>
        <w:rPr>
          <w:bCs/>
        </w:rPr>
      </w:pPr>
    </w:p>
    <w:p>
      <w:pPr>
        <w:spacing w:line="560" w:lineRule="exact"/>
      </w:pPr>
    </w:p>
    <w:p>
      <w:pPr>
        <w:spacing w:line="560" w:lineRule="exact"/>
      </w:pPr>
    </w:p>
    <w:p>
      <w:pPr>
        <w:spacing w:line="560" w:lineRule="exact"/>
      </w:pPr>
    </w:p>
    <w:p>
      <w:pPr>
        <w:spacing w:line="560" w:lineRule="exact"/>
      </w:pPr>
    </w:p>
    <w:p>
      <w:pPr>
        <w:spacing w:line="560" w:lineRule="exact"/>
        <w:sectPr>
          <w:footerReference r:id="rId3" w:type="default"/>
          <w:pgSz w:w="11906" w:h="16838"/>
          <w:pgMar w:top="2098" w:right="1531" w:bottom="1984" w:left="1531" w:header="1418" w:footer="1417" w:gutter="0"/>
          <w:pgNumType w:fmt="decimal"/>
          <w:cols w:space="720" w:num="1"/>
          <w:docGrid w:type="linesAndChars" w:linePitch="579" w:charSpace="-849"/>
        </w:sectPr>
      </w:pPr>
    </w:p>
    <w:p>
      <w:pPr>
        <w:spacing w:line="560" w:lineRule="exact"/>
      </w:pPr>
    </w:p>
    <w:p>
      <w:pPr>
        <w:spacing w:line="560" w:lineRule="exact"/>
      </w:pPr>
    </w:p>
    <w:p>
      <w:pPr>
        <w:spacing w:line="560" w:lineRule="exac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2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843915"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843915" cy="1828800"/>
                      </a:xfrm>
                      <a:prstGeom prst="rect">
                        <a:avLst/>
                      </a:prstGeom>
                      <a:noFill/>
                      <a:ln w="9525">
                        <a:noFill/>
                      </a:ln>
                      <a:effectLst/>
                    </wps:spPr>
                    <wps:txbx>
                      <w:txbxContent>
                        <w:p>
                          <w:pPr>
                            <w:snapToGrid w:val="0"/>
                            <w:ind w:firstLine="280" w:firstLineChars="100"/>
                            <w:rPr>
                              <w:rFonts w:hint="default" w:ascii="Times New Roman" w:hAnsi="Times New Roman" w:eastAsia="仿宋_GB2312" w:cs="Times New Roman"/>
                              <w:sz w:val="28"/>
                              <w:szCs w:val="28"/>
                              <w:lang w:eastAsia="zh-CN"/>
                            </w:rPr>
                          </w:pPr>
                          <w:r>
                            <w:rPr>
                              <w:rFonts w:hint="eastAsia" w:ascii="宋体" w:hAnsi="宋体" w:eastAsia="宋体" w:cs="宋体"/>
                              <w:sz w:val="28"/>
                              <w:szCs w:val="28"/>
                              <w:lang w:eastAsia="zh-CN"/>
                            </w:rPr>
                            <w:t>—</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lang w:eastAsia="zh-CN"/>
                            </w:rPr>
                            <w:fldChar w:fldCharType="end"/>
                          </w:r>
                          <w:r>
                            <w:rPr>
                              <w:rFonts w:hint="eastAsia" w:ascii="宋体" w:hAnsi="宋体" w:eastAsia="宋体" w:cs="宋体"/>
                              <w:sz w:val="28"/>
                              <w:szCs w:val="28"/>
                              <w:lang w:eastAsia="zh-CN"/>
                            </w:rPr>
                            <w:t>—</w:t>
                          </w:r>
                        </w:p>
                      </w:txbxContent>
                    </wps:txbx>
                    <wps:bodyPr lIns="0" tIns="0" rIns="0" bIns="0" upright="0">
                      <a:spAutoFit/>
                    </wps:bodyPr>
                  </wps:wsp>
                </a:graphicData>
              </a:graphic>
            </wp:anchor>
          </w:drawing>
        </mc:Choice>
        <mc:Fallback>
          <w:pict>
            <v:shape id="_x0000_s1026" o:spid="_x0000_s1026" o:spt="202" type="#_x0000_t202" style="position:absolute;left:0pt;margin-top:0pt;height:144pt;width:66.45pt;mso-position-horizontal:outside;mso-position-horizontal-relative:margin;z-index:251658240;mso-width-relative:page;mso-height-relative:page;" filled="f" stroked="f" coordsize="21600,21600" o:gfxdata="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8t7z61AAAAAUBAAAPAAAAAAAAAAEAIAAAACIAAABkcnMvZG93bnJldi54bWxQSwECFAAU&#10;AAAACACHTuJAxx+AjrwBAABVAwAADgAAAAAAAAABACAAAAAjAQAAZHJzL2Uyb0RvYy54bWxQSwUG&#10;AAAAAAYABgBZAQAAUQUAAAAA&#10;">
              <v:path/>
              <v:fill on="f" focussize="0,0"/>
              <v:stroke on="f"/>
              <v:imagedata o:title=""/>
              <o:lock v:ext="edit" aspectratio="f"/>
              <v:textbox inset="0mm,0mm,0mm,0mm" style="mso-fit-shape-to-text:t;">
                <w:txbxContent>
                  <w:p>
                    <w:pPr>
                      <w:snapToGrid w:val="0"/>
                      <w:ind w:firstLine="280" w:firstLineChars="100"/>
                      <w:rPr>
                        <w:rFonts w:hint="default" w:ascii="Times New Roman" w:hAnsi="Times New Roman" w:eastAsia="仿宋_GB2312" w:cs="Times New Roman"/>
                        <w:sz w:val="28"/>
                        <w:szCs w:val="28"/>
                        <w:lang w:eastAsia="zh-CN"/>
                      </w:rPr>
                    </w:pPr>
                    <w:r>
                      <w:rPr>
                        <w:rFonts w:hint="eastAsia" w:ascii="宋体" w:hAnsi="宋体" w:eastAsia="宋体" w:cs="宋体"/>
                        <w:sz w:val="28"/>
                        <w:szCs w:val="28"/>
                        <w:lang w:eastAsia="zh-CN"/>
                      </w:rPr>
                      <w:t>—</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lang w:eastAsia="zh-CN"/>
                      </w:rPr>
                      <w:fldChar w:fldCharType="end"/>
                    </w:r>
                    <w:r>
                      <w:rPr>
                        <w:rFonts w:hint="eastAsia" w:ascii="宋体" w:hAnsi="宋体" w:eastAsia="宋体" w:cs="宋体"/>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5F37D0"/>
    <w:rsid w:val="525F37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3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http://www.xjzcsq.com/upload/201308/22/201308221910013756.jpg" TargetMode="Externa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2019-09-12T09:35:00Z</dcterms:created>
  <dc:creator>free</dc:creator>
  <cp:lastModifiedBy>free</cp:lastModifiedBy>
  <dcterms:modified xsi:type="dcterms:W3CDTF">2019-09-12T09:36:07Z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