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5F" w:rsidRDefault="0086715F" w:rsidP="009873F3">
      <w:pPr>
        <w:pStyle w:val="1"/>
        <w:keepNext w:val="0"/>
        <w:keepLines w:val="0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高级社会工作师考试说明</w:t>
      </w:r>
    </w:p>
    <w:p w:rsidR="0086715F" w:rsidRDefault="002B379B" w:rsidP="009873F3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="20" w:after="0" w:line="360" w:lineRule="auto"/>
        <w:ind w:firstLine="425"/>
        <w:rPr>
          <w:rFonts w:ascii="仿宋_GB2312" w:eastAsia="仿宋_GB2312" w:hAnsi="仿宋_GB2312" w:cs="仿宋_GB2312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高级社会工作师职业水平考试由人力资源</w:t>
      </w:r>
      <w:r w:rsidR="0086715F">
        <w:rPr>
          <w:rFonts w:ascii="仿宋_GB2312" w:eastAsia="仿宋_GB2312" w:hAnsi="仿宋_GB2312" w:cs="仿宋_GB2312" w:hint="eastAsia"/>
          <w:b w:val="0"/>
          <w:bCs/>
          <w:szCs w:val="32"/>
        </w:rPr>
        <w:t>社会保障部与民政部共同组织实</w:t>
      </w:r>
      <w:bookmarkStart w:id="0" w:name="_GoBack"/>
      <w:bookmarkEnd w:id="0"/>
      <w:r w:rsidR="0086715F">
        <w:rPr>
          <w:rFonts w:ascii="仿宋_GB2312" w:eastAsia="仿宋_GB2312" w:hAnsi="仿宋_GB2312" w:cs="仿宋_GB2312" w:hint="eastAsia"/>
          <w:b w:val="0"/>
          <w:bCs/>
          <w:szCs w:val="32"/>
        </w:rPr>
        <w:t>施，采用统一大纲、统一命题、统一组织的方式进行，原则上每年组织一次。考试合格，颁发高级社会工作师考试成绩合格证明。该证明自颁发之日起，在全国范围3年内有效。</w:t>
      </w:r>
    </w:p>
    <w:p w:rsidR="0086715F" w:rsidRDefault="0086715F" w:rsidP="009873F3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="20" w:after="0" w:line="360" w:lineRule="auto"/>
        <w:ind w:firstLine="425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高级社会工作师职业水平考试科目为《社会工作实务（高级）》。</w:t>
      </w:r>
    </w:p>
    <w:p w:rsidR="0086715F" w:rsidRDefault="0086715F" w:rsidP="009873F3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="20" w:after="0" w:line="360" w:lineRule="auto"/>
        <w:rPr>
          <w:rFonts w:ascii="仿宋_GB2312" w:eastAsia="仿宋_GB2312" w:hAnsi="仿宋_GB2312" w:cs="仿宋_GB2312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高级社会工作师职业水平考试为闭卷考试，在答题卡上作答。</w:t>
      </w:r>
    </w:p>
    <w:p w:rsidR="0086715F" w:rsidRDefault="0086715F" w:rsidP="009873F3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="20" w:after="0" w:line="360" w:lineRule="auto"/>
        <w:rPr>
          <w:rFonts w:ascii="仿宋_GB2312" w:eastAsia="仿宋_GB2312" w:hAnsi="仿宋_GB2312" w:cs="仿宋_GB2312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考试试题类型及时间如下：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7"/>
        <w:gridCol w:w="1598"/>
        <w:gridCol w:w="1596"/>
        <w:gridCol w:w="2791"/>
      </w:tblGrid>
      <w:tr w:rsidR="0086715F" w:rsidTr="009873F3">
        <w:trPr>
          <w:trHeight w:val="1141"/>
          <w:jc w:val="center"/>
        </w:trPr>
        <w:tc>
          <w:tcPr>
            <w:tcW w:w="2537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1598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考试时间（小时）</w:t>
            </w:r>
          </w:p>
        </w:tc>
        <w:tc>
          <w:tcPr>
            <w:tcW w:w="1596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满分记分</w:t>
            </w:r>
          </w:p>
        </w:tc>
        <w:tc>
          <w:tcPr>
            <w:tcW w:w="2791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试题类型</w:t>
            </w:r>
          </w:p>
        </w:tc>
      </w:tr>
      <w:tr w:rsidR="0086715F" w:rsidTr="009873F3">
        <w:trPr>
          <w:trHeight w:val="1165"/>
          <w:jc w:val="center"/>
        </w:trPr>
        <w:tc>
          <w:tcPr>
            <w:tcW w:w="2537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 w:val="0"/>
                <w:bCs/>
                <w:sz w:val="28"/>
                <w:szCs w:val="28"/>
              </w:rPr>
              <w:t>社会工作实务</w:t>
            </w:r>
          </w:p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 w:val="0"/>
                <w:bCs/>
                <w:sz w:val="28"/>
                <w:szCs w:val="28"/>
              </w:rPr>
              <w:t>（高级）</w:t>
            </w:r>
          </w:p>
        </w:tc>
        <w:tc>
          <w:tcPr>
            <w:tcW w:w="1598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 w:val="0"/>
                <w:bCs/>
                <w:sz w:val="28"/>
                <w:szCs w:val="28"/>
              </w:rPr>
              <w:t>100</w:t>
            </w:r>
          </w:p>
        </w:tc>
        <w:tc>
          <w:tcPr>
            <w:tcW w:w="2791" w:type="dxa"/>
            <w:vAlign w:val="center"/>
          </w:tcPr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 w:val="0"/>
                <w:bCs/>
                <w:sz w:val="28"/>
                <w:szCs w:val="28"/>
              </w:rPr>
              <w:t>案例题</w:t>
            </w:r>
          </w:p>
          <w:p w:rsidR="0086715F" w:rsidRDefault="0086715F" w:rsidP="009873F3">
            <w:pPr>
              <w:pStyle w:val="3"/>
              <w:keepNext w:val="0"/>
              <w:keepLines w:val="0"/>
              <w:adjustRightInd w:val="0"/>
              <w:snapToGrid w:val="0"/>
              <w:spacing w:before="0" w:after="0" w:line="240" w:lineRule="auto"/>
              <w:jc w:val="center"/>
            </w:pPr>
            <w:r>
              <w:rPr>
                <w:rFonts w:ascii="宋体" w:hAnsi="宋体" w:cs="宋体" w:hint="eastAsia"/>
                <w:b w:val="0"/>
                <w:bCs/>
                <w:sz w:val="28"/>
                <w:szCs w:val="28"/>
              </w:rPr>
              <w:t>论述题</w:t>
            </w:r>
          </w:p>
        </w:tc>
      </w:tr>
    </w:tbl>
    <w:p w:rsidR="0086715F" w:rsidRPr="0086715F" w:rsidRDefault="0086715F" w:rsidP="00C30EF6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Lines="50" w:after="0" w:line="360" w:lineRule="auto"/>
        <w:ind w:firstLine="425"/>
        <w:rPr>
          <w:rFonts w:ascii="仿宋_GB2312" w:eastAsia="仿宋_GB2312" w:hAnsi="仿宋_GB2312" w:cs="仿宋_GB2312"/>
          <w:b w:val="0"/>
          <w:bCs/>
          <w:szCs w:val="32"/>
        </w:rPr>
      </w:pPr>
      <w:r w:rsidRPr="009873F3">
        <w:rPr>
          <w:rFonts w:ascii="仿宋_GB2312" w:eastAsia="仿宋_GB2312" w:hAnsi="仿宋_GB2312" w:cs="仿宋_GB2312" w:hint="eastAsia"/>
          <w:b w:val="0"/>
          <w:bCs/>
          <w:szCs w:val="32"/>
        </w:rPr>
        <w:t>高级社会工作师考试考点原则上设在省会城市和直辖市的大、中专院校或高考定点学校。</w:t>
      </w:r>
    </w:p>
    <w:sectPr w:rsidR="0086715F" w:rsidRPr="0086715F" w:rsidSect="0086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644" w:bottom="1985" w:left="1418" w:header="851" w:footer="992" w:gutter="0"/>
      <w:cols w:space="425"/>
      <w:titlePg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53" w:rsidRDefault="00DE0253" w:rsidP="009C7CEB">
      <w:r>
        <w:separator/>
      </w:r>
    </w:p>
  </w:endnote>
  <w:endnote w:type="continuationSeparator" w:id="1">
    <w:p w:rsidR="00DE0253" w:rsidRDefault="00DE0253" w:rsidP="009C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53" w:rsidRDefault="00DE0253" w:rsidP="009C7CEB">
      <w:r>
        <w:separator/>
      </w:r>
    </w:p>
  </w:footnote>
  <w:footnote w:type="continuationSeparator" w:id="1">
    <w:p w:rsidR="00DE0253" w:rsidRDefault="00DE0253" w:rsidP="009C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1242"/>
    <w:multiLevelType w:val="singleLevel"/>
    <w:tmpl w:val="03FF124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15F"/>
    <w:rsid w:val="002B379B"/>
    <w:rsid w:val="003441F7"/>
    <w:rsid w:val="00406C6B"/>
    <w:rsid w:val="006D6B10"/>
    <w:rsid w:val="0086715F"/>
    <w:rsid w:val="009873F3"/>
    <w:rsid w:val="009C7CEB"/>
    <w:rsid w:val="00C00108"/>
    <w:rsid w:val="00C30EF6"/>
    <w:rsid w:val="00DE0253"/>
    <w:rsid w:val="00EB01F9"/>
    <w:rsid w:val="00FC51B5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5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671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qFormat/>
    <w:rsid w:val="0086715F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715F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3Char">
    <w:name w:val="标题 3 Char"/>
    <w:basedOn w:val="a0"/>
    <w:link w:val="3"/>
    <w:rsid w:val="0086715F"/>
    <w:rPr>
      <w:rFonts w:ascii="Calibri" w:eastAsia="宋体" w:hAnsi="Calibri" w:cs="Times New Roman"/>
      <w:b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C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C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C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2019-07-05T05:10:00Z</dcterms:created>
  <dcterms:modified xsi:type="dcterms:W3CDTF">2019-08-23T09:06:00Z</dcterms:modified>
</cp:coreProperties>
</file>