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Style w:val="ad"/>
          <w:rFonts w:ascii="Arial" w:hAnsi="Arial" w:cs="Arial"/>
          <w:color w:val="000000"/>
          <w:sz w:val="28"/>
          <w:szCs w:val="28"/>
        </w:rPr>
        <w:t>一、单项选择题</w:t>
      </w:r>
      <w:r w:rsidRPr="00407D68">
        <w:rPr>
          <w:rStyle w:val="ad"/>
          <w:rFonts w:ascii="Arial" w:hAnsi="Arial" w:cs="Arial"/>
          <w:color w:val="000000"/>
          <w:sz w:val="28"/>
          <w:szCs w:val="28"/>
        </w:rPr>
        <w:t>(</w:t>
      </w:r>
      <w:r w:rsidRPr="00407D68">
        <w:rPr>
          <w:rStyle w:val="ad"/>
          <w:rFonts w:ascii="Arial" w:hAnsi="Arial" w:cs="Arial"/>
          <w:color w:val="000000"/>
          <w:sz w:val="28"/>
          <w:szCs w:val="28"/>
        </w:rPr>
        <w:t>本类题共</w:t>
      </w:r>
      <w:r w:rsidRPr="00407D68">
        <w:rPr>
          <w:rStyle w:val="ad"/>
          <w:rFonts w:ascii="Arial" w:hAnsi="Arial" w:cs="Arial"/>
          <w:color w:val="000000"/>
          <w:sz w:val="28"/>
          <w:szCs w:val="28"/>
        </w:rPr>
        <w:t>25</w:t>
      </w:r>
      <w:r w:rsidRPr="00407D68">
        <w:rPr>
          <w:rStyle w:val="ad"/>
          <w:rFonts w:ascii="Arial" w:hAnsi="Arial" w:cs="Arial"/>
          <w:color w:val="000000"/>
          <w:sz w:val="28"/>
          <w:szCs w:val="28"/>
        </w:rPr>
        <w:t>小题，每小题</w:t>
      </w:r>
      <w:r w:rsidRPr="00407D68">
        <w:rPr>
          <w:rStyle w:val="ad"/>
          <w:rFonts w:ascii="Arial" w:hAnsi="Arial" w:cs="Arial"/>
          <w:color w:val="000000"/>
          <w:sz w:val="28"/>
          <w:szCs w:val="28"/>
        </w:rPr>
        <w:t>1</w:t>
      </w:r>
      <w:r w:rsidRPr="00407D68">
        <w:rPr>
          <w:rStyle w:val="ad"/>
          <w:rFonts w:ascii="Arial" w:hAnsi="Arial" w:cs="Arial"/>
          <w:color w:val="000000"/>
          <w:sz w:val="28"/>
          <w:szCs w:val="28"/>
        </w:rPr>
        <w:t>分，共</w:t>
      </w:r>
      <w:r w:rsidRPr="00407D68">
        <w:rPr>
          <w:rStyle w:val="ad"/>
          <w:rFonts w:ascii="Arial" w:hAnsi="Arial" w:cs="Arial"/>
          <w:color w:val="000000"/>
          <w:sz w:val="28"/>
          <w:szCs w:val="28"/>
        </w:rPr>
        <w:t>25</w:t>
      </w:r>
      <w:r w:rsidRPr="00407D68">
        <w:rPr>
          <w:rStyle w:val="ad"/>
          <w:rFonts w:ascii="Arial" w:hAnsi="Arial" w:cs="Arial"/>
          <w:color w:val="000000"/>
          <w:sz w:val="28"/>
          <w:szCs w:val="28"/>
        </w:rPr>
        <w:t>分。每小题备选答案中，只有一个符合题意的正确答案。请将选定的答案，按答题卡要求，用</w:t>
      </w:r>
      <w:r w:rsidRPr="00407D68">
        <w:rPr>
          <w:rStyle w:val="ad"/>
          <w:rFonts w:ascii="Arial" w:hAnsi="Arial" w:cs="Arial"/>
          <w:color w:val="000000"/>
          <w:sz w:val="28"/>
          <w:szCs w:val="28"/>
        </w:rPr>
        <w:t>2B</w:t>
      </w:r>
      <w:r w:rsidRPr="00407D68">
        <w:rPr>
          <w:rStyle w:val="ad"/>
          <w:rFonts w:ascii="Arial" w:hAnsi="Arial" w:cs="Arial"/>
          <w:color w:val="000000"/>
          <w:sz w:val="28"/>
          <w:szCs w:val="28"/>
        </w:rPr>
        <w:t>铅笔填土答题卡中的相应信息点。多选、错选、不选均不得分</w:t>
      </w:r>
      <w:r w:rsidRPr="00407D68">
        <w:rPr>
          <w:rStyle w:val="ad"/>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r w:rsidRPr="00407D68">
        <w:rPr>
          <w:rFonts w:ascii="Arial" w:hAnsi="Arial" w:cs="Arial"/>
          <w:color w:val="000000"/>
          <w:sz w:val="28"/>
          <w:szCs w:val="28"/>
        </w:rPr>
        <w:t>与普通合伙企业相比，下列各项中，属于股份有限公司缺点的是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筹资渠道少</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承担无限责任</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企业组建成本高</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所有权转移较</w:t>
      </w:r>
      <w:r w:rsidRPr="00407D68">
        <w:rPr>
          <w:rFonts w:ascii="Arial" w:hAnsi="Arial" w:cs="Arial"/>
          <w:color w:val="000000"/>
          <w:sz w:val="28"/>
          <w:szCs w:val="28"/>
        </w:rPr>
        <w:t>Q</w:t>
      </w:r>
      <w:r w:rsidRPr="00407D68">
        <w:rPr>
          <w:rFonts w:ascii="Arial" w:hAnsi="Arial" w:cs="Arial"/>
          <w:color w:val="000000"/>
          <w:sz w:val="28"/>
          <w:szCs w:val="28"/>
        </w:rPr>
        <w:t>困难</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【考点】公司制企业的优缺点</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C</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【解析】公司制企业的缺点：</w:t>
      </w:r>
      <w:r w:rsidRPr="00407D68">
        <w:rPr>
          <w:rFonts w:ascii="Arial" w:hAnsi="Arial" w:cs="Arial"/>
          <w:color w:val="000000"/>
          <w:sz w:val="28"/>
          <w:szCs w:val="28"/>
        </w:rPr>
        <w:t>(1)</w:t>
      </w:r>
      <w:r w:rsidRPr="00407D68">
        <w:rPr>
          <w:rFonts w:ascii="Arial" w:hAnsi="Arial" w:cs="Arial"/>
          <w:color w:val="000000"/>
          <w:sz w:val="28"/>
          <w:szCs w:val="28"/>
        </w:rPr>
        <w:t>组建公司的成本高。</w:t>
      </w:r>
      <w:r w:rsidRPr="00407D68">
        <w:rPr>
          <w:rFonts w:ascii="Arial" w:hAnsi="Arial" w:cs="Arial"/>
          <w:color w:val="000000"/>
          <w:sz w:val="28"/>
          <w:szCs w:val="28"/>
        </w:rPr>
        <w:t>(2)</w:t>
      </w:r>
      <w:r w:rsidRPr="00407D68">
        <w:rPr>
          <w:rFonts w:ascii="Arial" w:hAnsi="Arial" w:cs="Arial"/>
          <w:color w:val="000000"/>
          <w:sz w:val="28"/>
          <w:szCs w:val="28"/>
        </w:rPr>
        <w:t>存在代理问题。</w:t>
      </w:r>
      <w:r w:rsidRPr="00407D68">
        <w:rPr>
          <w:rFonts w:ascii="Arial" w:hAnsi="Arial" w:cs="Arial"/>
          <w:color w:val="000000"/>
          <w:sz w:val="28"/>
          <w:szCs w:val="28"/>
        </w:rPr>
        <w:t>(3)</w:t>
      </w:r>
      <w:r w:rsidRPr="00407D68">
        <w:rPr>
          <w:rFonts w:ascii="Arial" w:hAnsi="Arial" w:cs="Arial"/>
          <w:color w:val="000000"/>
          <w:sz w:val="28"/>
          <w:szCs w:val="28"/>
        </w:rPr>
        <w:t>双重课税。所以选项</w:t>
      </w:r>
      <w:r w:rsidRPr="00407D68">
        <w:rPr>
          <w:rFonts w:ascii="Arial" w:hAnsi="Arial" w:cs="Arial"/>
          <w:color w:val="000000"/>
          <w:sz w:val="28"/>
          <w:szCs w:val="28"/>
        </w:rPr>
        <w:t>C</w:t>
      </w:r>
      <w:r w:rsidRPr="00407D68">
        <w:rPr>
          <w:rFonts w:ascii="Arial" w:hAnsi="Arial" w:cs="Arial"/>
          <w:color w:val="000000"/>
          <w:sz w:val="28"/>
          <w:szCs w:val="28"/>
        </w:rPr>
        <w:t>正确。</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已知</w:t>
      </w:r>
      <w:r w:rsidRPr="00407D68">
        <w:rPr>
          <w:rFonts w:ascii="Arial" w:hAnsi="Arial" w:cs="Arial"/>
          <w:color w:val="000000"/>
          <w:sz w:val="28"/>
          <w:szCs w:val="28"/>
        </w:rPr>
        <w:t>(P/A</w:t>
      </w:r>
      <w:r w:rsidRPr="00407D68">
        <w:rPr>
          <w:rFonts w:ascii="Arial" w:hAnsi="Arial" w:cs="Arial"/>
          <w:color w:val="000000"/>
          <w:sz w:val="28"/>
          <w:szCs w:val="28"/>
        </w:rPr>
        <w:t>，</w:t>
      </w:r>
      <w:r w:rsidRPr="00407D68">
        <w:rPr>
          <w:rFonts w:ascii="Arial" w:hAnsi="Arial" w:cs="Arial"/>
          <w:color w:val="000000"/>
          <w:sz w:val="28"/>
          <w:szCs w:val="28"/>
        </w:rPr>
        <w:t>8%</w:t>
      </w:r>
      <w:r w:rsidRPr="00407D68">
        <w:rPr>
          <w:rFonts w:ascii="Arial" w:hAnsi="Arial" w:cs="Arial"/>
          <w:color w:val="000000"/>
          <w:sz w:val="28"/>
          <w:szCs w:val="28"/>
        </w:rPr>
        <w:t>，</w:t>
      </w:r>
      <w:r w:rsidRPr="00407D68">
        <w:rPr>
          <w:rFonts w:ascii="Arial" w:hAnsi="Arial" w:cs="Arial"/>
          <w:color w:val="000000"/>
          <w:sz w:val="28"/>
          <w:szCs w:val="28"/>
        </w:rPr>
        <w:t>5)=3.9927</w:t>
      </w:r>
      <w:r w:rsidRPr="00407D68">
        <w:rPr>
          <w:rFonts w:ascii="Arial" w:hAnsi="Arial" w:cs="Arial"/>
          <w:color w:val="000000"/>
          <w:sz w:val="28"/>
          <w:szCs w:val="28"/>
        </w:rPr>
        <w:t>，</w:t>
      </w:r>
      <w:r w:rsidRPr="00407D68">
        <w:rPr>
          <w:rFonts w:ascii="Arial" w:hAnsi="Arial" w:cs="Arial"/>
          <w:color w:val="000000"/>
          <w:sz w:val="28"/>
          <w:szCs w:val="28"/>
        </w:rPr>
        <w:t>(P/A</w:t>
      </w:r>
      <w:r w:rsidRPr="00407D68">
        <w:rPr>
          <w:rFonts w:ascii="Arial" w:hAnsi="Arial" w:cs="Arial"/>
          <w:color w:val="000000"/>
          <w:sz w:val="28"/>
          <w:szCs w:val="28"/>
        </w:rPr>
        <w:t>，</w:t>
      </w:r>
      <w:r w:rsidRPr="00407D68">
        <w:rPr>
          <w:rFonts w:ascii="Arial" w:hAnsi="Arial" w:cs="Arial"/>
          <w:color w:val="000000"/>
          <w:sz w:val="28"/>
          <w:szCs w:val="28"/>
        </w:rPr>
        <w:t>8%</w:t>
      </w:r>
      <w:r w:rsidRPr="00407D68">
        <w:rPr>
          <w:rFonts w:ascii="Arial" w:hAnsi="Arial" w:cs="Arial"/>
          <w:color w:val="000000"/>
          <w:sz w:val="28"/>
          <w:szCs w:val="28"/>
        </w:rPr>
        <w:t>，</w:t>
      </w:r>
      <w:r w:rsidRPr="00407D68">
        <w:rPr>
          <w:rFonts w:ascii="Arial" w:hAnsi="Arial" w:cs="Arial"/>
          <w:color w:val="000000"/>
          <w:sz w:val="28"/>
          <w:szCs w:val="28"/>
        </w:rPr>
        <w:t>6)=4.6229</w:t>
      </w:r>
      <w:r w:rsidRPr="00407D68">
        <w:rPr>
          <w:rFonts w:ascii="Arial" w:hAnsi="Arial" w:cs="Arial"/>
          <w:color w:val="000000"/>
          <w:sz w:val="28"/>
          <w:szCs w:val="28"/>
        </w:rPr>
        <w:t>，</w:t>
      </w:r>
      <w:r w:rsidRPr="00407D68">
        <w:rPr>
          <w:rFonts w:ascii="Arial" w:hAnsi="Arial" w:cs="Arial"/>
          <w:color w:val="000000"/>
          <w:sz w:val="28"/>
          <w:szCs w:val="28"/>
        </w:rPr>
        <w:t>(P/A</w:t>
      </w:r>
      <w:r w:rsidRPr="00407D68">
        <w:rPr>
          <w:rFonts w:ascii="Arial" w:hAnsi="Arial" w:cs="Arial"/>
          <w:color w:val="000000"/>
          <w:sz w:val="28"/>
          <w:szCs w:val="28"/>
        </w:rPr>
        <w:t>，</w:t>
      </w:r>
      <w:r w:rsidRPr="00407D68">
        <w:rPr>
          <w:rFonts w:ascii="Arial" w:hAnsi="Arial" w:cs="Arial"/>
          <w:color w:val="000000"/>
          <w:sz w:val="28"/>
          <w:szCs w:val="28"/>
        </w:rPr>
        <w:t>8%</w:t>
      </w:r>
      <w:r w:rsidRPr="00407D68">
        <w:rPr>
          <w:rFonts w:ascii="Arial" w:hAnsi="Arial" w:cs="Arial"/>
          <w:color w:val="000000"/>
          <w:sz w:val="28"/>
          <w:szCs w:val="28"/>
        </w:rPr>
        <w:t>，</w:t>
      </w:r>
      <w:r w:rsidRPr="00407D68">
        <w:rPr>
          <w:rFonts w:ascii="Arial" w:hAnsi="Arial" w:cs="Arial"/>
          <w:color w:val="000000"/>
          <w:sz w:val="28"/>
          <w:szCs w:val="28"/>
        </w:rPr>
        <w:t>7)=5.2064</w:t>
      </w:r>
      <w:r w:rsidRPr="00407D68">
        <w:rPr>
          <w:rFonts w:ascii="Arial" w:hAnsi="Arial" w:cs="Arial"/>
          <w:color w:val="000000"/>
          <w:sz w:val="28"/>
          <w:szCs w:val="28"/>
        </w:rPr>
        <w:t>，则</w:t>
      </w:r>
      <w:r w:rsidRPr="00407D68">
        <w:rPr>
          <w:rFonts w:ascii="Arial" w:hAnsi="Arial" w:cs="Arial"/>
          <w:color w:val="000000"/>
          <w:sz w:val="28"/>
          <w:szCs w:val="28"/>
        </w:rPr>
        <w:t>6</w:t>
      </w:r>
      <w:r w:rsidRPr="00407D68">
        <w:rPr>
          <w:rFonts w:ascii="Arial" w:hAnsi="Arial" w:cs="Arial"/>
          <w:color w:val="000000"/>
          <w:sz w:val="28"/>
          <w:szCs w:val="28"/>
        </w:rPr>
        <w:t>年期、折现率为</w:t>
      </w:r>
      <w:r w:rsidRPr="00407D68">
        <w:rPr>
          <w:rFonts w:ascii="Arial" w:hAnsi="Arial" w:cs="Arial"/>
          <w:color w:val="000000"/>
          <w:sz w:val="28"/>
          <w:szCs w:val="28"/>
        </w:rPr>
        <w:t>8%</w:t>
      </w:r>
      <w:r w:rsidRPr="00407D68">
        <w:rPr>
          <w:rFonts w:ascii="Arial" w:hAnsi="Arial" w:cs="Arial"/>
          <w:color w:val="000000"/>
          <w:sz w:val="28"/>
          <w:szCs w:val="28"/>
        </w:rPr>
        <w:t>的预付年金现值系数是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A.2.9927</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B.4.2064</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C.4.9927</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D.6.2064</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【考点】终值和现值的计算</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【答案】</w:t>
      </w:r>
      <w:r w:rsidRPr="00407D68">
        <w:rPr>
          <w:rFonts w:ascii="Arial" w:hAnsi="Arial" w:cs="Arial"/>
          <w:color w:val="000000"/>
          <w:sz w:val="28"/>
          <w:szCs w:val="28"/>
        </w:rPr>
        <w:t>C</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【解析】本题考查预付年金现值系数与普通年金现值系数的关系。即预付年金现值系数等于普通年金现值系数期数减</w:t>
      </w:r>
      <w:r w:rsidRPr="00407D68">
        <w:rPr>
          <w:rFonts w:ascii="Arial" w:hAnsi="Arial" w:cs="Arial"/>
          <w:color w:val="000000"/>
          <w:sz w:val="28"/>
          <w:szCs w:val="28"/>
        </w:rPr>
        <w:t>1</w:t>
      </w:r>
      <w:r w:rsidRPr="00407D68">
        <w:rPr>
          <w:rFonts w:ascii="Arial" w:hAnsi="Arial" w:cs="Arial"/>
          <w:color w:val="000000"/>
          <w:sz w:val="28"/>
          <w:szCs w:val="28"/>
        </w:rPr>
        <w:t>系数加</w:t>
      </w:r>
      <w:r w:rsidRPr="00407D68">
        <w:rPr>
          <w:rFonts w:ascii="Arial" w:hAnsi="Arial" w:cs="Arial"/>
          <w:color w:val="000000"/>
          <w:sz w:val="28"/>
          <w:szCs w:val="28"/>
        </w:rPr>
        <w:t>1</w:t>
      </w:r>
      <w:r w:rsidRPr="00407D68">
        <w:rPr>
          <w:rFonts w:ascii="Arial" w:hAnsi="Arial" w:cs="Arial"/>
          <w:color w:val="000000"/>
          <w:sz w:val="28"/>
          <w:szCs w:val="28"/>
        </w:rPr>
        <w:t>，所以</w:t>
      </w:r>
      <w:r w:rsidRPr="00407D68">
        <w:rPr>
          <w:rFonts w:ascii="Arial" w:hAnsi="Arial" w:cs="Arial"/>
          <w:color w:val="000000"/>
          <w:sz w:val="28"/>
          <w:szCs w:val="28"/>
        </w:rPr>
        <w:t>6</w:t>
      </w:r>
      <w:r w:rsidRPr="00407D68">
        <w:rPr>
          <w:rFonts w:ascii="Arial" w:hAnsi="Arial" w:cs="Arial"/>
          <w:color w:val="000000"/>
          <w:sz w:val="28"/>
          <w:szCs w:val="28"/>
        </w:rPr>
        <w:t>年期折现率为</w:t>
      </w:r>
      <w:r w:rsidRPr="00407D68">
        <w:rPr>
          <w:rFonts w:ascii="Arial" w:hAnsi="Arial" w:cs="Arial"/>
          <w:color w:val="000000"/>
          <w:sz w:val="28"/>
          <w:szCs w:val="28"/>
        </w:rPr>
        <w:t>8%</w:t>
      </w:r>
      <w:r w:rsidRPr="00407D68">
        <w:rPr>
          <w:rFonts w:ascii="Arial" w:hAnsi="Arial" w:cs="Arial"/>
          <w:color w:val="000000"/>
          <w:sz w:val="28"/>
          <w:szCs w:val="28"/>
        </w:rPr>
        <w:t>的预付年金现值系数</w:t>
      </w:r>
      <w:r w:rsidRPr="00407D68">
        <w:rPr>
          <w:rFonts w:ascii="Arial" w:hAnsi="Arial" w:cs="Arial"/>
          <w:color w:val="000000"/>
          <w:sz w:val="28"/>
          <w:szCs w:val="28"/>
        </w:rPr>
        <w:t>=[(P/F</w:t>
      </w:r>
      <w:r w:rsidRPr="00407D68">
        <w:rPr>
          <w:rFonts w:ascii="Arial" w:hAnsi="Arial" w:cs="Arial"/>
          <w:color w:val="000000"/>
          <w:sz w:val="28"/>
          <w:szCs w:val="28"/>
        </w:rPr>
        <w:t>，</w:t>
      </w:r>
      <w:r w:rsidRPr="00407D68">
        <w:rPr>
          <w:rFonts w:ascii="Arial" w:hAnsi="Arial" w:cs="Arial"/>
          <w:color w:val="000000"/>
          <w:sz w:val="28"/>
          <w:szCs w:val="28"/>
        </w:rPr>
        <w:t>8%</w:t>
      </w:r>
      <w:r w:rsidRPr="00407D68">
        <w:rPr>
          <w:rFonts w:ascii="Arial" w:hAnsi="Arial" w:cs="Arial"/>
          <w:color w:val="000000"/>
          <w:sz w:val="28"/>
          <w:szCs w:val="28"/>
        </w:rPr>
        <w:t>，</w:t>
      </w:r>
      <w:r w:rsidRPr="00407D68">
        <w:rPr>
          <w:rFonts w:ascii="Arial" w:hAnsi="Arial" w:cs="Arial"/>
          <w:color w:val="000000"/>
          <w:sz w:val="28"/>
          <w:szCs w:val="28"/>
        </w:rPr>
        <w:t>6-1)+1]=3.9927+1=4.9927</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3.</w:t>
      </w:r>
      <w:r w:rsidRPr="00407D68">
        <w:rPr>
          <w:rFonts w:ascii="Arial" w:hAnsi="Arial" w:cs="Arial"/>
          <w:color w:val="000000"/>
          <w:sz w:val="28"/>
          <w:szCs w:val="28"/>
        </w:rPr>
        <w:t>下列各种风险应对措施中，能够转移风险的是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业务外包</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多元化投资</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放弃亏损项目</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计提资产减值准备</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【考点】风险对策</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A</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【解析】选项</w:t>
      </w:r>
      <w:r w:rsidRPr="00407D68">
        <w:rPr>
          <w:rFonts w:ascii="Arial" w:hAnsi="Arial" w:cs="Arial"/>
          <w:color w:val="000000"/>
          <w:sz w:val="28"/>
          <w:szCs w:val="28"/>
        </w:rPr>
        <w:t>A</w:t>
      </w:r>
      <w:r w:rsidRPr="00407D68">
        <w:rPr>
          <w:rFonts w:ascii="Arial" w:hAnsi="Arial" w:cs="Arial"/>
          <w:color w:val="000000"/>
          <w:sz w:val="28"/>
          <w:szCs w:val="28"/>
        </w:rPr>
        <w:t>属于转移风险的措施，选项</w:t>
      </w:r>
      <w:r w:rsidRPr="00407D68">
        <w:rPr>
          <w:rFonts w:ascii="Arial" w:hAnsi="Arial" w:cs="Arial"/>
          <w:color w:val="000000"/>
          <w:sz w:val="28"/>
          <w:szCs w:val="28"/>
        </w:rPr>
        <w:t>B</w:t>
      </w:r>
      <w:r w:rsidRPr="00407D68">
        <w:rPr>
          <w:rFonts w:ascii="Arial" w:hAnsi="Arial" w:cs="Arial"/>
          <w:color w:val="000000"/>
          <w:sz w:val="28"/>
          <w:szCs w:val="28"/>
        </w:rPr>
        <w:t>属于减少风险的措施，选项</w:t>
      </w:r>
      <w:r w:rsidRPr="00407D68">
        <w:rPr>
          <w:rFonts w:ascii="Arial" w:hAnsi="Arial" w:cs="Arial"/>
          <w:color w:val="000000"/>
          <w:sz w:val="28"/>
          <w:szCs w:val="28"/>
        </w:rPr>
        <w:t>C</w:t>
      </w:r>
      <w:r w:rsidRPr="00407D68">
        <w:rPr>
          <w:rFonts w:ascii="Arial" w:hAnsi="Arial" w:cs="Arial"/>
          <w:color w:val="000000"/>
          <w:sz w:val="28"/>
          <w:szCs w:val="28"/>
        </w:rPr>
        <w:t>属于规避风险的措施，选项</w:t>
      </w:r>
      <w:r w:rsidRPr="00407D68">
        <w:rPr>
          <w:rFonts w:ascii="Arial" w:hAnsi="Arial" w:cs="Arial"/>
          <w:color w:val="000000"/>
          <w:sz w:val="28"/>
          <w:szCs w:val="28"/>
        </w:rPr>
        <w:t>D</w:t>
      </w:r>
      <w:r w:rsidRPr="00407D68">
        <w:rPr>
          <w:rFonts w:ascii="Arial" w:hAnsi="Arial" w:cs="Arial"/>
          <w:color w:val="000000"/>
          <w:sz w:val="28"/>
          <w:szCs w:val="28"/>
        </w:rPr>
        <w:t>属于接受风险中的风险自保。</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4.</w:t>
      </w:r>
      <w:r w:rsidRPr="00407D68">
        <w:rPr>
          <w:rFonts w:ascii="Arial" w:hAnsi="Arial" w:cs="Arial"/>
          <w:color w:val="000000"/>
          <w:sz w:val="28"/>
          <w:szCs w:val="28"/>
        </w:rPr>
        <w:t>下列混合成本的分解方法中，比较粗糙且带有主观判断特征的是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高低点法</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回归分析法</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技术测定法</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账户分析法</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【知识点】混合成本的分解</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【答案】</w:t>
      </w:r>
      <w:r w:rsidRPr="00407D68">
        <w:rPr>
          <w:rFonts w:ascii="Arial" w:hAnsi="Arial" w:cs="Arial"/>
          <w:color w:val="000000"/>
          <w:sz w:val="28"/>
          <w:szCs w:val="28"/>
        </w:rPr>
        <w:t>D</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账户分析法，又称会计分析法，它是根椐有关成本账户及其明细账的内容，结合其与产量的依存关系，判断其比较接近哪一类成本，就视其为哪一类成本。这种方法简便易行，但比较粗糙且带有主观判断。</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5.</w:t>
      </w:r>
      <w:r w:rsidRPr="00407D68">
        <w:rPr>
          <w:rFonts w:ascii="Arial" w:hAnsi="Arial" w:cs="Arial"/>
          <w:color w:val="000000"/>
          <w:sz w:val="28"/>
          <w:szCs w:val="28"/>
        </w:rPr>
        <w:t>下列各项中，对企业预算管理工作负总责的组织是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财务部</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董事会</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监事会</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股东会</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【考点】预算工作的组织</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B</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【解析】企业董事会或类似机构应当对企业预算的管理工作负总责。</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6.</w:t>
      </w:r>
      <w:r w:rsidRPr="00407D68">
        <w:rPr>
          <w:rFonts w:ascii="Arial" w:hAnsi="Arial" w:cs="Arial"/>
          <w:color w:val="000000"/>
          <w:sz w:val="28"/>
          <w:szCs w:val="28"/>
        </w:rPr>
        <w:t>下列各项中，不属于零基预算法优点的是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编制工作量小</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不受现有预算的约束</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不受现有费用项目的限制</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能够调动各方节约费用的积极性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【考点】预算编制的方法</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A</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【解析】零基预算的优点表现在：</w:t>
      </w:r>
      <w:r w:rsidRPr="00407D68">
        <w:rPr>
          <w:rFonts w:ascii="Arial" w:hAnsi="Arial" w:cs="Arial"/>
          <w:color w:val="000000"/>
          <w:sz w:val="28"/>
          <w:szCs w:val="28"/>
        </w:rPr>
        <w:t>(1)</w:t>
      </w:r>
      <w:r w:rsidRPr="00407D68">
        <w:rPr>
          <w:rFonts w:ascii="Arial" w:hAnsi="Arial" w:cs="Arial"/>
          <w:color w:val="000000"/>
          <w:sz w:val="28"/>
          <w:szCs w:val="28"/>
        </w:rPr>
        <w:t>不受现有费用项目的限制</w:t>
      </w:r>
      <w:r w:rsidRPr="00407D68">
        <w:rPr>
          <w:rFonts w:ascii="Arial" w:hAnsi="Arial" w:cs="Arial"/>
          <w:color w:val="000000"/>
          <w:sz w:val="28"/>
          <w:szCs w:val="28"/>
        </w:rPr>
        <w:t>;(2)</w:t>
      </w:r>
      <w:r w:rsidRPr="00407D68">
        <w:rPr>
          <w:rFonts w:ascii="Arial" w:hAnsi="Arial" w:cs="Arial"/>
          <w:color w:val="000000"/>
          <w:sz w:val="28"/>
          <w:szCs w:val="28"/>
        </w:rPr>
        <w:t>不受现行预算的束缚</w:t>
      </w:r>
      <w:r w:rsidRPr="00407D68">
        <w:rPr>
          <w:rFonts w:ascii="Arial" w:hAnsi="Arial" w:cs="Arial"/>
          <w:color w:val="000000"/>
          <w:sz w:val="28"/>
          <w:szCs w:val="28"/>
        </w:rPr>
        <w:t>;(3)</w:t>
      </w:r>
      <w:r w:rsidRPr="00407D68">
        <w:rPr>
          <w:rFonts w:ascii="Arial" w:hAnsi="Arial" w:cs="Arial"/>
          <w:color w:val="000000"/>
          <w:sz w:val="28"/>
          <w:szCs w:val="28"/>
        </w:rPr>
        <w:t>能够调动各方面节约费用的积极性</w:t>
      </w:r>
      <w:r w:rsidRPr="00407D68">
        <w:rPr>
          <w:rFonts w:ascii="Arial" w:hAnsi="Arial" w:cs="Arial"/>
          <w:color w:val="000000"/>
          <w:sz w:val="28"/>
          <w:szCs w:val="28"/>
        </w:rPr>
        <w:t>;(4)</w:t>
      </w:r>
      <w:r w:rsidRPr="00407D68">
        <w:rPr>
          <w:rFonts w:ascii="Arial" w:hAnsi="Arial" w:cs="Arial"/>
          <w:color w:val="000000"/>
          <w:sz w:val="28"/>
          <w:szCs w:val="28"/>
        </w:rPr>
        <w:t>有利于促进各基层单位精打细算，合理使用资金。其缺点是编制工作量大。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7.</w:t>
      </w:r>
      <w:r w:rsidRPr="00407D68">
        <w:rPr>
          <w:rFonts w:ascii="Arial" w:hAnsi="Arial" w:cs="Arial"/>
          <w:color w:val="000000"/>
          <w:sz w:val="28"/>
          <w:szCs w:val="28"/>
        </w:rPr>
        <w:t>下列关于生产预算的表述中，错误的是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生产预算是一种业务预算</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生产预算不涉及实物量指标</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生产预算以销售预算为基础编制</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生产预算是直接材料预算的编制依据</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【考点】业务预算的编制</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B</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【解析】我们在编制生产预算时，只涉及实物量指标，不涉及价值量指标，所以选项</w:t>
      </w:r>
      <w:r w:rsidRPr="00407D68">
        <w:rPr>
          <w:rFonts w:ascii="Arial" w:hAnsi="Arial" w:cs="Arial"/>
          <w:color w:val="000000"/>
          <w:sz w:val="28"/>
          <w:szCs w:val="28"/>
        </w:rPr>
        <w:t>B</w:t>
      </w:r>
      <w:r w:rsidRPr="00407D68">
        <w:rPr>
          <w:rFonts w:ascii="Arial" w:hAnsi="Arial" w:cs="Arial"/>
          <w:color w:val="000000"/>
          <w:sz w:val="28"/>
          <w:szCs w:val="28"/>
        </w:rPr>
        <w:t>的说法错误。</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8.</w:t>
      </w:r>
      <w:r w:rsidRPr="00407D68">
        <w:rPr>
          <w:rFonts w:ascii="Arial" w:hAnsi="Arial" w:cs="Arial"/>
          <w:color w:val="000000"/>
          <w:sz w:val="28"/>
          <w:szCs w:val="28"/>
        </w:rPr>
        <w:t>与发行公司债券相比，吸收直接投资的优点是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资本成本较低</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产权流动性较强</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能够提升企业市场形象</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易于尽快形成生产能力</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【考点】吸收直接投资</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D</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【解析】吸收直接投资的筹资优点：</w:t>
      </w:r>
      <w:r w:rsidRPr="00407D68">
        <w:rPr>
          <w:rFonts w:ascii="Arial" w:hAnsi="Arial" w:cs="Arial"/>
          <w:color w:val="000000"/>
          <w:sz w:val="28"/>
          <w:szCs w:val="28"/>
        </w:rPr>
        <w:t>(1)</w:t>
      </w:r>
      <w:r w:rsidRPr="00407D68">
        <w:rPr>
          <w:rFonts w:ascii="Arial" w:hAnsi="Arial" w:cs="Arial"/>
          <w:color w:val="000000"/>
          <w:sz w:val="28"/>
          <w:szCs w:val="28"/>
        </w:rPr>
        <w:t>能够尽快形成生产能力</w:t>
      </w:r>
      <w:r w:rsidRPr="00407D68">
        <w:rPr>
          <w:rFonts w:ascii="Arial" w:hAnsi="Arial" w:cs="Arial"/>
          <w:color w:val="000000"/>
          <w:sz w:val="28"/>
          <w:szCs w:val="28"/>
        </w:rPr>
        <w:t>;(2)</w:t>
      </w:r>
      <w:r w:rsidRPr="00407D68">
        <w:rPr>
          <w:rFonts w:ascii="Arial" w:hAnsi="Arial" w:cs="Arial"/>
          <w:color w:val="000000"/>
          <w:sz w:val="28"/>
          <w:szCs w:val="28"/>
        </w:rPr>
        <w:t>容易进行信息沟通。所以正确的是选项</w:t>
      </w:r>
      <w:r w:rsidRPr="00407D68">
        <w:rPr>
          <w:rFonts w:ascii="Arial" w:hAnsi="Arial" w:cs="Arial"/>
          <w:color w:val="000000"/>
          <w:sz w:val="28"/>
          <w:szCs w:val="28"/>
        </w:rPr>
        <w:t>D</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9.</w:t>
      </w:r>
      <w:r w:rsidRPr="00407D68">
        <w:rPr>
          <w:rFonts w:ascii="Arial" w:hAnsi="Arial" w:cs="Arial"/>
          <w:color w:val="000000"/>
          <w:sz w:val="28"/>
          <w:szCs w:val="28"/>
        </w:rPr>
        <w:t>下列各项中，不能作为资产出资的是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存货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固定资产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可转换债券</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特许经营权</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【考点】吸收直接投资</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D</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【解析】《公</w:t>
      </w:r>
      <w:hyperlink r:id="rId8" w:tgtFrame="_blank" w:tooltip="司法" w:history="1">
        <w:r w:rsidRPr="00407D68">
          <w:rPr>
            <w:rStyle w:val="ac"/>
            <w:rFonts w:ascii="Arial" w:hAnsi="Arial" w:cs="Arial"/>
            <w:sz w:val="28"/>
            <w:szCs w:val="28"/>
          </w:rPr>
          <w:t>司法</w:t>
        </w:r>
      </w:hyperlink>
      <w:r w:rsidRPr="00407D68">
        <w:rPr>
          <w:rFonts w:ascii="Arial" w:hAnsi="Arial" w:cs="Arial"/>
          <w:color w:val="000000"/>
          <w:sz w:val="28"/>
          <w:szCs w:val="28"/>
        </w:rPr>
        <w:t>》对无形资产出资方式另有限制，股东或者发起人不得以劳务、信用、自然人姓名、商誉、特许经营权或者设定担保的财产等作价出资。所以正确的答案是选项</w:t>
      </w:r>
      <w:r w:rsidRPr="00407D68">
        <w:rPr>
          <w:rFonts w:ascii="Arial" w:hAnsi="Arial" w:cs="Arial"/>
          <w:color w:val="000000"/>
          <w:sz w:val="28"/>
          <w:szCs w:val="28"/>
        </w:rPr>
        <w:t>D</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10.</w:t>
      </w:r>
      <w:r w:rsidRPr="00407D68">
        <w:rPr>
          <w:rFonts w:ascii="Arial" w:hAnsi="Arial" w:cs="Arial"/>
          <w:color w:val="000000"/>
          <w:sz w:val="28"/>
          <w:szCs w:val="28"/>
        </w:rPr>
        <w:t>下列各项中，不属于融资租赁租金构成内容的是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设备原价</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租赁手续费</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租赁设备的维护费用</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垫付设备价款的利息</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【考点】融资租赁</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C</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【解析】融资租赁每期租金多少，取决于下列因素：</w:t>
      </w:r>
      <w:r w:rsidRPr="00407D68">
        <w:rPr>
          <w:rFonts w:ascii="Arial" w:hAnsi="Arial" w:cs="Arial"/>
          <w:color w:val="000000"/>
          <w:sz w:val="28"/>
          <w:szCs w:val="28"/>
        </w:rPr>
        <w:t>(1)</w:t>
      </w:r>
      <w:r w:rsidRPr="00407D68">
        <w:rPr>
          <w:rFonts w:ascii="Arial" w:hAnsi="Arial" w:cs="Arial"/>
          <w:color w:val="000000"/>
          <w:sz w:val="28"/>
          <w:szCs w:val="28"/>
        </w:rPr>
        <w:t>设备原价及预计残值</w:t>
      </w:r>
      <w:r w:rsidRPr="00407D68">
        <w:rPr>
          <w:rFonts w:ascii="Arial" w:hAnsi="Arial" w:cs="Arial"/>
          <w:color w:val="000000"/>
          <w:sz w:val="28"/>
          <w:szCs w:val="28"/>
        </w:rPr>
        <w:t>;(2)</w:t>
      </w:r>
      <w:r w:rsidRPr="00407D68">
        <w:rPr>
          <w:rFonts w:ascii="Arial" w:hAnsi="Arial" w:cs="Arial"/>
          <w:color w:val="000000"/>
          <w:sz w:val="28"/>
          <w:szCs w:val="28"/>
        </w:rPr>
        <w:t>利息</w:t>
      </w:r>
      <w:r w:rsidRPr="00407D68">
        <w:rPr>
          <w:rFonts w:ascii="Arial" w:hAnsi="Arial" w:cs="Arial"/>
          <w:color w:val="000000"/>
          <w:sz w:val="28"/>
          <w:szCs w:val="28"/>
        </w:rPr>
        <w:t>;(3)</w:t>
      </w:r>
      <w:r w:rsidRPr="00407D68">
        <w:rPr>
          <w:rFonts w:ascii="Arial" w:hAnsi="Arial" w:cs="Arial"/>
          <w:color w:val="000000"/>
          <w:sz w:val="28"/>
          <w:szCs w:val="28"/>
        </w:rPr>
        <w:t>租赁手续费。</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11.</w:t>
      </w:r>
      <w:r w:rsidRPr="00407D68">
        <w:rPr>
          <w:rFonts w:ascii="Arial" w:hAnsi="Arial" w:cs="Arial"/>
          <w:color w:val="000000"/>
          <w:sz w:val="28"/>
          <w:szCs w:val="28"/>
        </w:rPr>
        <w:t>与股票筹资相比，下列各项中，属于留存收益筹资特点的是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资本成本较高</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筹资费用较高</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稀释原有股东控制权</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筹资数额有限</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【考点】留存收益</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D</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【解析】留存收益的筹资特点包括：</w:t>
      </w:r>
      <w:r w:rsidRPr="00407D68">
        <w:rPr>
          <w:rFonts w:ascii="Arial" w:hAnsi="Arial" w:cs="Arial"/>
          <w:color w:val="000000"/>
          <w:sz w:val="28"/>
          <w:szCs w:val="28"/>
        </w:rPr>
        <w:t>(1)</w:t>
      </w:r>
      <w:r w:rsidRPr="00407D68">
        <w:rPr>
          <w:rFonts w:ascii="Arial" w:hAnsi="Arial" w:cs="Arial"/>
          <w:color w:val="000000"/>
          <w:sz w:val="28"/>
          <w:szCs w:val="28"/>
        </w:rPr>
        <w:t>不发生筹资费用</w:t>
      </w:r>
      <w:r w:rsidRPr="00407D68">
        <w:rPr>
          <w:rFonts w:ascii="Arial" w:hAnsi="Arial" w:cs="Arial"/>
          <w:color w:val="000000"/>
          <w:sz w:val="28"/>
          <w:szCs w:val="28"/>
        </w:rPr>
        <w:t>;(2)</w:t>
      </w:r>
      <w:r w:rsidRPr="00407D68">
        <w:rPr>
          <w:rFonts w:ascii="Arial" w:hAnsi="Arial" w:cs="Arial"/>
          <w:color w:val="000000"/>
          <w:sz w:val="28"/>
          <w:szCs w:val="28"/>
        </w:rPr>
        <w:t>维持公司的控制权分布</w:t>
      </w:r>
      <w:r w:rsidRPr="00407D68">
        <w:rPr>
          <w:rFonts w:ascii="Arial" w:hAnsi="Arial" w:cs="Arial"/>
          <w:color w:val="000000"/>
          <w:sz w:val="28"/>
          <w:szCs w:val="28"/>
        </w:rPr>
        <w:t>;(3)</w:t>
      </w:r>
      <w:r w:rsidRPr="00407D68">
        <w:rPr>
          <w:rFonts w:ascii="Arial" w:hAnsi="Arial" w:cs="Arial"/>
          <w:color w:val="000000"/>
          <w:sz w:val="28"/>
          <w:szCs w:val="28"/>
        </w:rPr>
        <w:t>筹资数额有限。本题考核留存收益筹资的特点</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12.</w:t>
      </w:r>
      <w:r w:rsidRPr="00407D68">
        <w:rPr>
          <w:rFonts w:ascii="Arial" w:hAnsi="Arial" w:cs="Arial"/>
          <w:color w:val="000000"/>
          <w:sz w:val="28"/>
          <w:szCs w:val="28"/>
        </w:rPr>
        <w:t>为反映现时资本成本水平，计算平均资本成本最适宜采用的价值权数是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账面价值权数</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目标价值权数</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市场价值权数</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历史价值权数</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【考点】资本成本</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C</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【解析】市场价值权数以各项个别资本的现行市价为基础计算资本权数，确定各类资本占总资本的比重。其优点是能够反映现时的资本成本水平，有利于进行资本结构决策。本题考核平均资本成本的计算</w:t>
      </w:r>
      <w:r w:rsidRPr="00407D68">
        <w:rPr>
          <w:rFonts w:ascii="Arial" w:hAnsi="Arial" w:cs="Arial"/>
          <w:color w:val="000000"/>
          <w:sz w:val="28"/>
          <w:szCs w:val="28"/>
        </w:rPr>
        <w:t>[NT:PAGE]</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13.</w:t>
      </w:r>
      <w:r w:rsidRPr="00407D68">
        <w:rPr>
          <w:rFonts w:ascii="Arial" w:hAnsi="Arial" w:cs="Arial"/>
          <w:color w:val="000000"/>
          <w:sz w:val="28"/>
          <w:szCs w:val="28"/>
        </w:rPr>
        <w:t>甲企业本年度资金平均占用额为</w:t>
      </w:r>
      <w:r w:rsidRPr="00407D68">
        <w:rPr>
          <w:rFonts w:ascii="Arial" w:hAnsi="Arial" w:cs="Arial"/>
          <w:color w:val="000000"/>
          <w:sz w:val="28"/>
          <w:szCs w:val="28"/>
        </w:rPr>
        <w:t>3 500</w:t>
      </w:r>
      <w:r w:rsidRPr="00407D68">
        <w:rPr>
          <w:rFonts w:ascii="Arial" w:hAnsi="Arial" w:cs="Arial"/>
          <w:color w:val="000000"/>
          <w:sz w:val="28"/>
          <w:szCs w:val="28"/>
        </w:rPr>
        <w:t>万元，经分析，其中不合理部分为</w:t>
      </w:r>
      <w:r w:rsidRPr="00407D68">
        <w:rPr>
          <w:rFonts w:ascii="Arial" w:hAnsi="Arial" w:cs="Arial"/>
          <w:color w:val="000000"/>
          <w:sz w:val="28"/>
          <w:szCs w:val="28"/>
        </w:rPr>
        <w:t>500</w:t>
      </w:r>
      <w:r w:rsidRPr="00407D68">
        <w:rPr>
          <w:rFonts w:ascii="Arial" w:hAnsi="Arial" w:cs="Arial"/>
          <w:color w:val="000000"/>
          <w:sz w:val="28"/>
          <w:szCs w:val="28"/>
        </w:rPr>
        <w:t>万元。预计下年度销售增长</w:t>
      </w:r>
      <w:r w:rsidRPr="00407D68">
        <w:rPr>
          <w:rFonts w:ascii="Arial" w:hAnsi="Arial" w:cs="Arial"/>
          <w:color w:val="000000"/>
          <w:sz w:val="28"/>
          <w:szCs w:val="28"/>
        </w:rPr>
        <w:t>5%</w:t>
      </w:r>
      <w:r w:rsidRPr="00407D68">
        <w:rPr>
          <w:rFonts w:ascii="Arial" w:hAnsi="Arial" w:cs="Arial"/>
          <w:color w:val="000000"/>
          <w:sz w:val="28"/>
          <w:szCs w:val="28"/>
        </w:rPr>
        <w:t>，资金周转加速</w:t>
      </w:r>
      <w:r w:rsidRPr="00407D68">
        <w:rPr>
          <w:rFonts w:ascii="Arial" w:hAnsi="Arial" w:cs="Arial"/>
          <w:color w:val="000000"/>
          <w:sz w:val="28"/>
          <w:szCs w:val="28"/>
        </w:rPr>
        <w:t>2%</w:t>
      </w:r>
      <w:r w:rsidRPr="00407D68">
        <w:rPr>
          <w:rFonts w:ascii="Arial" w:hAnsi="Arial" w:cs="Arial"/>
          <w:color w:val="000000"/>
          <w:sz w:val="28"/>
          <w:szCs w:val="28"/>
        </w:rPr>
        <w:t>，则下年度资金需要量预计为</w:t>
      </w:r>
      <w:r w:rsidRPr="00407D68">
        <w:rPr>
          <w:rFonts w:ascii="Arial" w:hAnsi="Arial" w:cs="Arial"/>
          <w:color w:val="000000"/>
          <w:sz w:val="28"/>
          <w:szCs w:val="28"/>
        </w:rPr>
        <w:t>( )</w:t>
      </w:r>
      <w:r w:rsidRPr="00407D68">
        <w:rPr>
          <w:rFonts w:ascii="Arial" w:hAnsi="Arial" w:cs="Arial"/>
          <w:color w:val="000000"/>
          <w:sz w:val="28"/>
          <w:szCs w:val="28"/>
        </w:rPr>
        <w:t>万元。</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A.3 000</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B.3 087</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C.3 150</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D.3 213</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【考点】因素分析法</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B</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【解析】本题考核资金需要量预测的因素分析法。资金需要量</w:t>
      </w:r>
      <w:r w:rsidRPr="00407D68">
        <w:rPr>
          <w:rFonts w:ascii="Arial" w:hAnsi="Arial" w:cs="Arial"/>
          <w:color w:val="000000"/>
          <w:sz w:val="28"/>
          <w:szCs w:val="28"/>
        </w:rPr>
        <w:t xml:space="preserve"> = (</w:t>
      </w:r>
      <w:r w:rsidRPr="00407D68">
        <w:rPr>
          <w:rFonts w:ascii="Arial" w:hAnsi="Arial" w:cs="Arial"/>
          <w:color w:val="000000"/>
          <w:sz w:val="28"/>
          <w:szCs w:val="28"/>
        </w:rPr>
        <w:t>基期资金平均占用额</w:t>
      </w:r>
      <w:r w:rsidRPr="00407D68">
        <w:rPr>
          <w:rFonts w:ascii="Arial" w:hAnsi="Arial" w:cs="Arial"/>
          <w:color w:val="000000"/>
          <w:sz w:val="28"/>
          <w:szCs w:val="28"/>
        </w:rPr>
        <w:t>-</w:t>
      </w:r>
      <w:r w:rsidRPr="00407D68">
        <w:rPr>
          <w:rFonts w:ascii="Arial" w:hAnsi="Arial" w:cs="Arial"/>
          <w:color w:val="000000"/>
          <w:sz w:val="28"/>
          <w:szCs w:val="28"/>
        </w:rPr>
        <w:t>不合理资金占用额</w:t>
      </w:r>
      <w:r w:rsidRPr="00407D68">
        <w:rPr>
          <w:rFonts w:ascii="Arial" w:hAnsi="Arial" w:cs="Arial"/>
          <w:color w:val="000000"/>
          <w:sz w:val="28"/>
          <w:szCs w:val="28"/>
        </w:rPr>
        <w:t>)×(1±</w:t>
      </w:r>
      <w:r w:rsidRPr="00407D68">
        <w:rPr>
          <w:rFonts w:ascii="Arial" w:hAnsi="Arial" w:cs="Arial"/>
          <w:color w:val="000000"/>
          <w:sz w:val="28"/>
          <w:szCs w:val="28"/>
        </w:rPr>
        <w:t>预测期销售增减率</w:t>
      </w:r>
      <w:r w:rsidRPr="00407D68">
        <w:rPr>
          <w:rFonts w:ascii="Arial" w:hAnsi="Arial" w:cs="Arial"/>
          <w:color w:val="000000"/>
          <w:sz w:val="28"/>
          <w:szCs w:val="28"/>
        </w:rPr>
        <w:t>) ×(1-</w:t>
      </w:r>
      <w:r w:rsidRPr="00407D68">
        <w:rPr>
          <w:rFonts w:ascii="Arial" w:hAnsi="Arial" w:cs="Arial"/>
          <w:color w:val="000000"/>
          <w:sz w:val="28"/>
          <w:szCs w:val="28"/>
        </w:rPr>
        <w:t>预测期资金周转速度增长率</w:t>
      </w:r>
      <w:r w:rsidRPr="00407D68">
        <w:rPr>
          <w:rFonts w:ascii="Arial" w:hAnsi="Arial" w:cs="Arial"/>
          <w:color w:val="000000"/>
          <w:sz w:val="28"/>
          <w:szCs w:val="28"/>
        </w:rPr>
        <w:t>)=(3500-500)×(1+5%)×(1-2%)=3087(</w:t>
      </w:r>
      <w:r w:rsidRPr="00407D68">
        <w:rPr>
          <w:rFonts w:ascii="Arial" w:hAnsi="Arial" w:cs="Arial"/>
          <w:color w:val="000000"/>
          <w:sz w:val="28"/>
          <w:szCs w:val="28"/>
        </w:rPr>
        <w:t>万元</w:t>
      </w:r>
      <w:r w:rsidRPr="00407D68">
        <w:rPr>
          <w:rFonts w:ascii="Arial" w:hAnsi="Arial" w:cs="Arial"/>
          <w:color w:val="000000"/>
          <w:sz w:val="28"/>
          <w:szCs w:val="28"/>
        </w:rPr>
        <w:t>)</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14.</w:t>
      </w:r>
      <w:r w:rsidRPr="00407D68">
        <w:rPr>
          <w:rFonts w:ascii="Arial" w:hAnsi="Arial" w:cs="Arial"/>
          <w:color w:val="000000"/>
          <w:sz w:val="28"/>
          <w:szCs w:val="28"/>
        </w:rPr>
        <w:t>市场利率上升时，债券价值的变动方向是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上升</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下降</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不变</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D.</w:t>
      </w:r>
      <w:r w:rsidRPr="00407D68">
        <w:rPr>
          <w:rFonts w:ascii="Arial" w:hAnsi="Arial" w:cs="Arial"/>
          <w:color w:val="000000"/>
          <w:sz w:val="28"/>
          <w:szCs w:val="28"/>
        </w:rPr>
        <w:t>随机变化</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【考点】债券投资</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B</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【解析】根据教材</w:t>
      </w:r>
      <w:r w:rsidRPr="00407D68">
        <w:rPr>
          <w:rFonts w:ascii="Arial" w:hAnsi="Arial" w:cs="Arial"/>
          <w:color w:val="000000"/>
          <w:sz w:val="28"/>
          <w:szCs w:val="28"/>
        </w:rPr>
        <w:t>183</w:t>
      </w:r>
      <w:r w:rsidRPr="00407D68">
        <w:rPr>
          <w:rFonts w:ascii="Arial" w:hAnsi="Arial" w:cs="Arial"/>
          <w:color w:val="000000"/>
          <w:sz w:val="28"/>
          <w:szCs w:val="28"/>
        </w:rPr>
        <w:t>页债券价值的计算公式可知，市场利率上升，债券价值会下降。</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15.</w:t>
      </w:r>
      <w:r w:rsidRPr="00407D68">
        <w:rPr>
          <w:rFonts w:ascii="Arial" w:hAnsi="Arial" w:cs="Arial"/>
          <w:color w:val="000000"/>
          <w:sz w:val="28"/>
          <w:szCs w:val="28"/>
        </w:rPr>
        <w:t>某投资者购买</w:t>
      </w:r>
      <w:r w:rsidRPr="00407D68">
        <w:rPr>
          <w:rFonts w:ascii="Arial" w:hAnsi="Arial" w:cs="Arial"/>
          <w:color w:val="000000"/>
          <w:sz w:val="28"/>
          <w:szCs w:val="28"/>
        </w:rPr>
        <w:t>A</w:t>
      </w:r>
      <w:r w:rsidRPr="00407D68">
        <w:rPr>
          <w:rFonts w:ascii="Arial" w:hAnsi="Arial" w:cs="Arial"/>
          <w:color w:val="000000"/>
          <w:sz w:val="28"/>
          <w:szCs w:val="28"/>
        </w:rPr>
        <w:t>公司股票，并且准备长期持有，要求的最低收益率为</w:t>
      </w:r>
      <w:r w:rsidRPr="00407D68">
        <w:rPr>
          <w:rFonts w:ascii="Arial" w:hAnsi="Arial" w:cs="Arial"/>
          <w:color w:val="000000"/>
          <w:sz w:val="28"/>
          <w:szCs w:val="28"/>
        </w:rPr>
        <w:t>11%</w:t>
      </w:r>
      <w:r w:rsidRPr="00407D68">
        <w:rPr>
          <w:rFonts w:ascii="Arial" w:hAnsi="Arial" w:cs="Arial"/>
          <w:color w:val="000000"/>
          <w:sz w:val="28"/>
          <w:szCs w:val="28"/>
        </w:rPr>
        <w:t>，该公司本年的股利为</w:t>
      </w:r>
      <w:r w:rsidRPr="00407D68">
        <w:rPr>
          <w:rFonts w:ascii="Arial" w:hAnsi="Arial" w:cs="Arial"/>
          <w:color w:val="000000"/>
          <w:sz w:val="28"/>
          <w:szCs w:val="28"/>
        </w:rPr>
        <w:t>0.6</w:t>
      </w:r>
      <w:r w:rsidRPr="00407D68">
        <w:rPr>
          <w:rFonts w:ascii="Arial" w:hAnsi="Arial" w:cs="Arial"/>
          <w:color w:val="000000"/>
          <w:sz w:val="28"/>
          <w:szCs w:val="28"/>
        </w:rPr>
        <w:t>元</w:t>
      </w:r>
      <w:r w:rsidRPr="00407D68">
        <w:rPr>
          <w:rFonts w:ascii="Arial" w:hAnsi="Arial" w:cs="Arial"/>
          <w:color w:val="000000"/>
          <w:sz w:val="28"/>
          <w:szCs w:val="28"/>
        </w:rPr>
        <w:t>/</w:t>
      </w:r>
      <w:r w:rsidRPr="00407D68">
        <w:rPr>
          <w:rFonts w:ascii="Arial" w:hAnsi="Arial" w:cs="Arial"/>
          <w:color w:val="000000"/>
          <w:sz w:val="28"/>
          <w:szCs w:val="28"/>
        </w:rPr>
        <w:t>股，预计未来股利年增长率为</w:t>
      </w:r>
      <w:r w:rsidRPr="00407D68">
        <w:rPr>
          <w:rFonts w:ascii="Arial" w:hAnsi="Arial" w:cs="Arial"/>
          <w:color w:val="000000"/>
          <w:sz w:val="28"/>
          <w:szCs w:val="28"/>
        </w:rPr>
        <w:t>5%</w:t>
      </w:r>
      <w:r w:rsidRPr="00407D68">
        <w:rPr>
          <w:rFonts w:ascii="Arial" w:hAnsi="Arial" w:cs="Arial"/>
          <w:color w:val="000000"/>
          <w:sz w:val="28"/>
          <w:szCs w:val="28"/>
        </w:rPr>
        <w:t>，则该股票的内在价值是</w:t>
      </w:r>
      <w:r w:rsidRPr="00407D68">
        <w:rPr>
          <w:rFonts w:ascii="Arial" w:hAnsi="Arial" w:cs="Arial"/>
          <w:color w:val="000000"/>
          <w:sz w:val="28"/>
          <w:szCs w:val="28"/>
        </w:rPr>
        <w:t>( )</w:t>
      </w:r>
      <w:r w:rsidRPr="00407D68">
        <w:rPr>
          <w:rFonts w:ascii="Arial" w:hAnsi="Arial" w:cs="Arial"/>
          <w:color w:val="000000"/>
          <w:sz w:val="28"/>
          <w:szCs w:val="28"/>
        </w:rPr>
        <w:t>元</w:t>
      </w:r>
      <w:r w:rsidRPr="00407D68">
        <w:rPr>
          <w:rFonts w:ascii="Arial" w:hAnsi="Arial" w:cs="Arial"/>
          <w:color w:val="000000"/>
          <w:sz w:val="28"/>
          <w:szCs w:val="28"/>
        </w:rPr>
        <w:t>/</w:t>
      </w:r>
      <w:r w:rsidRPr="00407D68">
        <w:rPr>
          <w:rFonts w:ascii="Arial" w:hAnsi="Arial" w:cs="Arial"/>
          <w:color w:val="000000"/>
          <w:sz w:val="28"/>
          <w:szCs w:val="28"/>
        </w:rPr>
        <w:t>股。</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A.10.0</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B.10.5</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C.11.5</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D.12.0</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B</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【解析】股票的内在价值</w:t>
      </w:r>
      <w:r w:rsidRPr="00407D68">
        <w:rPr>
          <w:rFonts w:ascii="Arial" w:hAnsi="Arial" w:cs="Arial"/>
          <w:color w:val="000000"/>
          <w:sz w:val="28"/>
          <w:szCs w:val="28"/>
        </w:rPr>
        <w:t>=0.6×(1+5%)/(11%-5%)=10.5(</w:t>
      </w:r>
      <w:r w:rsidRPr="00407D68">
        <w:rPr>
          <w:rFonts w:ascii="Arial" w:hAnsi="Arial" w:cs="Arial"/>
          <w:color w:val="000000"/>
          <w:sz w:val="28"/>
          <w:szCs w:val="28"/>
        </w:rPr>
        <w:t>元</w:t>
      </w:r>
      <w:r w:rsidRPr="00407D68">
        <w:rPr>
          <w:rFonts w:ascii="Arial" w:hAnsi="Arial" w:cs="Arial"/>
          <w:color w:val="000000"/>
          <w:sz w:val="28"/>
          <w:szCs w:val="28"/>
        </w:rPr>
        <w:t>)</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16.</w:t>
      </w:r>
      <w:r w:rsidRPr="00407D68">
        <w:rPr>
          <w:rFonts w:ascii="Arial" w:hAnsi="Arial" w:cs="Arial"/>
          <w:color w:val="000000"/>
          <w:sz w:val="28"/>
          <w:szCs w:val="28"/>
        </w:rPr>
        <w:t>某企业预计下年度销售净额为</w:t>
      </w:r>
      <w:r w:rsidRPr="00407D68">
        <w:rPr>
          <w:rFonts w:ascii="Arial" w:hAnsi="Arial" w:cs="Arial"/>
          <w:color w:val="000000"/>
          <w:sz w:val="28"/>
          <w:szCs w:val="28"/>
        </w:rPr>
        <w:t>1800</w:t>
      </w:r>
      <w:r w:rsidRPr="00407D68">
        <w:rPr>
          <w:rFonts w:ascii="Arial" w:hAnsi="Arial" w:cs="Arial"/>
          <w:color w:val="000000"/>
          <w:sz w:val="28"/>
          <w:szCs w:val="28"/>
        </w:rPr>
        <w:t>万元，应收账款周转天数为</w:t>
      </w:r>
      <w:r w:rsidRPr="00407D68">
        <w:rPr>
          <w:rFonts w:ascii="Arial" w:hAnsi="Arial" w:cs="Arial"/>
          <w:color w:val="000000"/>
          <w:sz w:val="28"/>
          <w:szCs w:val="28"/>
        </w:rPr>
        <w:t>90</w:t>
      </w:r>
      <w:r w:rsidRPr="00407D68">
        <w:rPr>
          <w:rFonts w:ascii="Arial" w:hAnsi="Arial" w:cs="Arial"/>
          <w:color w:val="000000"/>
          <w:sz w:val="28"/>
          <w:szCs w:val="28"/>
        </w:rPr>
        <w:t>天</w:t>
      </w:r>
      <w:r w:rsidRPr="00407D68">
        <w:rPr>
          <w:rFonts w:ascii="Arial" w:hAnsi="Arial" w:cs="Arial"/>
          <w:color w:val="000000"/>
          <w:sz w:val="28"/>
          <w:szCs w:val="28"/>
        </w:rPr>
        <w:t>(</w:t>
      </w:r>
      <w:r w:rsidRPr="00407D68">
        <w:rPr>
          <w:rFonts w:ascii="Arial" w:hAnsi="Arial" w:cs="Arial"/>
          <w:color w:val="000000"/>
          <w:sz w:val="28"/>
          <w:szCs w:val="28"/>
        </w:rPr>
        <w:t>一年按</w:t>
      </w:r>
      <w:r w:rsidRPr="00407D68">
        <w:rPr>
          <w:rFonts w:ascii="Arial" w:hAnsi="Arial" w:cs="Arial"/>
          <w:color w:val="000000"/>
          <w:sz w:val="28"/>
          <w:szCs w:val="28"/>
        </w:rPr>
        <w:t>360</w:t>
      </w:r>
      <w:r w:rsidRPr="00407D68">
        <w:rPr>
          <w:rFonts w:ascii="Arial" w:hAnsi="Arial" w:cs="Arial"/>
          <w:color w:val="000000"/>
          <w:sz w:val="28"/>
          <w:szCs w:val="28"/>
        </w:rPr>
        <w:t>天计算</w:t>
      </w:r>
      <w:r w:rsidRPr="00407D68">
        <w:rPr>
          <w:rFonts w:ascii="Arial" w:hAnsi="Arial" w:cs="Arial"/>
          <w:color w:val="000000"/>
          <w:sz w:val="28"/>
          <w:szCs w:val="28"/>
        </w:rPr>
        <w:t>)</w:t>
      </w:r>
      <w:r w:rsidRPr="00407D68">
        <w:rPr>
          <w:rFonts w:ascii="Arial" w:hAnsi="Arial" w:cs="Arial"/>
          <w:color w:val="000000"/>
          <w:sz w:val="28"/>
          <w:szCs w:val="28"/>
        </w:rPr>
        <w:t>，变动成本率为</w:t>
      </w:r>
      <w:r w:rsidRPr="00407D68">
        <w:rPr>
          <w:rFonts w:ascii="Arial" w:hAnsi="Arial" w:cs="Arial"/>
          <w:color w:val="000000"/>
          <w:sz w:val="28"/>
          <w:szCs w:val="28"/>
        </w:rPr>
        <w:t>60%</w:t>
      </w:r>
      <w:r w:rsidRPr="00407D68">
        <w:rPr>
          <w:rFonts w:ascii="Arial" w:hAnsi="Arial" w:cs="Arial"/>
          <w:color w:val="000000"/>
          <w:sz w:val="28"/>
          <w:szCs w:val="28"/>
        </w:rPr>
        <w:t>，资本成本为</w:t>
      </w:r>
      <w:r w:rsidRPr="00407D68">
        <w:rPr>
          <w:rFonts w:ascii="Arial" w:hAnsi="Arial" w:cs="Arial"/>
          <w:color w:val="000000"/>
          <w:sz w:val="28"/>
          <w:szCs w:val="28"/>
        </w:rPr>
        <w:t>10%</w:t>
      </w:r>
      <w:r w:rsidRPr="00407D68">
        <w:rPr>
          <w:rFonts w:ascii="Arial" w:hAnsi="Arial" w:cs="Arial"/>
          <w:color w:val="000000"/>
          <w:sz w:val="28"/>
          <w:szCs w:val="28"/>
        </w:rPr>
        <w:t>，则应收账款的机会成本是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A.27</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B.45</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C.108</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D.180</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A</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【解析】应收账款机会成本</w:t>
      </w:r>
      <w:r w:rsidRPr="00407D68">
        <w:rPr>
          <w:rFonts w:ascii="Arial" w:hAnsi="Arial" w:cs="Arial"/>
          <w:color w:val="000000"/>
          <w:sz w:val="28"/>
          <w:szCs w:val="28"/>
        </w:rPr>
        <w:t>=1800/360×90×60%×10%=27(</w:t>
      </w:r>
      <w:r w:rsidRPr="00407D68">
        <w:rPr>
          <w:rFonts w:ascii="Arial" w:hAnsi="Arial" w:cs="Arial"/>
          <w:color w:val="000000"/>
          <w:sz w:val="28"/>
          <w:szCs w:val="28"/>
        </w:rPr>
        <w:t>万元</w:t>
      </w:r>
      <w:r w:rsidRPr="00407D68">
        <w:rPr>
          <w:rFonts w:ascii="Arial" w:hAnsi="Arial" w:cs="Arial"/>
          <w:color w:val="000000"/>
          <w:sz w:val="28"/>
          <w:szCs w:val="28"/>
        </w:rPr>
        <w:t>)</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17.</w:t>
      </w:r>
      <w:r w:rsidRPr="00407D68">
        <w:rPr>
          <w:rFonts w:ascii="Arial" w:hAnsi="Arial" w:cs="Arial"/>
          <w:color w:val="000000"/>
          <w:sz w:val="28"/>
          <w:szCs w:val="28"/>
        </w:rPr>
        <w:t>采用</w:t>
      </w:r>
      <w:r w:rsidRPr="00407D68">
        <w:rPr>
          <w:rFonts w:ascii="Arial" w:hAnsi="Arial" w:cs="Arial"/>
          <w:color w:val="000000"/>
          <w:sz w:val="28"/>
          <w:szCs w:val="28"/>
        </w:rPr>
        <w:t>ABC</w:t>
      </w:r>
      <w:r w:rsidRPr="00407D68">
        <w:rPr>
          <w:rFonts w:ascii="Arial" w:hAnsi="Arial" w:cs="Arial"/>
          <w:color w:val="000000"/>
          <w:sz w:val="28"/>
          <w:szCs w:val="28"/>
        </w:rPr>
        <w:t>控制法进行存货管理时，应该重点控制的存货类别是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品种较多的存货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数量较多的存货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库存时间较长的存货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单位价值较大的存货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【知识点】存货的</w:t>
      </w:r>
      <w:r w:rsidRPr="00407D68">
        <w:rPr>
          <w:rFonts w:ascii="Arial" w:hAnsi="Arial" w:cs="Arial"/>
          <w:color w:val="000000"/>
          <w:sz w:val="28"/>
          <w:szCs w:val="28"/>
        </w:rPr>
        <w:t>ABC</w:t>
      </w:r>
      <w:r w:rsidRPr="00407D68">
        <w:rPr>
          <w:rFonts w:ascii="Arial" w:hAnsi="Arial" w:cs="Arial"/>
          <w:color w:val="000000"/>
          <w:sz w:val="28"/>
          <w:szCs w:val="28"/>
        </w:rPr>
        <w:t>控制系统</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D</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w:t>
      </w:r>
      <w:r w:rsidRPr="00407D68">
        <w:rPr>
          <w:rFonts w:ascii="Arial" w:hAnsi="Arial" w:cs="Arial"/>
          <w:color w:val="000000"/>
          <w:sz w:val="28"/>
          <w:szCs w:val="28"/>
        </w:rPr>
        <w:t>ABC</w:t>
      </w:r>
      <w:r w:rsidRPr="00407D68">
        <w:rPr>
          <w:rFonts w:ascii="Arial" w:hAnsi="Arial" w:cs="Arial"/>
          <w:color w:val="000000"/>
          <w:sz w:val="28"/>
          <w:szCs w:val="28"/>
        </w:rPr>
        <w:t>控制法就是把企业种类繁多的存货，依据其重要程度、价值大小或者资金占用等标准分为三大类：</w:t>
      </w:r>
      <w:r w:rsidRPr="00407D68">
        <w:rPr>
          <w:rFonts w:ascii="Arial" w:hAnsi="Arial" w:cs="Arial"/>
          <w:color w:val="000000"/>
          <w:sz w:val="28"/>
          <w:szCs w:val="28"/>
        </w:rPr>
        <w:t>A</w:t>
      </w:r>
      <w:r w:rsidRPr="00407D68">
        <w:rPr>
          <w:rFonts w:ascii="Arial" w:hAnsi="Arial" w:cs="Arial"/>
          <w:color w:val="000000"/>
          <w:sz w:val="28"/>
          <w:szCs w:val="28"/>
        </w:rPr>
        <w:t>类高价值存货，品种数量约占整个存货的</w:t>
      </w:r>
      <w:r w:rsidRPr="00407D68">
        <w:rPr>
          <w:rFonts w:ascii="Arial" w:hAnsi="Arial" w:cs="Arial"/>
          <w:color w:val="000000"/>
          <w:sz w:val="28"/>
          <w:szCs w:val="28"/>
        </w:rPr>
        <w:t>10%</w:t>
      </w:r>
      <w:r w:rsidRPr="00407D68">
        <w:rPr>
          <w:rFonts w:ascii="Arial" w:hAnsi="Arial" w:cs="Arial"/>
          <w:color w:val="000000"/>
          <w:sz w:val="28"/>
          <w:szCs w:val="28"/>
        </w:rPr>
        <w:t>至</w:t>
      </w:r>
      <w:r w:rsidRPr="00407D68">
        <w:rPr>
          <w:rFonts w:ascii="Arial" w:hAnsi="Arial" w:cs="Arial"/>
          <w:color w:val="000000"/>
          <w:sz w:val="28"/>
          <w:szCs w:val="28"/>
        </w:rPr>
        <w:t>15%</w:t>
      </w:r>
      <w:r w:rsidRPr="00407D68">
        <w:rPr>
          <w:rFonts w:ascii="Arial" w:hAnsi="Arial" w:cs="Arial"/>
          <w:color w:val="000000"/>
          <w:sz w:val="28"/>
          <w:szCs w:val="28"/>
        </w:rPr>
        <w:t>，价值约占全部存货的</w:t>
      </w:r>
      <w:r w:rsidRPr="00407D68">
        <w:rPr>
          <w:rFonts w:ascii="Arial" w:hAnsi="Arial" w:cs="Arial"/>
          <w:color w:val="000000"/>
          <w:sz w:val="28"/>
          <w:szCs w:val="28"/>
        </w:rPr>
        <w:t>50%</w:t>
      </w:r>
      <w:r w:rsidRPr="00407D68">
        <w:rPr>
          <w:rFonts w:ascii="Arial" w:hAnsi="Arial" w:cs="Arial"/>
          <w:color w:val="000000"/>
          <w:sz w:val="28"/>
          <w:szCs w:val="28"/>
        </w:rPr>
        <w:t>至</w:t>
      </w:r>
      <w:r w:rsidRPr="00407D68">
        <w:rPr>
          <w:rFonts w:ascii="Arial" w:hAnsi="Arial" w:cs="Arial"/>
          <w:color w:val="000000"/>
          <w:sz w:val="28"/>
          <w:szCs w:val="28"/>
        </w:rPr>
        <w:t>70%</w:t>
      </w:r>
      <w:r w:rsidRPr="00407D68">
        <w:rPr>
          <w:rFonts w:ascii="Arial" w:hAnsi="Arial" w:cs="Arial"/>
          <w:color w:val="000000"/>
          <w:sz w:val="28"/>
          <w:szCs w:val="28"/>
        </w:rPr>
        <w:t>。</w:t>
      </w:r>
      <w:r w:rsidRPr="00407D68">
        <w:rPr>
          <w:rFonts w:ascii="Arial" w:hAnsi="Arial" w:cs="Arial"/>
          <w:color w:val="000000"/>
          <w:sz w:val="28"/>
          <w:szCs w:val="28"/>
        </w:rPr>
        <w:t>A</w:t>
      </w:r>
      <w:r w:rsidRPr="00407D68">
        <w:rPr>
          <w:rFonts w:ascii="Arial" w:hAnsi="Arial" w:cs="Arial"/>
          <w:color w:val="000000"/>
          <w:sz w:val="28"/>
          <w:szCs w:val="28"/>
        </w:rPr>
        <w:t>类存货应作为管理的重点，所以本题的正确答案为选项</w:t>
      </w:r>
      <w:r w:rsidRPr="00407D68">
        <w:rPr>
          <w:rFonts w:ascii="Arial" w:hAnsi="Arial" w:cs="Arial"/>
          <w:color w:val="000000"/>
          <w:sz w:val="28"/>
          <w:szCs w:val="28"/>
        </w:rPr>
        <w:t>D</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18.</w:t>
      </w:r>
      <w:r w:rsidRPr="00407D68">
        <w:rPr>
          <w:rFonts w:ascii="Arial" w:hAnsi="Arial" w:cs="Arial"/>
          <w:color w:val="000000"/>
          <w:sz w:val="28"/>
          <w:szCs w:val="28"/>
        </w:rPr>
        <w:t>下列关于短期融资券的表述中，错误的是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短期融资券不向社会公众发行</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必须具备一定信用等级的企业才能发行短期融资券</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相对于发行公司债券而言，短期融资券的筹资成本较高</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相对于银行借款筹资而言，短期融资券的一次性筹资数额较大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【知识点】短期融资券的筹资特点</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【答案】</w:t>
      </w:r>
      <w:r w:rsidRPr="00407D68">
        <w:rPr>
          <w:rFonts w:ascii="Arial" w:hAnsi="Arial" w:cs="Arial"/>
          <w:color w:val="000000"/>
          <w:sz w:val="28"/>
          <w:szCs w:val="28"/>
        </w:rPr>
        <w:t>C</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【解析】相对于发行公司债券而言，发行短期融资券的筹资成本较低，所以选项</w:t>
      </w:r>
      <w:r w:rsidRPr="00407D68">
        <w:rPr>
          <w:rFonts w:ascii="Arial" w:hAnsi="Arial" w:cs="Arial"/>
          <w:color w:val="000000"/>
          <w:sz w:val="28"/>
          <w:szCs w:val="28"/>
        </w:rPr>
        <w:t>C</w:t>
      </w:r>
      <w:r w:rsidRPr="00407D68">
        <w:rPr>
          <w:rFonts w:ascii="Arial" w:hAnsi="Arial" w:cs="Arial"/>
          <w:color w:val="000000"/>
          <w:sz w:val="28"/>
          <w:szCs w:val="28"/>
        </w:rPr>
        <w:t>的说法不正确。</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19.</w:t>
      </w:r>
      <w:r w:rsidRPr="00407D68">
        <w:rPr>
          <w:rFonts w:ascii="Arial" w:hAnsi="Arial" w:cs="Arial"/>
          <w:color w:val="000000"/>
          <w:sz w:val="28"/>
          <w:szCs w:val="28"/>
        </w:rPr>
        <w:t>在其他条件相同的情况下，下列各项中，可以加速现金周转的是</w:t>
      </w:r>
      <w:r w:rsidRPr="00407D68">
        <w:rPr>
          <w:rFonts w:ascii="Arial" w:hAnsi="Arial" w:cs="Arial"/>
          <w:color w:val="000000"/>
          <w:sz w:val="28"/>
          <w:szCs w:val="28"/>
        </w:rPr>
        <w:t>()</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减少存货量</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减少应付账款</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放宽赊销信用期</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利用供应商提供的现金折扣</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【考点】现金收支日常管理</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A</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【解析】本题考查现金收支日常管理，现金周期</w:t>
      </w:r>
      <w:r w:rsidRPr="00407D68">
        <w:rPr>
          <w:rFonts w:ascii="Arial" w:hAnsi="Arial" w:cs="Arial"/>
          <w:color w:val="000000"/>
          <w:sz w:val="28"/>
          <w:szCs w:val="28"/>
        </w:rPr>
        <w:t>=</w:t>
      </w:r>
      <w:r w:rsidRPr="00407D68">
        <w:rPr>
          <w:rFonts w:ascii="Arial" w:hAnsi="Arial" w:cs="Arial"/>
          <w:color w:val="000000"/>
          <w:sz w:val="28"/>
          <w:szCs w:val="28"/>
        </w:rPr>
        <w:t>存货周转期</w:t>
      </w:r>
      <w:r w:rsidRPr="00407D68">
        <w:rPr>
          <w:rFonts w:ascii="Arial" w:hAnsi="Arial" w:cs="Arial"/>
          <w:color w:val="000000"/>
          <w:sz w:val="28"/>
          <w:szCs w:val="28"/>
        </w:rPr>
        <w:t>+</w:t>
      </w:r>
      <w:r w:rsidRPr="00407D68">
        <w:rPr>
          <w:rFonts w:ascii="Arial" w:hAnsi="Arial" w:cs="Arial"/>
          <w:color w:val="000000"/>
          <w:sz w:val="28"/>
          <w:szCs w:val="28"/>
        </w:rPr>
        <w:t>应收账款周转期</w:t>
      </w:r>
      <w:r w:rsidRPr="00407D68">
        <w:rPr>
          <w:rFonts w:ascii="Arial" w:hAnsi="Arial" w:cs="Arial"/>
          <w:color w:val="000000"/>
          <w:sz w:val="28"/>
          <w:szCs w:val="28"/>
        </w:rPr>
        <w:t>-</w:t>
      </w:r>
      <w:r w:rsidRPr="00407D68">
        <w:rPr>
          <w:rFonts w:ascii="Arial" w:hAnsi="Arial" w:cs="Arial"/>
          <w:color w:val="000000"/>
          <w:sz w:val="28"/>
          <w:szCs w:val="28"/>
        </w:rPr>
        <w:t>应付账款周转期，因为减少存货量会减少存货周转期，其他条件不变时，存货周转期减少会减少现金周转期，即加速现金周转。</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20.</w:t>
      </w:r>
      <w:r w:rsidRPr="00407D68">
        <w:rPr>
          <w:rFonts w:ascii="Arial" w:hAnsi="Arial" w:cs="Arial"/>
          <w:color w:val="000000"/>
          <w:sz w:val="28"/>
          <w:szCs w:val="28"/>
        </w:rPr>
        <w:t>在标准成本管理中，成本总差异是成本控制的重要内容。其计算公式是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实际产量下实际成本</w:t>
      </w:r>
      <w:r w:rsidRPr="00407D68">
        <w:rPr>
          <w:rFonts w:ascii="Arial" w:hAnsi="Arial" w:cs="Arial"/>
          <w:color w:val="000000"/>
          <w:sz w:val="28"/>
          <w:szCs w:val="28"/>
        </w:rPr>
        <w:t>-</w:t>
      </w:r>
      <w:r w:rsidRPr="00407D68">
        <w:rPr>
          <w:rFonts w:ascii="Arial" w:hAnsi="Arial" w:cs="Arial"/>
          <w:color w:val="000000"/>
          <w:sz w:val="28"/>
          <w:szCs w:val="28"/>
        </w:rPr>
        <w:t>实际产量下标准成本</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实际产量下标准成本</w:t>
      </w:r>
      <w:r w:rsidRPr="00407D68">
        <w:rPr>
          <w:rFonts w:ascii="Arial" w:hAnsi="Arial" w:cs="Arial"/>
          <w:color w:val="000000"/>
          <w:sz w:val="28"/>
          <w:szCs w:val="28"/>
        </w:rPr>
        <w:t>-</w:t>
      </w:r>
      <w:r w:rsidRPr="00407D68">
        <w:rPr>
          <w:rFonts w:ascii="Arial" w:hAnsi="Arial" w:cs="Arial"/>
          <w:color w:val="000000"/>
          <w:sz w:val="28"/>
          <w:szCs w:val="28"/>
        </w:rPr>
        <w:t>预算产量下实际成本</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实际产量下实际成本</w:t>
      </w:r>
      <w:r w:rsidRPr="00407D68">
        <w:rPr>
          <w:rFonts w:ascii="Arial" w:hAnsi="Arial" w:cs="Arial"/>
          <w:color w:val="000000"/>
          <w:sz w:val="28"/>
          <w:szCs w:val="28"/>
        </w:rPr>
        <w:t>-</w:t>
      </w:r>
      <w:r w:rsidRPr="00407D68">
        <w:rPr>
          <w:rFonts w:ascii="Arial" w:hAnsi="Arial" w:cs="Arial"/>
          <w:color w:val="000000"/>
          <w:sz w:val="28"/>
          <w:szCs w:val="28"/>
        </w:rPr>
        <w:t>预算产量下标准成本</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D.</w:t>
      </w:r>
      <w:r w:rsidRPr="00407D68">
        <w:rPr>
          <w:rFonts w:ascii="Arial" w:hAnsi="Arial" w:cs="Arial"/>
          <w:color w:val="000000"/>
          <w:sz w:val="28"/>
          <w:szCs w:val="28"/>
        </w:rPr>
        <w:t>实际产量下实际成本</w:t>
      </w:r>
      <w:r w:rsidRPr="00407D68">
        <w:rPr>
          <w:rFonts w:ascii="Arial" w:hAnsi="Arial" w:cs="Arial"/>
          <w:color w:val="000000"/>
          <w:sz w:val="28"/>
          <w:szCs w:val="28"/>
        </w:rPr>
        <w:t>-</w:t>
      </w:r>
      <w:r w:rsidRPr="00407D68">
        <w:rPr>
          <w:rFonts w:ascii="Arial" w:hAnsi="Arial" w:cs="Arial"/>
          <w:color w:val="000000"/>
          <w:sz w:val="28"/>
          <w:szCs w:val="28"/>
        </w:rPr>
        <w:t>标准产量下的标准成本</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【知识点】成本差异的计算及分析</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A</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21.</w:t>
      </w:r>
      <w:r w:rsidRPr="00407D68">
        <w:rPr>
          <w:rFonts w:ascii="Arial" w:hAnsi="Arial" w:cs="Arial"/>
          <w:color w:val="000000"/>
          <w:sz w:val="28"/>
          <w:szCs w:val="28"/>
        </w:rPr>
        <w:t>在企业责任成本管理中，责任成本是成本中心考核和控制的主要指标，其构成内容是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产品成本之和</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固定成本之和</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可控成本之和</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不可控成本之和</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【知识点】责任成本管理</w:t>
      </w:r>
      <w:r w:rsidRPr="00407D68">
        <w:rPr>
          <w:rFonts w:ascii="Arial" w:hAnsi="Arial" w:cs="Arial"/>
          <w:color w:val="000000"/>
          <w:sz w:val="28"/>
          <w:szCs w:val="28"/>
        </w:rPr>
        <w:t>--</w:t>
      </w:r>
      <w:r w:rsidRPr="00407D68">
        <w:rPr>
          <w:rFonts w:ascii="Arial" w:hAnsi="Arial" w:cs="Arial"/>
          <w:color w:val="000000"/>
          <w:sz w:val="28"/>
          <w:szCs w:val="28"/>
        </w:rPr>
        <w:t>成本中心</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C</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【解析】责任成本是成本中心考核和控制的主要内容。成本中心当期发生的所有的可控成本之和就是其责任成本。</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22.</w:t>
      </w:r>
      <w:r w:rsidRPr="00407D68">
        <w:rPr>
          <w:rFonts w:ascii="Arial" w:hAnsi="Arial" w:cs="Arial"/>
          <w:color w:val="000000"/>
          <w:sz w:val="28"/>
          <w:szCs w:val="28"/>
        </w:rPr>
        <w:t>下列各项政策中，最能体现</w:t>
      </w:r>
      <w:r w:rsidRPr="00407D68">
        <w:rPr>
          <w:rFonts w:ascii="Arial" w:hAnsi="Arial" w:cs="Arial"/>
          <w:color w:val="000000"/>
          <w:sz w:val="28"/>
          <w:szCs w:val="28"/>
        </w:rPr>
        <w:t>“</w:t>
      </w:r>
      <w:r w:rsidRPr="00407D68">
        <w:rPr>
          <w:rFonts w:ascii="Arial" w:hAnsi="Arial" w:cs="Arial"/>
          <w:color w:val="000000"/>
          <w:sz w:val="28"/>
          <w:szCs w:val="28"/>
        </w:rPr>
        <w:t>多盈多分、少盈少分、无盈不分</w:t>
      </w:r>
      <w:r w:rsidRPr="00407D68">
        <w:rPr>
          <w:rFonts w:ascii="Arial" w:hAnsi="Arial" w:cs="Arial"/>
          <w:color w:val="000000"/>
          <w:sz w:val="28"/>
          <w:szCs w:val="28"/>
        </w:rPr>
        <w:t>”</w:t>
      </w:r>
      <w:r w:rsidRPr="00407D68">
        <w:rPr>
          <w:rFonts w:ascii="Arial" w:hAnsi="Arial" w:cs="Arial"/>
          <w:color w:val="000000"/>
          <w:sz w:val="28"/>
          <w:szCs w:val="28"/>
        </w:rPr>
        <w:t>股利分配原则的是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剩余股利政策</w:t>
      </w:r>
      <w:r w:rsidRPr="00407D68">
        <w:rPr>
          <w:rFonts w:ascii="Arial" w:hAnsi="Arial" w:cs="Arial"/>
          <w:color w:val="000000"/>
          <w:sz w:val="28"/>
          <w:szCs w:val="28"/>
        </w:rPr>
        <w:t xml:space="preserve"> B.</w:t>
      </w:r>
      <w:r w:rsidRPr="00407D68">
        <w:rPr>
          <w:rFonts w:ascii="Arial" w:hAnsi="Arial" w:cs="Arial"/>
          <w:color w:val="000000"/>
          <w:sz w:val="28"/>
          <w:szCs w:val="28"/>
        </w:rPr>
        <w:t>低正常股利加额外股利政策</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固定股利支付率政策</w:t>
      </w:r>
      <w:r w:rsidRPr="00407D68">
        <w:rPr>
          <w:rFonts w:ascii="Arial" w:hAnsi="Arial" w:cs="Arial"/>
          <w:color w:val="000000"/>
          <w:sz w:val="28"/>
          <w:szCs w:val="28"/>
        </w:rPr>
        <w:t xml:space="preserve"> D.</w:t>
      </w:r>
      <w:r w:rsidRPr="00407D68">
        <w:rPr>
          <w:rFonts w:ascii="Arial" w:hAnsi="Arial" w:cs="Arial"/>
          <w:color w:val="000000"/>
          <w:sz w:val="28"/>
          <w:szCs w:val="28"/>
        </w:rPr>
        <w:t>固定或稳定增长的股利政策</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【考点】股利政策</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C</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【解析】采用固定股利支付率政策，股利与公司盈余紧密地配合，体现了</w:t>
      </w:r>
      <w:r w:rsidRPr="00407D68">
        <w:rPr>
          <w:rFonts w:ascii="Arial" w:hAnsi="Arial" w:cs="Arial"/>
          <w:color w:val="000000"/>
          <w:sz w:val="28"/>
          <w:szCs w:val="28"/>
        </w:rPr>
        <w:t>“</w:t>
      </w:r>
      <w:r w:rsidRPr="00407D68">
        <w:rPr>
          <w:rFonts w:ascii="Arial" w:hAnsi="Arial" w:cs="Arial"/>
          <w:color w:val="000000"/>
          <w:sz w:val="28"/>
          <w:szCs w:val="28"/>
        </w:rPr>
        <w:t>多盈多分、少盈少分、无盈不分</w:t>
      </w:r>
      <w:r w:rsidRPr="00407D68">
        <w:rPr>
          <w:rFonts w:ascii="Arial" w:hAnsi="Arial" w:cs="Arial"/>
          <w:color w:val="000000"/>
          <w:sz w:val="28"/>
          <w:szCs w:val="28"/>
        </w:rPr>
        <w:t>”</w:t>
      </w:r>
      <w:r w:rsidRPr="00407D68">
        <w:rPr>
          <w:rFonts w:ascii="Arial" w:hAnsi="Arial" w:cs="Arial"/>
          <w:color w:val="000000"/>
          <w:sz w:val="28"/>
          <w:szCs w:val="28"/>
        </w:rPr>
        <w:t>的股利分配原则。</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23.</w:t>
      </w:r>
      <w:r w:rsidRPr="00407D68">
        <w:rPr>
          <w:rFonts w:ascii="Arial" w:hAnsi="Arial" w:cs="Arial"/>
          <w:color w:val="000000"/>
          <w:sz w:val="28"/>
          <w:szCs w:val="28"/>
        </w:rPr>
        <w:t>股份有限公司赋予激励对象在未来某一特定日期内，以预先确定的价格和条件购买公司一定数量股份的选择权，这种股权激励模式是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股票期权模式</w:t>
      </w:r>
      <w:r w:rsidRPr="00407D68">
        <w:rPr>
          <w:rFonts w:ascii="Arial" w:hAnsi="Arial" w:cs="Arial"/>
          <w:color w:val="000000"/>
          <w:sz w:val="28"/>
          <w:szCs w:val="28"/>
        </w:rPr>
        <w:t xml:space="preserve"> B.</w:t>
      </w:r>
      <w:r w:rsidRPr="00407D68">
        <w:rPr>
          <w:rFonts w:ascii="Arial" w:hAnsi="Arial" w:cs="Arial"/>
          <w:color w:val="000000"/>
          <w:sz w:val="28"/>
          <w:szCs w:val="28"/>
        </w:rPr>
        <w:t>限制性股票模式</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股票增值权模式</w:t>
      </w:r>
      <w:r w:rsidRPr="00407D68">
        <w:rPr>
          <w:rFonts w:ascii="Arial" w:hAnsi="Arial" w:cs="Arial"/>
          <w:color w:val="000000"/>
          <w:sz w:val="28"/>
          <w:szCs w:val="28"/>
        </w:rPr>
        <w:t xml:space="preserve"> D.</w:t>
      </w:r>
      <w:r w:rsidRPr="00407D68">
        <w:rPr>
          <w:rFonts w:ascii="Arial" w:hAnsi="Arial" w:cs="Arial"/>
          <w:color w:val="000000"/>
          <w:sz w:val="28"/>
          <w:szCs w:val="28"/>
        </w:rPr>
        <w:t>业绩股票激励模式</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【考点】股权激励</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A</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【解析】股票期权是指股份公司赋予激励对象在未来某一特定日期内以预先确定的价格和条件购买公司一定数量股份的选择权。</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24.</w:t>
      </w:r>
      <w:r w:rsidRPr="00407D68">
        <w:rPr>
          <w:rFonts w:ascii="Arial" w:hAnsi="Arial" w:cs="Arial"/>
          <w:color w:val="000000"/>
          <w:sz w:val="28"/>
          <w:szCs w:val="28"/>
        </w:rPr>
        <w:t>某公司</w:t>
      </w:r>
      <w:r w:rsidRPr="00407D68">
        <w:rPr>
          <w:rFonts w:ascii="Arial" w:hAnsi="Arial" w:cs="Arial"/>
          <w:color w:val="000000"/>
          <w:sz w:val="28"/>
          <w:szCs w:val="28"/>
        </w:rPr>
        <w:t>2012</w:t>
      </w:r>
      <w:r w:rsidRPr="00407D68">
        <w:rPr>
          <w:rFonts w:ascii="Arial" w:hAnsi="Arial" w:cs="Arial"/>
          <w:color w:val="000000"/>
          <w:sz w:val="28"/>
          <w:szCs w:val="28"/>
        </w:rPr>
        <w:t>年初所有者权益为</w:t>
      </w:r>
      <w:r w:rsidRPr="00407D68">
        <w:rPr>
          <w:rFonts w:ascii="Arial" w:hAnsi="Arial" w:cs="Arial"/>
          <w:color w:val="000000"/>
          <w:sz w:val="28"/>
          <w:szCs w:val="28"/>
        </w:rPr>
        <w:t>1.25</w:t>
      </w:r>
      <w:r w:rsidRPr="00407D68">
        <w:rPr>
          <w:rFonts w:ascii="Arial" w:hAnsi="Arial" w:cs="Arial"/>
          <w:color w:val="000000"/>
          <w:sz w:val="28"/>
          <w:szCs w:val="28"/>
        </w:rPr>
        <w:t>亿元，</w:t>
      </w:r>
      <w:r w:rsidRPr="00407D68">
        <w:rPr>
          <w:rFonts w:ascii="Arial" w:hAnsi="Arial" w:cs="Arial"/>
          <w:color w:val="000000"/>
          <w:sz w:val="28"/>
          <w:szCs w:val="28"/>
        </w:rPr>
        <w:t>2012</w:t>
      </w:r>
      <w:r w:rsidRPr="00407D68">
        <w:rPr>
          <w:rFonts w:ascii="Arial" w:hAnsi="Arial" w:cs="Arial"/>
          <w:color w:val="000000"/>
          <w:sz w:val="28"/>
          <w:szCs w:val="28"/>
        </w:rPr>
        <w:t>年末所有者权益为</w:t>
      </w:r>
      <w:r w:rsidRPr="00407D68">
        <w:rPr>
          <w:rFonts w:ascii="Arial" w:hAnsi="Arial" w:cs="Arial"/>
          <w:color w:val="000000"/>
          <w:sz w:val="28"/>
          <w:szCs w:val="28"/>
        </w:rPr>
        <w:t>1.50</w:t>
      </w:r>
      <w:r w:rsidRPr="00407D68">
        <w:rPr>
          <w:rFonts w:ascii="Arial" w:hAnsi="Arial" w:cs="Arial"/>
          <w:color w:val="000000"/>
          <w:sz w:val="28"/>
          <w:szCs w:val="28"/>
        </w:rPr>
        <w:t>亿元。该公司</w:t>
      </w:r>
      <w:r w:rsidRPr="00407D68">
        <w:rPr>
          <w:rFonts w:ascii="Arial" w:hAnsi="Arial" w:cs="Arial"/>
          <w:color w:val="000000"/>
          <w:sz w:val="28"/>
          <w:szCs w:val="28"/>
        </w:rPr>
        <w:t>2012</w:t>
      </w:r>
      <w:r w:rsidRPr="00407D68">
        <w:rPr>
          <w:rFonts w:ascii="Arial" w:hAnsi="Arial" w:cs="Arial"/>
          <w:color w:val="000000"/>
          <w:sz w:val="28"/>
          <w:szCs w:val="28"/>
        </w:rPr>
        <w:t>年的资本积累率是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A.16.67% B.20.00%</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C.25.00% D.120.00%</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【考点】发展能力分析</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B</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【解析】资本积累率</w:t>
      </w:r>
      <w:r w:rsidRPr="00407D68">
        <w:rPr>
          <w:rFonts w:ascii="Arial" w:hAnsi="Arial" w:cs="Arial"/>
          <w:color w:val="000000"/>
          <w:sz w:val="28"/>
          <w:szCs w:val="28"/>
        </w:rPr>
        <w:t>=(1.5-1.25)/1.25=20%</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25.</w:t>
      </w:r>
      <w:r w:rsidRPr="00407D68">
        <w:rPr>
          <w:rFonts w:ascii="Arial" w:hAnsi="Arial" w:cs="Arial"/>
          <w:color w:val="000000"/>
          <w:sz w:val="28"/>
          <w:szCs w:val="28"/>
        </w:rPr>
        <w:t>假定其他条件不变，下列各项经济业务中，会导致公司总资产净利率上升的是</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A.</w:t>
      </w:r>
      <w:r w:rsidRPr="00407D68">
        <w:rPr>
          <w:rFonts w:ascii="Arial" w:hAnsi="Arial" w:cs="Arial"/>
          <w:color w:val="000000"/>
          <w:sz w:val="28"/>
          <w:szCs w:val="28"/>
        </w:rPr>
        <w:t>收回应收账款</w:t>
      </w:r>
      <w:r w:rsidRPr="00407D68">
        <w:rPr>
          <w:rFonts w:ascii="Arial" w:hAnsi="Arial" w:cs="Arial"/>
          <w:color w:val="000000"/>
          <w:sz w:val="28"/>
          <w:szCs w:val="28"/>
        </w:rPr>
        <w:t xml:space="preserve"> B.</w:t>
      </w:r>
      <w:r w:rsidRPr="00407D68">
        <w:rPr>
          <w:rFonts w:ascii="Arial" w:hAnsi="Arial" w:cs="Arial"/>
          <w:color w:val="000000"/>
          <w:sz w:val="28"/>
          <w:szCs w:val="28"/>
        </w:rPr>
        <w:t>用资本公积转增股本</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用银行存款购入生产设备</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用银行存款归还银行借款</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【知识点】盈利能力分析</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D[NT:PAGE]</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Style w:val="ad"/>
          <w:rFonts w:ascii="Arial" w:hAnsi="Arial" w:cs="Arial"/>
          <w:color w:val="000000"/>
          <w:sz w:val="28"/>
          <w:szCs w:val="28"/>
        </w:rPr>
        <w:t>二、多项选择题</w:t>
      </w:r>
      <w:r w:rsidRPr="00407D68">
        <w:rPr>
          <w:rStyle w:val="ad"/>
          <w:rFonts w:ascii="Arial" w:hAnsi="Arial" w:cs="Arial"/>
          <w:color w:val="000000"/>
          <w:sz w:val="28"/>
          <w:szCs w:val="28"/>
        </w:rPr>
        <w:t>(</w:t>
      </w:r>
      <w:r w:rsidRPr="00407D68">
        <w:rPr>
          <w:rStyle w:val="ad"/>
          <w:rFonts w:ascii="Arial" w:hAnsi="Arial" w:cs="Arial"/>
          <w:color w:val="000000"/>
          <w:sz w:val="28"/>
          <w:szCs w:val="28"/>
        </w:rPr>
        <w:t>本类型共</w:t>
      </w:r>
      <w:r w:rsidRPr="00407D68">
        <w:rPr>
          <w:rStyle w:val="ad"/>
          <w:rFonts w:ascii="Arial" w:hAnsi="Arial" w:cs="Arial"/>
          <w:color w:val="000000"/>
          <w:sz w:val="28"/>
          <w:szCs w:val="28"/>
        </w:rPr>
        <w:t>10</w:t>
      </w:r>
      <w:r w:rsidRPr="00407D68">
        <w:rPr>
          <w:rStyle w:val="ad"/>
          <w:rFonts w:ascii="Arial" w:hAnsi="Arial" w:cs="Arial"/>
          <w:color w:val="000000"/>
          <w:sz w:val="28"/>
          <w:szCs w:val="28"/>
        </w:rPr>
        <w:t>小题，每小题</w:t>
      </w:r>
      <w:r w:rsidRPr="00407D68">
        <w:rPr>
          <w:rStyle w:val="ad"/>
          <w:rFonts w:ascii="Arial" w:hAnsi="Arial" w:cs="Arial"/>
          <w:color w:val="000000"/>
          <w:sz w:val="28"/>
          <w:szCs w:val="28"/>
        </w:rPr>
        <w:t>2</w:t>
      </w:r>
      <w:r w:rsidRPr="00407D68">
        <w:rPr>
          <w:rStyle w:val="ad"/>
          <w:rFonts w:ascii="Arial" w:hAnsi="Arial" w:cs="Arial"/>
          <w:color w:val="000000"/>
          <w:sz w:val="28"/>
          <w:szCs w:val="28"/>
        </w:rPr>
        <w:t>分，共</w:t>
      </w:r>
      <w:r w:rsidRPr="00407D68">
        <w:rPr>
          <w:rStyle w:val="ad"/>
          <w:rFonts w:ascii="Arial" w:hAnsi="Arial" w:cs="Arial"/>
          <w:color w:val="000000"/>
          <w:sz w:val="28"/>
          <w:szCs w:val="28"/>
        </w:rPr>
        <w:t>20</w:t>
      </w:r>
      <w:r w:rsidRPr="00407D68">
        <w:rPr>
          <w:rStyle w:val="ad"/>
          <w:rFonts w:ascii="Arial" w:hAnsi="Arial" w:cs="Arial"/>
          <w:color w:val="000000"/>
          <w:sz w:val="28"/>
          <w:szCs w:val="28"/>
        </w:rPr>
        <w:t>分，每小题备选答案中，有两个或者两个以上符合题意的正确答案，请将选定的答案，按答题卡要求，用</w:t>
      </w:r>
      <w:r w:rsidRPr="00407D68">
        <w:rPr>
          <w:rStyle w:val="ad"/>
          <w:rFonts w:ascii="Arial" w:hAnsi="Arial" w:cs="Arial"/>
          <w:color w:val="000000"/>
          <w:sz w:val="28"/>
          <w:szCs w:val="28"/>
        </w:rPr>
        <w:t>2B</w:t>
      </w:r>
      <w:r w:rsidRPr="00407D68">
        <w:rPr>
          <w:rStyle w:val="ad"/>
          <w:rFonts w:ascii="Arial" w:hAnsi="Arial" w:cs="Arial"/>
          <w:color w:val="000000"/>
          <w:sz w:val="28"/>
          <w:szCs w:val="28"/>
        </w:rPr>
        <w:t>铅笔填涂答题卡中相应信息点，多选、少选、错选，不选均不得分</w:t>
      </w:r>
      <w:r w:rsidRPr="00407D68">
        <w:rPr>
          <w:rStyle w:val="ad"/>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r w:rsidRPr="00407D68">
        <w:rPr>
          <w:rFonts w:ascii="Arial" w:hAnsi="Arial" w:cs="Arial"/>
          <w:color w:val="000000"/>
          <w:sz w:val="28"/>
          <w:szCs w:val="28"/>
        </w:rPr>
        <w:t>与资本性金融工具相比，下列各项中，属于货币性金融工具特点的有</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期限较长</w:t>
      </w:r>
      <w:r w:rsidRPr="00407D68">
        <w:rPr>
          <w:rFonts w:ascii="Arial" w:hAnsi="Arial" w:cs="Arial"/>
          <w:color w:val="000000"/>
          <w:sz w:val="28"/>
          <w:szCs w:val="28"/>
        </w:rPr>
        <w:t xml:space="preserve"> B.</w:t>
      </w:r>
      <w:r w:rsidRPr="00407D68">
        <w:rPr>
          <w:rFonts w:ascii="Arial" w:hAnsi="Arial" w:cs="Arial"/>
          <w:color w:val="000000"/>
          <w:sz w:val="28"/>
          <w:szCs w:val="28"/>
        </w:rPr>
        <w:t>流动性强</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风险较小</w:t>
      </w:r>
      <w:r w:rsidRPr="00407D68">
        <w:rPr>
          <w:rFonts w:ascii="Arial" w:hAnsi="Arial" w:cs="Arial"/>
          <w:color w:val="000000"/>
          <w:sz w:val="28"/>
          <w:szCs w:val="28"/>
        </w:rPr>
        <w:t xml:space="preserve"> D.</w:t>
      </w:r>
      <w:r w:rsidRPr="00407D68">
        <w:rPr>
          <w:rFonts w:ascii="Arial" w:hAnsi="Arial" w:cs="Arial"/>
          <w:color w:val="000000"/>
          <w:sz w:val="28"/>
          <w:szCs w:val="28"/>
        </w:rPr>
        <w:t>价格平稳</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【考点】金融环境</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BCD</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【解析】货币市场上的主要特点是</w:t>
      </w:r>
      <w:r w:rsidRPr="00407D68">
        <w:rPr>
          <w:rFonts w:ascii="Arial" w:hAnsi="Arial" w:cs="Arial"/>
          <w:color w:val="000000"/>
          <w:sz w:val="28"/>
          <w:szCs w:val="28"/>
        </w:rPr>
        <w:t>(1)</w:t>
      </w:r>
      <w:r w:rsidRPr="00407D68">
        <w:rPr>
          <w:rFonts w:ascii="Arial" w:hAnsi="Arial" w:cs="Arial"/>
          <w:color w:val="000000"/>
          <w:sz w:val="28"/>
          <w:szCs w:val="28"/>
        </w:rPr>
        <w:t>期限短</w:t>
      </w:r>
      <w:r w:rsidRPr="00407D68">
        <w:rPr>
          <w:rFonts w:ascii="Arial" w:hAnsi="Arial" w:cs="Arial"/>
          <w:color w:val="000000"/>
          <w:sz w:val="28"/>
          <w:szCs w:val="28"/>
        </w:rPr>
        <w:t>(2)</w:t>
      </w:r>
      <w:r w:rsidRPr="00407D68">
        <w:rPr>
          <w:rFonts w:ascii="Arial" w:hAnsi="Arial" w:cs="Arial"/>
          <w:color w:val="000000"/>
          <w:sz w:val="28"/>
          <w:szCs w:val="28"/>
        </w:rPr>
        <w:t>交易目的是解决短期资金周转。</w:t>
      </w:r>
      <w:r w:rsidRPr="00407D68">
        <w:rPr>
          <w:rFonts w:ascii="Arial" w:hAnsi="Arial" w:cs="Arial"/>
          <w:color w:val="000000"/>
          <w:sz w:val="28"/>
          <w:szCs w:val="28"/>
        </w:rPr>
        <w:t>(3)</w:t>
      </w:r>
      <w:r w:rsidRPr="00407D68">
        <w:rPr>
          <w:rFonts w:ascii="Arial" w:hAnsi="Arial" w:cs="Arial"/>
          <w:color w:val="000000"/>
          <w:sz w:val="28"/>
          <w:szCs w:val="28"/>
        </w:rPr>
        <w:t>货币市场上的金融工具具有较强的</w:t>
      </w:r>
      <w:r w:rsidRPr="00407D68">
        <w:rPr>
          <w:rFonts w:ascii="Arial" w:hAnsi="Arial" w:cs="Arial"/>
          <w:color w:val="000000"/>
          <w:sz w:val="28"/>
          <w:szCs w:val="28"/>
        </w:rPr>
        <w:t>”</w:t>
      </w:r>
      <w:r w:rsidRPr="00407D68">
        <w:rPr>
          <w:rFonts w:ascii="Arial" w:hAnsi="Arial" w:cs="Arial"/>
          <w:color w:val="000000"/>
          <w:sz w:val="28"/>
          <w:szCs w:val="28"/>
        </w:rPr>
        <w:t>货币性</w:t>
      </w:r>
      <w:r w:rsidRPr="00407D68">
        <w:rPr>
          <w:rFonts w:ascii="Arial" w:hAnsi="Arial" w:cs="Arial"/>
          <w:color w:val="000000"/>
          <w:sz w:val="28"/>
          <w:szCs w:val="28"/>
        </w:rPr>
        <w:t>”</w:t>
      </w:r>
      <w:r w:rsidRPr="00407D68">
        <w:rPr>
          <w:rFonts w:ascii="Arial" w:hAnsi="Arial" w:cs="Arial"/>
          <w:color w:val="000000"/>
          <w:sz w:val="28"/>
          <w:szCs w:val="28"/>
        </w:rPr>
        <w:t>，具有流动性强、价格平稳、风险较小等特性。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下列关于财务预算的表述中，正确的有</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财务预算多为长期预算</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B.</w:t>
      </w:r>
      <w:r w:rsidRPr="00407D68">
        <w:rPr>
          <w:rFonts w:ascii="Arial" w:hAnsi="Arial" w:cs="Arial"/>
          <w:color w:val="000000"/>
          <w:sz w:val="28"/>
          <w:szCs w:val="28"/>
        </w:rPr>
        <w:t>财务预算又被称作总预算</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财务预算是全面预算体系的最后环节</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财务预算主要包括现金预算和预计财务报表</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【考点】预算的分类</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BCD</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【解析】一般情况下，企业的业务预算和财务预算多为</w:t>
      </w:r>
      <w:r w:rsidRPr="00407D68">
        <w:rPr>
          <w:rFonts w:ascii="Arial" w:hAnsi="Arial" w:cs="Arial"/>
          <w:color w:val="000000"/>
          <w:sz w:val="28"/>
          <w:szCs w:val="28"/>
        </w:rPr>
        <w:t>1</w:t>
      </w:r>
      <w:r w:rsidRPr="00407D68">
        <w:rPr>
          <w:rFonts w:ascii="Arial" w:hAnsi="Arial" w:cs="Arial"/>
          <w:color w:val="000000"/>
          <w:sz w:val="28"/>
          <w:szCs w:val="28"/>
        </w:rPr>
        <w:t>年期的短期预算，所以选项</w:t>
      </w:r>
      <w:r w:rsidRPr="00407D68">
        <w:rPr>
          <w:rFonts w:ascii="Arial" w:hAnsi="Arial" w:cs="Arial"/>
          <w:color w:val="000000"/>
          <w:sz w:val="28"/>
          <w:szCs w:val="28"/>
        </w:rPr>
        <w:t>A</w:t>
      </w:r>
      <w:r w:rsidRPr="00407D68">
        <w:rPr>
          <w:rFonts w:ascii="Arial" w:hAnsi="Arial" w:cs="Arial"/>
          <w:color w:val="000000"/>
          <w:sz w:val="28"/>
          <w:szCs w:val="28"/>
        </w:rPr>
        <w:t>错误</w:t>
      </w:r>
      <w:r w:rsidRPr="00407D68">
        <w:rPr>
          <w:rFonts w:ascii="Arial" w:hAnsi="Arial" w:cs="Arial"/>
          <w:color w:val="000000"/>
          <w:sz w:val="28"/>
          <w:szCs w:val="28"/>
        </w:rPr>
        <w:t>;</w:t>
      </w:r>
      <w:r w:rsidRPr="00407D68">
        <w:rPr>
          <w:rFonts w:ascii="Arial" w:hAnsi="Arial" w:cs="Arial"/>
          <w:color w:val="000000"/>
          <w:sz w:val="28"/>
          <w:szCs w:val="28"/>
        </w:rPr>
        <w:t>财务预算主要包括现金预算和预计财务报表，它是全面预算的最后环节，它是从价值方面总括的反映企业业务预算和专门决策预算的结果，所以亦将其称为总预算。所以，选项</w:t>
      </w:r>
      <w:r w:rsidRPr="00407D68">
        <w:rPr>
          <w:rFonts w:ascii="Arial" w:hAnsi="Arial" w:cs="Arial"/>
          <w:color w:val="000000"/>
          <w:sz w:val="28"/>
          <w:szCs w:val="28"/>
        </w:rPr>
        <w:t>B</w:t>
      </w:r>
      <w:r w:rsidRPr="00407D68">
        <w:rPr>
          <w:rFonts w:ascii="Arial" w:hAnsi="Arial" w:cs="Arial"/>
          <w:color w:val="000000"/>
          <w:sz w:val="28"/>
          <w:szCs w:val="28"/>
        </w:rPr>
        <w:t>、</w:t>
      </w:r>
      <w:r w:rsidRPr="00407D68">
        <w:rPr>
          <w:rFonts w:ascii="Arial" w:hAnsi="Arial" w:cs="Arial"/>
          <w:color w:val="000000"/>
          <w:sz w:val="28"/>
          <w:szCs w:val="28"/>
        </w:rPr>
        <w:t>C</w:t>
      </w:r>
      <w:r w:rsidRPr="00407D68">
        <w:rPr>
          <w:rFonts w:ascii="Arial" w:hAnsi="Arial" w:cs="Arial"/>
          <w:color w:val="000000"/>
          <w:sz w:val="28"/>
          <w:szCs w:val="28"/>
        </w:rPr>
        <w:t>和</w:t>
      </w:r>
      <w:r w:rsidRPr="00407D68">
        <w:rPr>
          <w:rFonts w:ascii="Arial" w:hAnsi="Arial" w:cs="Arial"/>
          <w:color w:val="000000"/>
          <w:sz w:val="28"/>
          <w:szCs w:val="28"/>
        </w:rPr>
        <w:t>D</w:t>
      </w:r>
      <w:r w:rsidRPr="00407D68">
        <w:rPr>
          <w:rFonts w:ascii="Arial" w:hAnsi="Arial" w:cs="Arial"/>
          <w:color w:val="000000"/>
          <w:sz w:val="28"/>
          <w:szCs w:val="28"/>
        </w:rPr>
        <w:t>正确。</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3.</w:t>
      </w:r>
      <w:r w:rsidRPr="00407D68">
        <w:rPr>
          <w:rFonts w:ascii="Arial" w:hAnsi="Arial" w:cs="Arial"/>
          <w:color w:val="000000"/>
          <w:sz w:val="28"/>
          <w:szCs w:val="28"/>
        </w:rPr>
        <w:t>与银行借款相比，下列各项中，属于发行债券筹资特点的有</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资本成本较高</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一次筹资数额较大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扩大公司的社会影响</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募集资金使用限制较多</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ABC</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【解析】发行公司债券筹资的特点包括：</w:t>
      </w:r>
      <w:r w:rsidRPr="00407D68">
        <w:rPr>
          <w:rFonts w:ascii="Arial" w:hAnsi="Arial" w:cs="Arial"/>
          <w:color w:val="000000"/>
          <w:sz w:val="28"/>
          <w:szCs w:val="28"/>
        </w:rPr>
        <w:t>(1)</w:t>
      </w:r>
      <w:r w:rsidRPr="00407D68">
        <w:rPr>
          <w:rFonts w:ascii="Arial" w:hAnsi="Arial" w:cs="Arial"/>
          <w:color w:val="000000"/>
          <w:sz w:val="28"/>
          <w:szCs w:val="28"/>
        </w:rPr>
        <w:t>一次筹资数额大</w:t>
      </w:r>
      <w:r w:rsidRPr="00407D68">
        <w:rPr>
          <w:rFonts w:ascii="Arial" w:hAnsi="Arial" w:cs="Arial"/>
          <w:color w:val="000000"/>
          <w:sz w:val="28"/>
          <w:szCs w:val="28"/>
        </w:rPr>
        <w:t>;(2)</w:t>
      </w:r>
      <w:r w:rsidRPr="00407D68">
        <w:rPr>
          <w:rFonts w:ascii="Arial" w:hAnsi="Arial" w:cs="Arial"/>
          <w:color w:val="000000"/>
          <w:sz w:val="28"/>
          <w:szCs w:val="28"/>
        </w:rPr>
        <w:t>募集资金的使用限制条件少</w:t>
      </w:r>
      <w:r w:rsidRPr="00407D68">
        <w:rPr>
          <w:rFonts w:ascii="Arial" w:hAnsi="Arial" w:cs="Arial"/>
          <w:color w:val="000000"/>
          <w:sz w:val="28"/>
          <w:szCs w:val="28"/>
        </w:rPr>
        <w:t>;(3)</w:t>
      </w:r>
      <w:r w:rsidRPr="00407D68">
        <w:rPr>
          <w:rFonts w:ascii="Arial" w:hAnsi="Arial" w:cs="Arial"/>
          <w:color w:val="000000"/>
          <w:sz w:val="28"/>
          <w:szCs w:val="28"/>
        </w:rPr>
        <w:t>资本成本负担较高</w:t>
      </w:r>
      <w:r w:rsidRPr="00407D68">
        <w:rPr>
          <w:rFonts w:ascii="Arial" w:hAnsi="Arial" w:cs="Arial"/>
          <w:color w:val="000000"/>
          <w:sz w:val="28"/>
          <w:szCs w:val="28"/>
        </w:rPr>
        <w:t>;(4)</w:t>
      </w:r>
      <w:r w:rsidRPr="00407D68">
        <w:rPr>
          <w:rFonts w:ascii="Arial" w:hAnsi="Arial" w:cs="Arial"/>
          <w:color w:val="000000"/>
          <w:sz w:val="28"/>
          <w:szCs w:val="28"/>
        </w:rPr>
        <w:t>提高公司的社会声誉。选项</w:t>
      </w:r>
      <w:r w:rsidRPr="00407D68">
        <w:rPr>
          <w:rFonts w:ascii="Arial" w:hAnsi="Arial" w:cs="Arial"/>
          <w:color w:val="000000"/>
          <w:sz w:val="28"/>
          <w:szCs w:val="28"/>
        </w:rPr>
        <w:t>D</w:t>
      </w:r>
      <w:r w:rsidRPr="00407D68">
        <w:rPr>
          <w:rFonts w:ascii="Arial" w:hAnsi="Arial" w:cs="Arial"/>
          <w:color w:val="000000"/>
          <w:sz w:val="28"/>
          <w:szCs w:val="28"/>
        </w:rPr>
        <w:t>说资金使用的现值较多，所以是不正确的。</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4.</w:t>
      </w:r>
      <w:r w:rsidRPr="00407D68">
        <w:rPr>
          <w:rFonts w:ascii="Arial" w:hAnsi="Arial" w:cs="Arial"/>
          <w:color w:val="000000"/>
          <w:sz w:val="28"/>
          <w:szCs w:val="28"/>
        </w:rPr>
        <w:t>下列各项中，属于认股权证筹资特点的有</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A.</w:t>
      </w:r>
      <w:r w:rsidRPr="00407D68">
        <w:rPr>
          <w:rFonts w:ascii="Arial" w:hAnsi="Arial" w:cs="Arial"/>
          <w:color w:val="000000"/>
          <w:sz w:val="28"/>
          <w:szCs w:val="28"/>
        </w:rPr>
        <w:t>认股权证是一种融资促进工具</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认股权证是一种高风险融资工具</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有助于改善上市公司的治理结构</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有利于推进上市公司的股权激励机制</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【考点】认股权证</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ACD</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【解析】认股权证筹资的特点：</w:t>
      </w:r>
      <w:r w:rsidRPr="00407D68">
        <w:rPr>
          <w:rFonts w:ascii="Arial" w:hAnsi="Arial" w:cs="Arial"/>
          <w:color w:val="000000"/>
          <w:sz w:val="28"/>
          <w:szCs w:val="28"/>
        </w:rPr>
        <w:t>(1)</w:t>
      </w:r>
      <w:r w:rsidRPr="00407D68">
        <w:rPr>
          <w:rFonts w:ascii="Arial" w:hAnsi="Arial" w:cs="Arial"/>
          <w:color w:val="000000"/>
          <w:sz w:val="28"/>
          <w:szCs w:val="28"/>
        </w:rPr>
        <w:t>认股权证是一种融资促进工具</w:t>
      </w:r>
      <w:r w:rsidRPr="00407D68">
        <w:rPr>
          <w:rFonts w:ascii="Arial" w:hAnsi="Arial" w:cs="Arial"/>
          <w:color w:val="000000"/>
          <w:sz w:val="28"/>
          <w:szCs w:val="28"/>
        </w:rPr>
        <w:t>;(2)</w:t>
      </w:r>
      <w:r w:rsidRPr="00407D68">
        <w:rPr>
          <w:rFonts w:ascii="Arial" w:hAnsi="Arial" w:cs="Arial"/>
          <w:color w:val="000000"/>
          <w:sz w:val="28"/>
          <w:szCs w:val="28"/>
        </w:rPr>
        <w:t>有助于改善上市公司的治理结构</w:t>
      </w:r>
      <w:r w:rsidRPr="00407D68">
        <w:rPr>
          <w:rFonts w:ascii="Arial" w:hAnsi="Arial" w:cs="Arial"/>
          <w:color w:val="000000"/>
          <w:sz w:val="28"/>
          <w:szCs w:val="28"/>
        </w:rPr>
        <w:t>;(3)</w:t>
      </w:r>
      <w:r w:rsidRPr="00407D68">
        <w:rPr>
          <w:rFonts w:ascii="Arial" w:hAnsi="Arial" w:cs="Arial"/>
          <w:color w:val="000000"/>
          <w:sz w:val="28"/>
          <w:szCs w:val="28"/>
        </w:rPr>
        <w:t>有利于推进上市公司的股权激励机制。所以，选项</w:t>
      </w:r>
      <w:r w:rsidRPr="00407D68">
        <w:rPr>
          <w:rFonts w:ascii="Arial" w:hAnsi="Arial" w:cs="Arial"/>
          <w:color w:val="000000"/>
          <w:sz w:val="28"/>
          <w:szCs w:val="28"/>
        </w:rPr>
        <w:t>A</w:t>
      </w:r>
      <w:r w:rsidRPr="00407D68">
        <w:rPr>
          <w:rFonts w:ascii="Arial" w:hAnsi="Arial" w:cs="Arial"/>
          <w:color w:val="000000"/>
          <w:sz w:val="28"/>
          <w:szCs w:val="28"/>
        </w:rPr>
        <w:t>、</w:t>
      </w:r>
      <w:r w:rsidRPr="00407D68">
        <w:rPr>
          <w:rFonts w:ascii="Arial" w:hAnsi="Arial" w:cs="Arial"/>
          <w:color w:val="000000"/>
          <w:sz w:val="28"/>
          <w:szCs w:val="28"/>
        </w:rPr>
        <w:t>C</w:t>
      </w:r>
      <w:r w:rsidRPr="00407D68">
        <w:rPr>
          <w:rFonts w:ascii="Arial" w:hAnsi="Arial" w:cs="Arial"/>
          <w:color w:val="000000"/>
          <w:sz w:val="28"/>
          <w:szCs w:val="28"/>
        </w:rPr>
        <w:t>、</w:t>
      </w:r>
      <w:r w:rsidRPr="00407D68">
        <w:rPr>
          <w:rFonts w:ascii="Arial" w:hAnsi="Arial" w:cs="Arial"/>
          <w:color w:val="000000"/>
          <w:sz w:val="28"/>
          <w:szCs w:val="28"/>
        </w:rPr>
        <w:t>D</w:t>
      </w:r>
      <w:r w:rsidRPr="00407D68">
        <w:rPr>
          <w:rFonts w:ascii="Arial" w:hAnsi="Arial" w:cs="Arial"/>
          <w:color w:val="000000"/>
          <w:sz w:val="28"/>
          <w:szCs w:val="28"/>
        </w:rPr>
        <w:t>正确。</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5.</w:t>
      </w:r>
      <w:r w:rsidRPr="00407D68">
        <w:rPr>
          <w:rFonts w:ascii="Arial" w:hAnsi="Arial" w:cs="Arial"/>
          <w:color w:val="000000"/>
          <w:sz w:val="28"/>
          <w:szCs w:val="28"/>
        </w:rPr>
        <w:t>下列各项中，属于</w:t>
      </w:r>
      <w:hyperlink r:id="rId9" w:tgtFrame="_blank" w:tooltip="证券" w:history="1">
        <w:r w:rsidRPr="00407D68">
          <w:rPr>
            <w:rStyle w:val="ac"/>
            <w:rFonts w:ascii="Arial" w:hAnsi="Arial" w:cs="Arial"/>
            <w:sz w:val="28"/>
            <w:szCs w:val="28"/>
          </w:rPr>
          <w:t>证券</w:t>
        </w:r>
      </w:hyperlink>
      <w:r w:rsidRPr="00407D68">
        <w:rPr>
          <w:rFonts w:ascii="Arial" w:hAnsi="Arial" w:cs="Arial"/>
          <w:color w:val="000000"/>
          <w:sz w:val="28"/>
          <w:szCs w:val="28"/>
        </w:rPr>
        <w:t>资产特点的有</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可分割性</w:t>
      </w:r>
      <w:r w:rsidRPr="00407D68">
        <w:rPr>
          <w:rFonts w:ascii="Arial" w:hAnsi="Arial" w:cs="Arial"/>
          <w:color w:val="000000"/>
          <w:sz w:val="28"/>
          <w:szCs w:val="28"/>
        </w:rPr>
        <w:t xml:space="preserve"> B.</w:t>
      </w:r>
      <w:r w:rsidRPr="00407D68">
        <w:rPr>
          <w:rFonts w:ascii="Arial" w:hAnsi="Arial" w:cs="Arial"/>
          <w:color w:val="000000"/>
          <w:sz w:val="28"/>
          <w:szCs w:val="28"/>
        </w:rPr>
        <w:t>高风险性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强流动性</w:t>
      </w:r>
      <w:r w:rsidRPr="00407D68">
        <w:rPr>
          <w:rFonts w:ascii="Arial" w:hAnsi="Arial" w:cs="Arial"/>
          <w:color w:val="000000"/>
          <w:sz w:val="28"/>
          <w:szCs w:val="28"/>
        </w:rPr>
        <w:t xml:space="preserve"> D.</w:t>
      </w:r>
      <w:r w:rsidRPr="00407D68">
        <w:rPr>
          <w:rFonts w:ascii="Arial" w:hAnsi="Arial" w:cs="Arial"/>
          <w:color w:val="000000"/>
          <w:sz w:val="28"/>
          <w:szCs w:val="28"/>
        </w:rPr>
        <w:t>持有目的多元性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ABCD</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【解析】证券资产的特点包括：价值虚拟性、可分割性、持有目的多元性、强流动性、高风险性。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6.</w:t>
      </w:r>
      <w:r w:rsidRPr="00407D68">
        <w:rPr>
          <w:rFonts w:ascii="Arial" w:hAnsi="Arial" w:cs="Arial"/>
          <w:color w:val="000000"/>
          <w:sz w:val="28"/>
          <w:szCs w:val="28"/>
        </w:rPr>
        <w:t>运用成本模型确定企业最佳现金持有量时，现金持有量与持有成本之间的关系表现为</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现金持有量越小，总成本越大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现金持有量越大，机会成本越大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现金持有量越小，短缺成本越大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D.</w:t>
      </w:r>
      <w:r w:rsidRPr="00407D68">
        <w:rPr>
          <w:rFonts w:ascii="Arial" w:hAnsi="Arial" w:cs="Arial"/>
          <w:color w:val="000000"/>
          <w:sz w:val="28"/>
          <w:szCs w:val="28"/>
        </w:rPr>
        <w:t>现金持有量越大，管理总成本越大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BC</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【解析】本题考核目标现金余额的确定，现金持有量越大，机会成本越大，所以选项</w:t>
      </w:r>
      <w:r w:rsidRPr="00407D68">
        <w:rPr>
          <w:rFonts w:ascii="Arial" w:hAnsi="Arial" w:cs="Arial"/>
          <w:color w:val="000000"/>
          <w:sz w:val="28"/>
          <w:szCs w:val="28"/>
        </w:rPr>
        <w:t>B</w:t>
      </w:r>
      <w:r w:rsidRPr="00407D68">
        <w:rPr>
          <w:rFonts w:ascii="Arial" w:hAnsi="Arial" w:cs="Arial"/>
          <w:color w:val="000000"/>
          <w:sz w:val="28"/>
          <w:szCs w:val="28"/>
        </w:rPr>
        <w:t>正确</w:t>
      </w:r>
      <w:r w:rsidRPr="00407D68">
        <w:rPr>
          <w:rFonts w:ascii="Arial" w:hAnsi="Arial" w:cs="Arial"/>
          <w:color w:val="000000"/>
          <w:sz w:val="28"/>
          <w:szCs w:val="28"/>
        </w:rPr>
        <w:t>;</w:t>
      </w:r>
      <w:r w:rsidRPr="00407D68">
        <w:rPr>
          <w:rFonts w:ascii="Arial" w:hAnsi="Arial" w:cs="Arial"/>
          <w:color w:val="000000"/>
          <w:sz w:val="28"/>
          <w:szCs w:val="28"/>
        </w:rPr>
        <w:t>现金持有量越大，短缺成本越小。所以选项</w:t>
      </w:r>
      <w:r w:rsidRPr="00407D68">
        <w:rPr>
          <w:rFonts w:ascii="Arial" w:hAnsi="Arial" w:cs="Arial"/>
          <w:color w:val="000000"/>
          <w:sz w:val="28"/>
          <w:szCs w:val="28"/>
        </w:rPr>
        <w:t>C</w:t>
      </w:r>
      <w:r w:rsidRPr="00407D68">
        <w:rPr>
          <w:rFonts w:ascii="Arial" w:hAnsi="Arial" w:cs="Arial"/>
          <w:color w:val="000000"/>
          <w:sz w:val="28"/>
          <w:szCs w:val="28"/>
        </w:rPr>
        <w:t>正确。</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7.</w:t>
      </w:r>
      <w:r w:rsidRPr="00407D68">
        <w:rPr>
          <w:rFonts w:ascii="Arial" w:hAnsi="Arial" w:cs="Arial"/>
          <w:color w:val="000000"/>
          <w:sz w:val="28"/>
          <w:szCs w:val="28"/>
        </w:rPr>
        <w:t>下列各项指标中，与保本点呈同向变化关系的有</w:t>
      </w:r>
      <w:r w:rsidRPr="00407D68">
        <w:rPr>
          <w:rFonts w:ascii="Arial" w:hAnsi="Arial" w:cs="Arial"/>
          <w:color w:val="000000"/>
          <w:sz w:val="28"/>
          <w:szCs w:val="28"/>
        </w:rPr>
        <w:t>( )</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单位售价</w:t>
      </w:r>
      <w:r w:rsidRPr="00407D68">
        <w:rPr>
          <w:rFonts w:ascii="Arial" w:hAnsi="Arial" w:cs="Arial"/>
          <w:color w:val="000000"/>
          <w:sz w:val="28"/>
          <w:szCs w:val="28"/>
        </w:rPr>
        <w:t xml:space="preserve"> B.</w:t>
      </w:r>
      <w:r w:rsidRPr="00407D68">
        <w:rPr>
          <w:rFonts w:ascii="Arial" w:hAnsi="Arial" w:cs="Arial"/>
          <w:color w:val="000000"/>
          <w:sz w:val="28"/>
          <w:szCs w:val="28"/>
        </w:rPr>
        <w:t>预计销量</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固定成本总额</w:t>
      </w:r>
      <w:r w:rsidRPr="00407D68">
        <w:rPr>
          <w:rFonts w:ascii="Arial" w:hAnsi="Arial" w:cs="Arial"/>
          <w:color w:val="000000"/>
          <w:sz w:val="28"/>
          <w:szCs w:val="28"/>
        </w:rPr>
        <w:t xml:space="preserve"> D.</w:t>
      </w:r>
      <w:r w:rsidRPr="00407D68">
        <w:rPr>
          <w:rFonts w:ascii="Arial" w:hAnsi="Arial" w:cs="Arial"/>
          <w:color w:val="000000"/>
          <w:sz w:val="28"/>
          <w:szCs w:val="28"/>
        </w:rPr>
        <w:t>单位变动成本</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CD</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【解析】保本销售量</w:t>
      </w:r>
      <w:r w:rsidRPr="00407D68">
        <w:rPr>
          <w:rFonts w:ascii="Arial" w:hAnsi="Arial" w:cs="Arial"/>
          <w:color w:val="000000"/>
          <w:sz w:val="28"/>
          <w:szCs w:val="28"/>
        </w:rPr>
        <w:t>=</w:t>
      </w:r>
      <w:r w:rsidRPr="00407D68">
        <w:rPr>
          <w:rFonts w:ascii="Arial" w:hAnsi="Arial" w:cs="Arial"/>
          <w:color w:val="000000"/>
          <w:sz w:val="28"/>
          <w:szCs w:val="28"/>
        </w:rPr>
        <w:t>固定成本</w:t>
      </w:r>
      <w:r w:rsidRPr="00407D68">
        <w:rPr>
          <w:rFonts w:ascii="Arial" w:hAnsi="Arial" w:cs="Arial"/>
          <w:color w:val="000000"/>
          <w:sz w:val="28"/>
          <w:szCs w:val="28"/>
        </w:rPr>
        <w:t>/(</w:t>
      </w:r>
      <w:r w:rsidRPr="00407D68">
        <w:rPr>
          <w:rFonts w:ascii="Arial" w:hAnsi="Arial" w:cs="Arial"/>
          <w:color w:val="000000"/>
          <w:sz w:val="28"/>
          <w:szCs w:val="28"/>
        </w:rPr>
        <w:t>单价</w:t>
      </w:r>
      <w:r w:rsidRPr="00407D68">
        <w:rPr>
          <w:rFonts w:ascii="Arial" w:hAnsi="Arial" w:cs="Arial"/>
          <w:color w:val="000000"/>
          <w:sz w:val="28"/>
          <w:szCs w:val="28"/>
        </w:rPr>
        <w:t>-</w:t>
      </w:r>
      <w:r w:rsidRPr="00407D68">
        <w:rPr>
          <w:rFonts w:ascii="Arial" w:hAnsi="Arial" w:cs="Arial"/>
          <w:color w:val="000000"/>
          <w:sz w:val="28"/>
          <w:szCs w:val="28"/>
        </w:rPr>
        <w:t>单位变动成本</w:t>
      </w:r>
      <w:r w:rsidRPr="00407D68">
        <w:rPr>
          <w:rFonts w:ascii="Arial" w:hAnsi="Arial" w:cs="Arial"/>
          <w:color w:val="000000"/>
          <w:sz w:val="28"/>
          <w:szCs w:val="28"/>
        </w:rPr>
        <w:t>)</w:t>
      </w:r>
      <w:r w:rsidRPr="00407D68">
        <w:rPr>
          <w:rFonts w:ascii="Arial" w:hAnsi="Arial" w:cs="Arial"/>
          <w:color w:val="000000"/>
          <w:sz w:val="28"/>
          <w:szCs w:val="28"/>
        </w:rPr>
        <w:t>，可以看出，固定成本总额和单位变动成本与保本点销售量同乡变化，单价与保本点销售量方向变化，预计销售量与包保本点销售量无关，所以本题选择</w:t>
      </w:r>
      <w:r w:rsidRPr="00407D68">
        <w:rPr>
          <w:rFonts w:ascii="Arial" w:hAnsi="Arial" w:cs="Arial"/>
          <w:color w:val="000000"/>
          <w:sz w:val="28"/>
          <w:szCs w:val="28"/>
        </w:rPr>
        <w:t>C</w:t>
      </w:r>
      <w:r w:rsidRPr="00407D68">
        <w:rPr>
          <w:rFonts w:ascii="Arial" w:hAnsi="Arial" w:cs="Arial"/>
          <w:color w:val="000000"/>
          <w:sz w:val="28"/>
          <w:szCs w:val="28"/>
        </w:rPr>
        <w:t>、</w:t>
      </w:r>
      <w:r w:rsidRPr="00407D68">
        <w:rPr>
          <w:rFonts w:ascii="Arial" w:hAnsi="Arial" w:cs="Arial"/>
          <w:color w:val="000000"/>
          <w:sz w:val="28"/>
          <w:szCs w:val="28"/>
        </w:rPr>
        <w:t>D</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8.</w:t>
      </w:r>
      <w:r w:rsidRPr="00407D68">
        <w:rPr>
          <w:rFonts w:ascii="Arial" w:hAnsi="Arial" w:cs="Arial"/>
          <w:color w:val="000000"/>
          <w:sz w:val="28"/>
          <w:szCs w:val="28"/>
        </w:rPr>
        <w:t>下列关于发放股票股利的表述中，正确是有</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不会导致公司现金流出</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w:t>
      </w:r>
      <w:r w:rsidRPr="00407D68">
        <w:rPr>
          <w:rFonts w:ascii="Arial" w:hAnsi="Arial" w:cs="Arial"/>
          <w:color w:val="000000"/>
          <w:sz w:val="28"/>
          <w:szCs w:val="28"/>
        </w:rPr>
        <w:t>会增加公司流通在外的股票数量</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会改变公司股东权益的内部结构</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w:t>
      </w:r>
      <w:r w:rsidRPr="00407D68">
        <w:rPr>
          <w:rFonts w:ascii="Arial" w:hAnsi="Arial" w:cs="Arial"/>
          <w:color w:val="000000"/>
          <w:sz w:val="28"/>
          <w:szCs w:val="28"/>
        </w:rPr>
        <w:t>会对公司股东总额产生影响</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ABC</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【解析】发放</w:t>
      </w:r>
      <w:bookmarkStart w:id="0" w:name="_GoBack"/>
      <w:bookmarkEnd w:id="0"/>
      <w:r w:rsidRPr="00407D68">
        <w:rPr>
          <w:rFonts w:ascii="Arial" w:hAnsi="Arial" w:cs="Arial"/>
          <w:color w:val="000000"/>
          <w:sz w:val="28"/>
          <w:szCs w:val="28"/>
        </w:rPr>
        <w:t>股票股利，只会引起股东权益内部此增彼减，不会对公司股东权益总额产生影响，所以选项</w:t>
      </w:r>
      <w:r w:rsidRPr="00407D68">
        <w:rPr>
          <w:rFonts w:ascii="Arial" w:hAnsi="Arial" w:cs="Arial"/>
          <w:color w:val="000000"/>
          <w:sz w:val="28"/>
          <w:szCs w:val="28"/>
        </w:rPr>
        <w:t>D</w:t>
      </w:r>
      <w:r w:rsidRPr="00407D68">
        <w:rPr>
          <w:rFonts w:ascii="Arial" w:hAnsi="Arial" w:cs="Arial"/>
          <w:color w:val="000000"/>
          <w:sz w:val="28"/>
          <w:szCs w:val="28"/>
        </w:rPr>
        <w:t>不正确。</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9.</w:t>
      </w:r>
      <w:r w:rsidRPr="00407D68">
        <w:rPr>
          <w:rFonts w:ascii="Arial" w:hAnsi="Arial" w:cs="Arial"/>
          <w:color w:val="000000"/>
          <w:sz w:val="28"/>
          <w:szCs w:val="28"/>
        </w:rPr>
        <w:t>根据股票回购对象和回购价格的不同，股票回购的主要方式有</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要约回购</w:t>
      </w:r>
      <w:r w:rsidRPr="00407D68">
        <w:rPr>
          <w:rFonts w:ascii="Arial" w:hAnsi="Arial" w:cs="Arial"/>
          <w:color w:val="000000"/>
          <w:sz w:val="28"/>
          <w:szCs w:val="28"/>
        </w:rPr>
        <w:t xml:space="preserve"> B.</w:t>
      </w:r>
      <w:r w:rsidRPr="00407D68">
        <w:rPr>
          <w:rFonts w:ascii="Arial" w:hAnsi="Arial" w:cs="Arial"/>
          <w:color w:val="000000"/>
          <w:sz w:val="28"/>
          <w:szCs w:val="28"/>
        </w:rPr>
        <w:t>协议回购</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杠杆回购</w:t>
      </w:r>
      <w:r w:rsidRPr="00407D68">
        <w:rPr>
          <w:rFonts w:ascii="Arial" w:hAnsi="Arial" w:cs="Arial"/>
          <w:color w:val="000000"/>
          <w:sz w:val="28"/>
          <w:szCs w:val="28"/>
        </w:rPr>
        <w:t xml:space="preserve"> D.</w:t>
      </w:r>
      <w:r w:rsidRPr="00407D68">
        <w:rPr>
          <w:rFonts w:ascii="Arial" w:hAnsi="Arial" w:cs="Arial"/>
          <w:color w:val="000000"/>
          <w:sz w:val="28"/>
          <w:szCs w:val="28"/>
        </w:rPr>
        <w:t>公开市场回购</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【考点】股票分割与股票回购</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ABD</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【解析】股票回购的方式主要包括公开市场回购、要约回购和协议回购三种。</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10.</w:t>
      </w:r>
      <w:r w:rsidRPr="00407D68">
        <w:rPr>
          <w:rFonts w:ascii="Arial" w:hAnsi="Arial" w:cs="Arial"/>
          <w:color w:val="000000"/>
          <w:sz w:val="28"/>
          <w:szCs w:val="28"/>
        </w:rPr>
        <w:t>在一定时期内，应收账款周转次数多、周转天数少表明</w:t>
      </w:r>
      <w:r w:rsidRPr="00407D68">
        <w:rPr>
          <w:rFonts w:ascii="Arial" w:hAnsi="Arial" w:cs="Arial"/>
          <w:color w:val="000000"/>
          <w:sz w:val="28"/>
          <w:szCs w:val="28"/>
        </w:rPr>
        <w:t>( )</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w:t>
      </w:r>
      <w:r w:rsidRPr="00407D68">
        <w:rPr>
          <w:rFonts w:ascii="Arial" w:hAnsi="Arial" w:cs="Arial"/>
          <w:color w:val="000000"/>
          <w:sz w:val="28"/>
          <w:szCs w:val="28"/>
        </w:rPr>
        <w:t>收账速度快</w:t>
      </w:r>
      <w:r w:rsidRPr="00407D68">
        <w:rPr>
          <w:rFonts w:ascii="Arial" w:hAnsi="Arial" w:cs="Arial"/>
          <w:color w:val="000000"/>
          <w:sz w:val="28"/>
          <w:szCs w:val="28"/>
        </w:rPr>
        <w:t xml:space="preserve"> B.</w:t>
      </w:r>
      <w:r w:rsidRPr="00407D68">
        <w:rPr>
          <w:rFonts w:ascii="Arial" w:hAnsi="Arial" w:cs="Arial"/>
          <w:color w:val="000000"/>
          <w:sz w:val="28"/>
          <w:szCs w:val="28"/>
        </w:rPr>
        <w:t>信用管理政策宽松</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w:t>
      </w:r>
      <w:r w:rsidRPr="00407D68">
        <w:rPr>
          <w:rFonts w:ascii="Arial" w:hAnsi="Arial" w:cs="Arial"/>
          <w:color w:val="000000"/>
          <w:sz w:val="28"/>
          <w:szCs w:val="28"/>
        </w:rPr>
        <w:t>应收账款流动性强</w:t>
      </w:r>
      <w:r w:rsidRPr="00407D68">
        <w:rPr>
          <w:rFonts w:ascii="Arial" w:hAnsi="Arial" w:cs="Arial"/>
          <w:color w:val="000000"/>
          <w:sz w:val="28"/>
          <w:szCs w:val="28"/>
        </w:rPr>
        <w:t xml:space="preserve"> D.</w:t>
      </w:r>
      <w:r w:rsidRPr="00407D68">
        <w:rPr>
          <w:rFonts w:ascii="Arial" w:hAnsi="Arial" w:cs="Arial"/>
          <w:color w:val="000000"/>
          <w:sz w:val="28"/>
          <w:szCs w:val="28"/>
        </w:rPr>
        <w:t>应收账款管理效率高</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【考点】营运能力分析</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ACD[NT:PAGE]</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Style w:val="ad"/>
          <w:rFonts w:ascii="Arial" w:hAnsi="Arial" w:cs="Arial"/>
          <w:color w:val="000000"/>
          <w:sz w:val="28"/>
          <w:szCs w:val="28"/>
        </w:rPr>
        <w:t>三、判断题</w:t>
      </w:r>
      <w:r w:rsidRPr="00407D68">
        <w:rPr>
          <w:rStyle w:val="ad"/>
          <w:rFonts w:ascii="Arial" w:hAnsi="Arial" w:cs="Arial"/>
          <w:color w:val="000000"/>
          <w:sz w:val="28"/>
          <w:szCs w:val="28"/>
        </w:rPr>
        <w:t>(</w:t>
      </w:r>
      <w:r w:rsidRPr="00407D68">
        <w:rPr>
          <w:rStyle w:val="ad"/>
          <w:rFonts w:ascii="Arial" w:hAnsi="Arial" w:cs="Arial"/>
          <w:color w:val="000000"/>
          <w:sz w:val="28"/>
          <w:szCs w:val="28"/>
        </w:rPr>
        <w:t>本类题共</w:t>
      </w:r>
      <w:r w:rsidRPr="00407D68">
        <w:rPr>
          <w:rStyle w:val="ad"/>
          <w:rFonts w:ascii="Arial" w:hAnsi="Arial" w:cs="Arial"/>
          <w:color w:val="000000"/>
          <w:sz w:val="28"/>
          <w:szCs w:val="28"/>
        </w:rPr>
        <w:t>10</w:t>
      </w:r>
      <w:r w:rsidRPr="00407D68">
        <w:rPr>
          <w:rStyle w:val="ad"/>
          <w:rFonts w:ascii="Arial" w:hAnsi="Arial" w:cs="Arial"/>
          <w:color w:val="000000"/>
          <w:sz w:val="28"/>
          <w:szCs w:val="28"/>
        </w:rPr>
        <w:t>小题。每小题</w:t>
      </w:r>
      <w:r w:rsidRPr="00407D68">
        <w:rPr>
          <w:rStyle w:val="ad"/>
          <w:rFonts w:ascii="Arial" w:hAnsi="Arial" w:cs="Arial"/>
          <w:color w:val="000000"/>
          <w:sz w:val="28"/>
          <w:szCs w:val="28"/>
        </w:rPr>
        <w:t>1</w:t>
      </w:r>
      <w:r w:rsidRPr="00407D68">
        <w:rPr>
          <w:rStyle w:val="ad"/>
          <w:rFonts w:ascii="Arial" w:hAnsi="Arial" w:cs="Arial"/>
          <w:color w:val="000000"/>
          <w:sz w:val="28"/>
          <w:szCs w:val="28"/>
        </w:rPr>
        <w:t>分，共</w:t>
      </w:r>
      <w:r w:rsidRPr="00407D68">
        <w:rPr>
          <w:rStyle w:val="ad"/>
          <w:rFonts w:ascii="Arial" w:hAnsi="Arial" w:cs="Arial"/>
          <w:color w:val="000000"/>
          <w:sz w:val="28"/>
          <w:szCs w:val="28"/>
        </w:rPr>
        <w:t>10</w:t>
      </w:r>
      <w:r w:rsidRPr="00407D68">
        <w:rPr>
          <w:rStyle w:val="ad"/>
          <w:rFonts w:ascii="Arial" w:hAnsi="Arial" w:cs="Arial"/>
          <w:color w:val="000000"/>
          <w:sz w:val="28"/>
          <w:szCs w:val="28"/>
        </w:rPr>
        <w:t>分，请判断每小题的表述是否正确，并按答题卡要求，用</w:t>
      </w:r>
      <w:r w:rsidRPr="00407D68">
        <w:rPr>
          <w:rStyle w:val="ad"/>
          <w:rFonts w:ascii="Arial" w:hAnsi="Arial" w:cs="Arial"/>
          <w:color w:val="000000"/>
          <w:sz w:val="28"/>
          <w:szCs w:val="28"/>
        </w:rPr>
        <w:t>2B</w:t>
      </w:r>
      <w:r w:rsidRPr="00407D68">
        <w:rPr>
          <w:rStyle w:val="ad"/>
          <w:rFonts w:ascii="Arial" w:hAnsi="Arial" w:cs="Arial"/>
          <w:color w:val="000000"/>
          <w:sz w:val="28"/>
          <w:szCs w:val="28"/>
        </w:rPr>
        <w:t>铅笔填涂答题卡中相应信息点，认为表述正确的，填涂答题卡中信息点</w:t>
      </w:r>
      <w:r w:rsidRPr="00407D68">
        <w:rPr>
          <w:rStyle w:val="ad"/>
          <w:rFonts w:ascii="Arial" w:hAnsi="Arial" w:cs="Arial"/>
          <w:color w:val="000000"/>
          <w:sz w:val="28"/>
          <w:szCs w:val="28"/>
        </w:rPr>
        <w:t>[√];</w:t>
      </w:r>
      <w:r w:rsidRPr="00407D68">
        <w:rPr>
          <w:rStyle w:val="ad"/>
          <w:rFonts w:ascii="Arial" w:hAnsi="Arial" w:cs="Arial"/>
          <w:color w:val="000000"/>
          <w:sz w:val="28"/>
          <w:szCs w:val="28"/>
        </w:rPr>
        <w:t>认为表述错误的，填涂答题卡中信息点</w:t>
      </w:r>
      <w:r w:rsidRPr="00407D68">
        <w:rPr>
          <w:rStyle w:val="ad"/>
          <w:rFonts w:ascii="Arial" w:hAnsi="Arial" w:cs="Arial"/>
          <w:color w:val="000000"/>
          <w:sz w:val="28"/>
          <w:szCs w:val="28"/>
        </w:rPr>
        <w:t>[×]</w:t>
      </w:r>
      <w:r w:rsidRPr="00407D68">
        <w:rPr>
          <w:rStyle w:val="ad"/>
          <w:rFonts w:ascii="Arial" w:hAnsi="Arial" w:cs="Arial"/>
          <w:color w:val="000000"/>
          <w:sz w:val="28"/>
          <w:szCs w:val="28"/>
        </w:rPr>
        <w:t>。每小题答题正确的得</w:t>
      </w:r>
      <w:r w:rsidRPr="00407D68">
        <w:rPr>
          <w:rStyle w:val="ad"/>
          <w:rFonts w:ascii="Arial" w:hAnsi="Arial" w:cs="Arial"/>
          <w:color w:val="000000"/>
          <w:sz w:val="28"/>
          <w:szCs w:val="28"/>
        </w:rPr>
        <w:t>1</w:t>
      </w:r>
      <w:r w:rsidRPr="00407D68">
        <w:rPr>
          <w:rStyle w:val="ad"/>
          <w:rFonts w:ascii="Arial" w:hAnsi="Arial" w:cs="Arial"/>
          <w:color w:val="000000"/>
          <w:sz w:val="28"/>
          <w:szCs w:val="28"/>
        </w:rPr>
        <w:t>分，答题错误的得</w:t>
      </w:r>
      <w:r w:rsidRPr="00407D68">
        <w:rPr>
          <w:rStyle w:val="ad"/>
          <w:rFonts w:ascii="Arial" w:hAnsi="Arial" w:cs="Arial"/>
          <w:color w:val="000000"/>
          <w:sz w:val="28"/>
          <w:szCs w:val="28"/>
        </w:rPr>
        <w:t>0.5</w:t>
      </w:r>
      <w:r w:rsidRPr="00407D68">
        <w:rPr>
          <w:rStyle w:val="ad"/>
          <w:rFonts w:ascii="Arial" w:hAnsi="Arial" w:cs="Arial"/>
          <w:color w:val="000000"/>
          <w:sz w:val="28"/>
          <w:szCs w:val="28"/>
        </w:rPr>
        <w:t>分，不答题的不得分也不扣分。本类题最低得分为零分</w:t>
      </w:r>
      <w:r w:rsidRPr="00407D68">
        <w:rPr>
          <w:rStyle w:val="ad"/>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r w:rsidRPr="00407D68">
        <w:rPr>
          <w:rFonts w:ascii="Arial" w:hAnsi="Arial" w:cs="Arial"/>
          <w:color w:val="000000"/>
          <w:sz w:val="28"/>
          <w:szCs w:val="28"/>
        </w:rPr>
        <w:t>由于控股公司组织</w:t>
      </w:r>
      <w:r w:rsidRPr="00407D68">
        <w:rPr>
          <w:rFonts w:ascii="Arial" w:hAnsi="Arial" w:cs="Arial"/>
          <w:color w:val="000000"/>
          <w:sz w:val="28"/>
          <w:szCs w:val="28"/>
        </w:rPr>
        <w:t>(H</w:t>
      </w:r>
      <w:r w:rsidRPr="00407D68">
        <w:rPr>
          <w:rFonts w:ascii="Arial" w:hAnsi="Arial" w:cs="Arial"/>
          <w:color w:val="000000"/>
          <w:sz w:val="28"/>
          <w:szCs w:val="28"/>
        </w:rPr>
        <w:t>型组织</w:t>
      </w:r>
      <w:r w:rsidRPr="00407D68">
        <w:rPr>
          <w:rFonts w:ascii="Arial" w:hAnsi="Arial" w:cs="Arial"/>
          <w:color w:val="000000"/>
          <w:sz w:val="28"/>
          <w:szCs w:val="28"/>
        </w:rPr>
        <w:t>)</w:t>
      </w:r>
      <w:r w:rsidRPr="00407D68">
        <w:rPr>
          <w:rFonts w:ascii="Arial" w:hAnsi="Arial" w:cs="Arial"/>
          <w:color w:val="000000"/>
          <w:sz w:val="28"/>
          <w:szCs w:val="28"/>
        </w:rPr>
        <w:t>的母、子公司均为独立的法人，是典型的分权组织，因而不能进行集权管理。</w:t>
      </w:r>
      <w:r w:rsidRPr="00407D68">
        <w:rPr>
          <w:rFonts w:ascii="Arial" w:hAnsi="Arial" w:cs="Arial"/>
          <w:color w:val="000000"/>
          <w:sz w:val="28"/>
          <w:szCs w:val="28"/>
        </w:rPr>
        <w:t xml:space="preserve"> ( )</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【考点】</w:t>
      </w:r>
      <w:hyperlink r:id="rId10" w:tgtFrame="_blank" w:tooltip="企业财务管理" w:history="1">
        <w:r w:rsidRPr="00407D68">
          <w:rPr>
            <w:rStyle w:val="ac"/>
            <w:rFonts w:ascii="Arial" w:hAnsi="Arial" w:cs="Arial"/>
            <w:sz w:val="28"/>
            <w:szCs w:val="28"/>
          </w:rPr>
          <w:t>企业财务管理</w:t>
        </w:r>
      </w:hyperlink>
      <w:r w:rsidRPr="00407D68">
        <w:rPr>
          <w:rFonts w:ascii="Arial" w:hAnsi="Arial" w:cs="Arial"/>
          <w:color w:val="000000"/>
          <w:sz w:val="28"/>
          <w:szCs w:val="28"/>
        </w:rPr>
        <w:t>体制的设计原则</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【解析】随着企业管理实践的深入，</w:t>
      </w:r>
      <w:r w:rsidRPr="00407D68">
        <w:rPr>
          <w:rFonts w:ascii="Arial" w:hAnsi="Arial" w:cs="Arial"/>
          <w:color w:val="000000"/>
          <w:sz w:val="28"/>
          <w:szCs w:val="28"/>
        </w:rPr>
        <w:t>H</w:t>
      </w:r>
      <w:r w:rsidRPr="00407D68">
        <w:rPr>
          <w:rFonts w:ascii="Arial" w:hAnsi="Arial" w:cs="Arial"/>
          <w:color w:val="000000"/>
          <w:sz w:val="28"/>
          <w:szCs w:val="28"/>
        </w:rPr>
        <w:t>型组织的财务管理体制也在不断演化。总部作为子公司的出资人对子公司的重大事项拥有最后的决定权，因此，也就拥有了对子公司</w:t>
      </w:r>
      <w:r w:rsidRPr="00407D68">
        <w:rPr>
          <w:rFonts w:ascii="Arial" w:hAnsi="Arial" w:cs="Arial"/>
          <w:color w:val="000000"/>
          <w:sz w:val="28"/>
          <w:szCs w:val="28"/>
        </w:rPr>
        <w:t>“</w:t>
      </w:r>
      <w:r w:rsidRPr="00407D68">
        <w:rPr>
          <w:rFonts w:ascii="Arial" w:hAnsi="Arial" w:cs="Arial"/>
          <w:color w:val="000000"/>
          <w:sz w:val="28"/>
          <w:szCs w:val="28"/>
        </w:rPr>
        <w:t>集权</w:t>
      </w:r>
      <w:r w:rsidRPr="00407D68">
        <w:rPr>
          <w:rFonts w:ascii="Arial" w:hAnsi="Arial" w:cs="Arial"/>
          <w:color w:val="000000"/>
          <w:sz w:val="28"/>
          <w:szCs w:val="28"/>
        </w:rPr>
        <w:t>”</w:t>
      </w:r>
      <w:r w:rsidRPr="00407D68">
        <w:rPr>
          <w:rFonts w:ascii="Arial" w:hAnsi="Arial" w:cs="Arial"/>
          <w:color w:val="000000"/>
          <w:sz w:val="28"/>
          <w:szCs w:val="28"/>
        </w:rPr>
        <w:t>的法律基础。现代意义上的</w:t>
      </w:r>
      <w:r w:rsidRPr="00407D68">
        <w:rPr>
          <w:rFonts w:ascii="Arial" w:hAnsi="Arial" w:cs="Arial"/>
          <w:color w:val="000000"/>
          <w:sz w:val="28"/>
          <w:szCs w:val="28"/>
        </w:rPr>
        <w:t>H</w:t>
      </w:r>
      <w:r w:rsidRPr="00407D68">
        <w:rPr>
          <w:rFonts w:ascii="Arial" w:hAnsi="Arial" w:cs="Arial"/>
          <w:color w:val="000000"/>
          <w:sz w:val="28"/>
          <w:szCs w:val="28"/>
        </w:rPr>
        <w:t>型组织既可以分权管理，也可以集权管理。</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当通货膨胀率大于名义利率时，实际利率为负值。</w:t>
      </w:r>
      <w:r w:rsidRPr="00407D68">
        <w:rPr>
          <w:rFonts w:ascii="Arial" w:hAnsi="Arial" w:cs="Arial"/>
          <w:color w:val="000000"/>
          <w:sz w:val="28"/>
          <w:szCs w:val="28"/>
        </w:rPr>
        <w:t>( )</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【解析】实际利率</w:t>
      </w:r>
      <w:r w:rsidRPr="00407D68">
        <w:rPr>
          <w:rFonts w:ascii="Arial" w:hAnsi="Arial" w:cs="Arial"/>
          <w:color w:val="000000"/>
          <w:sz w:val="28"/>
          <w:szCs w:val="28"/>
        </w:rPr>
        <w:t>=(1+</w:t>
      </w:r>
      <w:r w:rsidRPr="00407D68">
        <w:rPr>
          <w:rFonts w:ascii="Arial" w:hAnsi="Arial" w:cs="Arial"/>
          <w:color w:val="000000"/>
          <w:sz w:val="28"/>
          <w:szCs w:val="28"/>
        </w:rPr>
        <w:t>名义利率</w:t>
      </w:r>
      <w:r w:rsidRPr="00407D68">
        <w:rPr>
          <w:rFonts w:ascii="Arial" w:hAnsi="Arial" w:cs="Arial"/>
          <w:color w:val="000000"/>
          <w:sz w:val="28"/>
          <w:szCs w:val="28"/>
        </w:rPr>
        <w:t>)/(1+</w:t>
      </w:r>
      <w:r w:rsidRPr="00407D68">
        <w:rPr>
          <w:rFonts w:ascii="Arial" w:hAnsi="Arial" w:cs="Arial"/>
          <w:color w:val="000000"/>
          <w:sz w:val="28"/>
          <w:szCs w:val="28"/>
        </w:rPr>
        <w:t>通货膨胀率</w:t>
      </w:r>
      <w:r w:rsidRPr="00407D68">
        <w:rPr>
          <w:rFonts w:ascii="Arial" w:hAnsi="Arial" w:cs="Arial"/>
          <w:color w:val="000000"/>
          <w:sz w:val="28"/>
          <w:szCs w:val="28"/>
        </w:rPr>
        <w:t>)-1</w:t>
      </w:r>
      <w:r w:rsidRPr="00407D68">
        <w:rPr>
          <w:rFonts w:ascii="Arial" w:hAnsi="Arial" w:cs="Arial"/>
          <w:color w:val="000000"/>
          <w:sz w:val="28"/>
          <w:szCs w:val="28"/>
        </w:rPr>
        <w:t>。当通货膨胀率大于名义利率时，</w:t>
      </w:r>
      <w:r w:rsidRPr="00407D68">
        <w:rPr>
          <w:rFonts w:ascii="Arial" w:hAnsi="Arial" w:cs="Arial"/>
          <w:color w:val="000000"/>
          <w:sz w:val="28"/>
          <w:szCs w:val="28"/>
        </w:rPr>
        <w:t>(1+</w:t>
      </w:r>
      <w:r w:rsidRPr="00407D68">
        <w:rPr>
          <w:rFonts w:ascii="Arial" w:hAnsi="Arial" w:cs="Arial"/>
          <w:color w:val="000000"/>
          <w:sz w:val="28"/>
          <w:szCs w:val="28"/>
        </w:rPr>
        <w:t>名义利率</w:t>
      </w:r>
      <w:r w:rsidRPr="00407D68">
        <w:rPr>
          <w:rFonts w:ascii="Arial" w:hAnsi="Arial" w:cs="Arial"/>
          <w:color w:val="000000"/>
          <w:sz w:val="28"/>
          <w:szCs w:val="28"/>
        </w:rPr>
        <w:t>)/(1+</w:t>
      </w:r>
      <w:r w:rsidRPr="00407D68">
        <w:rPr>
          <w:rFonts w:ascii="Arial" w:hAnsi="Arial" w:cs="Arial"/>
          <w:color w:val="000000"/>
          <w:sz w:val="28"/>
          <w:szCs w:val="28"/>
        </w:rPr>
        <w:t>通货膨胀率</w:t>
      </w:r>
      <w:r w:rsidRPr="00407D68">
        <w:rPr>
          <w:rFonts w:ascii="Arial" w:hAnsi="Arial" w:cs="Arial"/>
          <w:color w:val="000000"/>
          <w:sz w:val="28"/>
          <w:szCs w:val="28"/>
        </w:rPr>
        <w:t>)</w:t>
      </w:r>
      <w:r w:rsidRPr="00407D68">
        <w:rPr>
          <w:rFonts w:ascii="Arial" w:hAnsi="Arial" w:cs="Arial"/>
          <w:color w:val="000000"/>
          <w:sz w:val="28"/>
          <w:szCs w:val="28"/>
        </w:rPr>
        <w:t>将小于</w:t>
      </w:r>
      <w:r w:rsidRPr="00407D68">
        <w:rPr>
          <w:rFonts w:ascii="Arial" w:hAnsi="Arial" w:cs="Arial"/>
          <w:color w:val="000000"/>
          <w:sz w:val="28"/>
          <w:szCs w:val="28"/>
        </w:rPr>
        <w:t>1</w:t>
      </w:r>
      <w:r w:rsidRPr="00407D68">
        <w:rPr>
          <w:rFonts w:ascii="Arial" w:hAnsi="Arial" w:cs="Arial"/>
          <w:color w:val="000000"/>
          <w:sz w:val="28"/>
          <w:szCs w:val="28"/>
        </w:rPr>
        <w:t>，导致实际利率为负值。</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3.</w:t>
      </w:r>
      <w:r w:rsidRPr="00407D68">
        <w:rPr>
          <w:rFonts w:ascii="Arial" w:hAnsi="Arial" w:cs="Arial"/>
          <w:color w:val="000000"/>
          <w:sz w:val="28"/>
          <w:szCs w:val="28"/>
        </w:rPr>
        <w:t>专门决策预算主要反映项目投资与筹资计划，是编制现金预算和预计资产负债表的依据之一。</w:t>
      </w:r>
      <w:r w:rsidRPr="00407D68">
        <w:rPr>
          <w:rFonts w:ascii="Arial" w:hAnsi="Arial" w:cs="Arial"/>
          <w:color w:val="000000"/>
          <w:sz w:val="28"/>
          <w:szCs w:val="28"/>
        </w:rPr>
        <w:t>( )</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【考点】专门决策预算的编制</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【解析】专门决策预算的要点是准确反映项目资金投资支出与筹资计划，它同时也是编制现金预算和预计资产负债表的依据。</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4.</w:t>
      </w:r>
      <w:r w:rsidRPr="00407D68">
        <w:rPr>
          <w:rFonts w:ascii="Arial" w:hAnsi="Arial" w:cs="Arial"/>
          <w:color w:val="000000"/>
          <w:sz w:val="28"/>
          <w:szCs w:val="28"/>
        </w:rPr>
        <w:t>在企业承担总风险能力一定且利率相同的情况下，对于经营杠杆水平较高的企业，应当保持较低的负债水平，而对于经营杠杆水平较低的企业，则可以保持较高的负债水平。</w:t>
      </w:r>
      <w:r w:rsidRPr="00407D68">
        <w:rPr>
          <w:rFonts w:ascii="Arial" w:hAnsi="Arial" w:cs="Arial"/>
          <w:color w:val="000000"/>
          <w:sz w:val="28"/>
          <w:szCs w:val="28"/>
        </w:rPr>
        <w:t>( )</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【考点】杠杆效应</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【答案】</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【解析】在总杠杆系数</w:t>
      </w:r>
      <w:r w:rsidRPr="00407D68">
        <w:rPr>
          <w:rFonts w:ascii="Arial" w:hAnsi="Arial" w:cs="Arial"/>
          <w:color w:val="000000"/>
          <w:sz w:val="28"/>
          <w:szCs w:val="28"/>
        </w:rPr>
        <w:t>(</w:t>
      </w:r>
      <w:r w:rsidRPr="00407D68">
        <w:rPr>
          <w:rFonts w:ascii="Arial" w:hAnsi="Arial" w:cs="Arial"/>
          <w:color w:val="000000"/>
          <w:sz w:val="28"/>
          <w:szCs w:val="28"/>
        </w:rPr>
        <w:t>总风险</w:t>
      </w:r>
      <w:r w:rsidRPr="00407D68">
        <w:rPr>
          <w:rFonts w:ascii="Arial" w:hAnsi="Arial" w:cs="Arial"/>
          <w:color w:val="000000"/>
          <w:sz w:val="28"/>
          <w:szCs w:val="28"/>
        </w:rPr>
        <w:t>)</w:t>
      </w:r>
      <w:r w:rsidRPr="00407D68">
        <w:rPr>
          <w:rFonts w:ascii="Arial" w:hAnsi="Arial" w:cs="Arial"/>
          <w:color w:val="000000"/>
          <w:sz w:val="28"/>
          <w:szCs w:val="28"/>
        </w:rPr>
        <w:t>一定的情况下，经营杠杆系数与财务杠杆系数此消彼长。</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5.</w:t>
      </w:r>
      <w:r w:rsidRPr="00407D68">
        <w:rPr>
          <w:rFonts w:ascii="Arial" w:hAnsi="Arial" w:cs="Arial"/>
          <w:color w:val="000000"/>
          <w:sz w:val="28"/>
          <w:szCs w:val="28"/>
        </w:rPr>
        <w:t>由于内部筹集一般不产生筹资费用，所以内部筹资的资本成本最低。</w:t>
      </w:r>
      <w:r w:rsidRPr="00407D68">
        <w:rPr>
          <w:rFonts w:ascii="Arial" w:hAnsi="Arial" w:cs="Arial"/>
          <w:color w:val="000000"/>
          <w:sz w:val="28"/>
          <w:szCs w:val="28"/>
        </w:rPr>
        <w:t>( )</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【考点】个别资本成本计算</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留存收益属于股权筹资方式，一般而言，股权筹资的资本成本要高于债务筹资。具体来说，留存收益的资本成本率，表现为股东追加投资要求的报酬率，其计算与普通股成本相同，不同点在于不考虑筹资费用。</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6.</w:t>
      </w:r>
      <w:r w:rsidRPr="00407D68">
        <w:rPr>
          <w:rFonts w:ascii="Arial" w:hAnsi="Arial" w:cs="Arial"/>
          <w:color w:val="000000"/>
          <w:sz w:val="28"/>
          <w:szCs w:val="28"/>
        </w:rPr>
        <w:t>证券资产不能脱离实体资产而独立存在，因此，证券资产的价值取决于实体资产的现实经营活动所带来的现金流量。</w:t>
      </w:r>
      <w:r w:rsidRPr="00407D68">
        <w:rPr>
          <w:rFonts w:ascii="Arial" w:hAnsi="Arial" w:cs="Arial"/>
          <w:color w:val="000000"/>
          <w:sz w:val="28"/>
          <w:szCs w:val="28"/>
        </w:rPr>
        <w:t>( )</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【考点】证券资产的特点</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证券资产不能脱离实体资产而完全独立存在，但证券资产的价值不是完全由实体资产的现实生产经营活动决定的，而是取决于契约性权利所能带来的未来现金流量，是一种未来现金流量折现的资本化价值。</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7.</w:t>
      </w:r>
      <w:r w:rsidRPr="00407D68">
        <w:rPr>
          <w:rFonts w:ascii="Arial" w:hAnsi="Arial" w:cs="Arial"/>
          <w:color w:val="000000"/>
          <w:sz w:val="28"/>
          <w:szCs w:val="28"/>
        </w:rPr>
        <w:t>存货管理的目标是在保证生产和销售需要的前提下，最大限度地降低存货成本。</w:t>
      </w:r>
      <w:r w:rsidRPr="00407D68">
        <w:rPr>
          <w:rFonts w:ascii="Arial" w:hAnsi="Arial" w:cs="Arial"/>
          <w:color w:val="000000"/>
          <w:sz w:val="28"/>
          <w:szCs w:val="28"/>
        </w:rPr>
        <w:t>( )</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【考点】存货管理的目标</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【解析】存货管理的目标，就是在保证生产和销售经营需要的前提下，最大限度地降低存货成本。</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8.</w:t>
      </w:r>
      <w:r w:rsidRPr="00407D68">
        <w:rPr>
          <w:rFonts w:ascii="Arial" w:hAnsi="Arial" w:cs="Arial"/>
          <w:color w:val="000000"/>
          <w:sz w:val="28"/>
          <w:szCs w:val="28"/>
        </w:rPr>
        <w:t>根据基本的量本利分析图，在销售量不变的情况下，保本点越低，盈利区越小、亏损区越大。</w:t>
      </w:r>
      <w:r w:rsidRPr="00407D68">
        <w:rPr>
          <w:rFonts w:ascii="Arial" w:hAnsi="Arial" w:cs="Arial"/>
          <w:color w:val="000000"/>
          <w:sz w:val="28"/>
          <w:szCs w:val="28"/>
        </w:rPr>
        <w:t>( )</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【考点】单一产品量本利分析</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在基本的量本利分析图中，横坐标代表销售量，以纵坐标代表收入和成本，则销售收入线和总成本线的交点就是保本点，在保本点左边两条直线之间的区域的是亏损区，在保本点右边两条直线之间的区域表示盈利区，因此保本点越低，亏损区会越小，盈利区会越大。</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9.</w:t>
      </w:r>
      <w:r w:rsidRPr="00407D68">
        <w:rPr>
          <w:rFonts w:ascii="Arial" w:hAnsi="Arial" w:cs="Arial"/>
          <w:color w:val="000000"/>
          <w:sz w:val="28"/>
          <w:szCs w:val="28"/>
        </w:rPr>
        <w:t>股票分割会使股票的每股市价下降，可以提高股票的流动性。</w:t>
      </w:r>
      <w:r w:rsidRPr="00407D68">
        <w:rPr>
          <w:rFonts w:ascii="Arial" w:hAnsi="Arial" w:cs="Arial"/>
          <w:color w:val="000000"/>
          <w:sz w:val="28"/>
          <w:szCs w:val="28"/>
        </w:rPr>
        <w:t>( )</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【解析】股票分割会使每股市价降低，买卖该股票所需资金减少，从而可以促进股票的流通和交易。所以，本题的说法是正确的。</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10.</w:t>
      </w:r>
      <w:r w:rsidRPr="00407D68">
        <w:rPr>
          <w:rFonts w:ascii="Arial" w:hAnsi="Arial" w:cs="Arial"/>
          <w:color w:val="000000"/>
          <w:sz w:val="28"/>
          <w:szCs w:val="28"/>
        </w:rPr>
        <w:t>净收益营运指数是收益质量分析的重要指标，一般而言，净收益营运指数越小，表明企业收益质量越好。</w:t>
      </w:r>
      <w:r w:rsidRPr="00407D68">
        <w:rPr>
          <w:rFonts w:ascii="Arial" w:hAnsi="Arial" w:cs="Arial"/>
          <w:color w:val="000000"/>
          <w:sz w:val="28"/>
          <w:szCs w:val="28"/>
        </w:rPr>
        <w:t>( )</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【考点】现金流量分析</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【解析】净收益营运指数越小，非经营收益所占比重越大，收益质量越差。</w:t>
      </w:r>
      <w:r w:rsidRPr="00407D68">
        <w:rPr>
          <w:rFonts w:ascii="Arial" w:hAnsi="Arial" w:cs="Arial"/>
          <w:color w:val="000000"/>
          <w:sz w:val="28"/>
          <w:szCs w:val="28"/>
        </w:rPr>
        <w:t>[NT:PAGE]</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Style w:val="ad"/>
          <w:rFonts w:ascii="Arial" w:hAnsi="Arial" w:cs="Arial"/>
          <w:color w:val="000000"/>
          <w:sz w:val="28"/>
          <w:szCs w:val="28"/>
        </w:rPr>
        <w:t>四、计算分析题</w:t>
      </w:r>
      <w:r w:rsidRPr="00407D68">
        <w:rPr>
          <w:rStyle w:val="ad"/>
          <w:rFonts w:ascii="Arial" w:hAnsi="Arial" w:cs="Arial"/>
          <w:color w:val="000000"/>
          <w:sz w:val="28"/>
          <w:szCs w:val="28"/>
        </w:rPr>
        <w:t>(</w:t>
      </w:r>
      <w:r w:rsidRPr="00407D68">
        <w:rPr>
          <w:rStyle w:val="ad"/>
          <w:rFonts w:ascii="Arial" w:hAnsi="Arial" w:cs="Arial"/>
          <w:color w:val="000000"/>
          <w:sz w:val="28"/>
          <w:szCs w:val="28"/>
        </w:rPr>
        <w:t>本类题共</w:t>
      </w:r>
      <w:r w:rsidRPr="00407D68">
        <w:rPr>
          <w:rStyle w:val="ad"/>
          <w:rFonts w:ascii="Arial" w:hAnsi="Arial" w:cs="Arial"/>
          <w:color w:val="000000"/>
          <w:sz w:val="28"/>
          <w:szCs w:val="28"/>
        </w:rPr>
        <w:t>4</w:t>
      </w:r>
      <w:r w:rsidRPr="00407D68">
        <w:rPr>
          <w:rStyle w:val="ad"/>
          <w:rFonts w:ascii="Arial" w:hAnsi="Arial" w:cs="Arial"/>
          <w:color w:val="000000"/>
          <w:sz w:val="28"/>
          <w:szCs w:val="28"/>
        </w:rPr>
        <w:t>小题，每小题</w:t>
      </w:r>
      <w:r w:rsidRPr="00407D68">
        <w:rPr>
          <w:rStyle w:val="ad"/>
          <w:rFonts w:ascii="Arial" w:hAnsi="Arial" w:cs="Arial"/>
          <w:color w:val="000000"/>
          <w:sz w:val="28"/>
          <w:szCs w:val="28"/>
        </w:rPr>
        <w:t>5</w:t>
      </w:r>
      <w:r w:rsidRPr="00407D68">
        <w:rPr>
          <w:rStyle w:val="ad"/>
          <w:rFonts w:ascii="Arial" w:hAnsi="Arial" w:cs="Arial"/>
          <w:color w:val="000000"/>
          <w:sz w:val="28"/>
          <w:szCs w:val="28"/>
        </w:rPr>
        <w:t>分，共</w:t>
      </w:r>
      <w:r w:rsidRPr="00407D68">
        <w:rPr>
          <w:rStyle w:val="ad"/>
          <w:rFonts w:ascii="Arial" w:hAnsi="Arial" w:cs="Arial"/>
          <w:color w:val="000000"/>
          <w:sz w:val="28"/>
          <w:szCs w:val="28"/>
        </w:rPr>
        <w:t>20</w:t>
      </w:r>
      <w:r w:rsidRPr="00407D68">
        <w:rPr>
          <w:rStyle w:val="ad"/>
          <w:rFonts w:ascii="Arial" w:hAnsi="Arial" w:cs="Arial"/>
          <w:color w:val="000000"/>
          <w:sz w:val="28"/>
          <w:szCs w:val="28"/>
        </w:rPr>
        <w:t>分，凡要求计算的项目，除题中有特殊要求外，均须列出计算过程</w:t>
      </w:r>
      <w:r w:rsidRPr="00407D68">
        <w:rPr>
          <w:rStyle w:val="ad"/>
          <w:rFonts w:ascii="Arial" w:hAnsi="Arial" w:cs="Arial"/>
          <w:color w:val="000000"/>
          <w:sz w:val="28"/>
          <w:szCs w:val="28"/>
        </w:rPr>
        <w:t>;</w:t>
      </w:r>
      <w:r w:rsidRPr="00407D68">
        <w:rPr>
          <w:rStyle w:val="ad"/>
          <w:rFonts w:ascii="Arial" w:hAnsi="Arial" w:cs="Arial"/>
          <w:color w:val="000000"/>
          <w:sz w:val="28"/>
          <w:szCs w:val="28"/>
        </w:rPr>
        <w:t>计算结果有</w:t>
      </w:r>
      <w:hyperlink r:id="rId11" w:tgtFrame="_blank" w:tooltip="计量" w:history="1">
        <w:r w:rsidRPr="00407D68">
          <w:rPr>
            <w:rStyle w:val="ac"/>
            <w:rFonts w:ascii="Arial" w:hAnsi="Arial" w:cs="Arial"/>
            <w:b/>
            <w:bCs/>
            <w:sz w:val="28"/>
            <w:szCs w:val="28"/>
          </w:rPr>
          <w:t>计量</w:t>
        </w:r>
      </w:hyperlink>
      <w:r w:rsidRPr="00407D68">
        <w:rPr>
          <w:rStyle w:val="ad"/>
          <w:rFonts w:ascii="Arial" w:hAnsi="Arial" w:cs="Arial"/>
          <w:color w:val="000000"/>
          <w:sz w:val="28"/>
          <w:szCs w:val="28"/>
        </w:rPr>
        <w:t>单位的，应予标明，标明的计量单位应与题中所给计量单位相同</w:t>
      </w:r>
      <w:r w:rsidRPr="00407D68">
        <w:rPr>
          <w:rStyle w:val="ad"/>
          <w:rFonts w:ascii="Arial" w:hAnsi="Arial" w:cs="Arial"/>
          <w:color w:val="000000"/>
          <w:sz w:val="28"/>
          <w:szCs w:val="28"/>
        </w:rPr>
        <w:t>;</w:t>
      </w:r>
      <w:r w:rsidRPr="00407D68">
        <w:rPr>
          <w:rStyle w:val="ad"/>
          <w:rFonts w:ascii="Arial" w:hAnsi="Arial" w:cs="Arial"/>
          <w:color w:val="000000"/>
          <w:sz w:val="28"/>
          <w:szCs w:val="28"/>
        </w:rPr>
        <w:t>计量结果出现小数的，均保留小数点后两位小数，百分比指标保留百分号前两位小数。凡要求解释、分析、说明</w:t>
      </w:r>
      <w:r w:rsidRPr="00407D68">
        <w:rPr>
          <w:rStyle w:val="ad"/>
          <w:rFonts w:ascii="Arial" w:hAnsi="Arial" w:cs="Arial"/>
          <w:color w:val="000000"/>
          <w:sz w:val="28"/>
          <w:szCs w:val="28"/>
        </w:rPr>
        <w:t>;</w:t>
      </w:r>
      <w:r w:rsidRPr="00407D68">
        <w:rPr>
          <w:rStyle w:val="ad"/>
          <w:rFonts w:ascii="Arial" w:hAnsi="Arial" w:cs="Arial"/>
          <w:color w:val="000000"/>
          <w:sz w:val="28"/>
          <w:szCs w:val="28"/>
        </w:rPr>
        <w:t>理由的内容，必须有相应的文字阐述</w:t>
      </w:r>
      <w:r w:rsidRPr="00407D68">
        <w:rPr>
          <w:rStyle w:val="ad"/>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r w:rsidRPr="00407D68">
        <w:rPr>
          <w:rFonts w:ascii="Arial" w:hAnsi="Arial" w:cs="Arial"/>
          <w:color w:val="000000"/>
          <w:sz w:val="28"/>
          <w:szCs w:val="28"/>
        </w:rPr>
        <w:t>甲公司为某企业集团的一个投资中心，</w:t>
      </w:r>
      <w:r w:rsidRPr="00407D68">
        <w:rPr>
          <w:rFonts w:ascii="Arial" w:hAnsi="Arial" w:cs="Arial"/>
          <w:color w:val="000000"/>
          <w:sz w:val="28"/>
          <w:szCs w:val="28"/>
        </w:rPr>
        <w:t>X</w:t>
      </w:r>
      <w:r w:rsidRPr="00407D68">
        <w:rPr>
          <w:rFonts w:ascii="Arial" w:hAnsi="Arial" w:cs="Arial"/>
          <w:color w:val="000000"/>
          <w:sz w:val="28"/>
          <w:szCs w:val="28"/>
        </w:rPr>
        <w:t>是甲公司下设的一个利润中心，相关资料如下：</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资料一：</w:t>
      </w:r>
      <w:r w:rsidRPr="00407D68">
        <w:rPr>
          <w:rFonts w:ascii="Arial" w:hAnsi="Arial" w:cs="Arial"/>
          <w:color w:val="000000"/>
          <w:sz w:val="28"/>
          <w:szCs w:val="28"/>
        </w:rPr>
        <w:t>2012</w:t>
      </w:r>
      <w:r w:rsidRPr="00407D68">
        <w:rPr>
          <w:rFonts w:ascii="Arial" w:hAnsi="Arial" w:cs="Arial"/>
          <w:color w:val="000000"/>
          <w:sz w:val="28"/>
          <w:szCs w:val="28"/>
        </w:rPr>
        <w:t>年</w:t>
      </w:r>
      <w:r w:rsidRPr="00407D68">
        <w:rPr>
          <w:rFonts w:ascii="Arial" w:hAnsi="Arial" w:cs="Arial"/>
          <w:color w:val="000000"/>
          <w:sz w:val="28"/>
          <w:szCs w:val="28"/>
        </w:rPr>
        <w:t>X</w:t>
      </w:r>
      <w:r w:rsidRPr="00407D68">
        <w:rPr>
          <w:rFonts w:ascii="Arial" w:hAnsi="Arial" w:cs="Arial"/>
          <w:color w:val="000000"/>
          <w:sz w:val="28"/>
          <w:szCs w:val="28"/>
        </w:rPr>
        <w:t>利润中心的营业收入为</w:t>
      </w:r>
      <w:r w:rsidRPr="00407D68">
        <w:rPr>
          <w:rFonts w:ascii="Arial" w:hAnsi="Arial" w:cs="Arial"/>
          <w:color w:val="000000"/>
          <w:sz w:val="28"/>
          <w:szCs w:val="28"/>
        </w:rPr>
        <w:t>120</w:t>
      </w:r>
      <w:r w:rsidRPr="00407D68">
        <w:rPr>
          <w:rFonts w:ascii="Arial" w:hAnsi="Arial" w:cs="Arial"/>
          <w:color w:val="000000"/>
          <w:sz w:val="28"/>
          <w:szCs w:val="28"/>
        </w:rPr>
        <w:t>万元，变动成本为</w:t>
      </w:r>
      <w:r w:rsidRPr="00407D68">
        <w:rPr>
          <w:rFonts w:ascii="Arial" w:hAnsi="Arial" w:cs="Arial"/>
          <w:color w:val="000000"/>
          <w:sz w:val="28"/>
          <w:szCs w:val="28"/>
        </w:rPr>
        <w:t>72</w:t>
      </w:r>
      <w:r w:rsidRPr="00407D68">
        <w:rPr>
          <w:rFonts w:ascii="Arial" w:hAnsi="Arial" w:cs="Arial"/>
          <w:color w:val="000000"/>
          <w:sz w:val="28"/>
          <w:szCs w:val="28"/>
        </w:rPr>
        <w:t>万元，该利润中心副主任可控固定成本为</w:t>
      </w:r>
      <w:r w:rsidRPr="00407D68">
        <w:rPr>
          <w:rFonts w:ascii="Arial" w:hAnsi="Arial" w:cs="Arial"/>
          <w:color w:val="000000"/>
          <w:sz w:val="28"/>
          <w:szCs w:val="28"/>
        </w:rPr>
        <w:t>10</w:t>
      </w:r>
      <w:r w:rsidRPr="00407D68">
        <w:rPr>
          <w:rFonts w:ascii="Arial" w:hAnsi="Arial" w:cs="Arial"/>
          <w:color w:val="000000"/>
          <w:sz w:val="28"/>
          <w:szCs w:val="28"/>
        </w:rPr>
        <w:t>万元，不可控但应由该利润中心负担的固定成本为</w:t>
      </w:r>
      <w:r w:rsidRPr="00407D68">
        <w:rPr>
          <w:rFonts w:ascii="Arial" w:hAnsi="Arial" w:cs="Arial"/>
          <w:color w:val="000000"/>
          <w:sz w:val="28"/>
          <w:szCs w:val="28"/>
        </w:rPr>
        <w:t>8</w:t>
      </w:r>
      <w:r w:rsidRPr="00407D68">
        <w:rPr>
          <w:rFonts w:ascii="Arial" w:hAnsi="Arial" w:cs="Arial"/>
          <w:color w:val="000000"/>
          <w:sz w:val="28"/>
          <w:szCs w:val="28"/>
        </w:rPr>
        <w:t>万元。</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资料二：甲公司</w:t>
      </w:r>
      <w:r w:rsidRPr="00407D68">
        <w:rPr>
          <w:rFonts w:ascii="Arial" w:hAnsi="Arial" w:cs="Arial"/>
          <w:color w:val="000000"/>
          <w:sz w:val="28"/>
          <w:szCs w:val="28"/>
        </w:rPr>
        <w:t>2013</w:t>
      </w:r>
      <w:r w:rsidRPr="00407D68">
        <w:rPr>
          <w:rFonts w:ascii="Arial" w:hAnsi="Arial" w:cs="Arial"/>
          <w:color w:val="000000"/>
          <w:sz w:val="28"/>
          <w:szCs w:val="28"/>
        </w:rPr>
        <w:t>年初已投资</w:t>
      </w:r>
      <w:r w:rsidRPr="00407D68">
        <w:rPr>
          <w:rFonts w:ascii="Arial" w:hAnsi="Arial" w:cs="Arial"/>
          <w:color w:val="000000"/>
          <w:sz w:val="28"/>
          <w:szCs w:val="28"/>
        </w:rPr>
        <w:t>700</w:t>
      </w:r>
      <w:r w:rsidRPr="00407D68">
        <w:rPr>
          <w:rFonts w:ascii="Arial" w:hAnsi="Arial" w:cs="Arial"/>
          <w:color w:val="000000"/>
          <w:sz w:val="28"/>
          <w:szCs w:val="28"/>
        </w:rPr>
        <w:t>万元，预计可实现利润</w:t>
      </w:r>
      <w:r w:rsidRPr="00407D68">
        <w:rPr>
          <w:rFonts w:ascii="Arial" w:hAnsi="Arial" w:cs="Arial"/>
          <w:color w:val="000000"/>
          <w:sz w:val="28"/>
          <w:szCs w:val="28"/>
        </w:rPr>
        <w:t>98</w:t>
      </w:r>
      <w:r w:rsidRPr="00407D68">
        <w:rPr>
          <w:rFonts w:ascii="Arial" w:hAnsi="Arial" w:cs="Arial"/>
          <w:color w:val="000000"/>
          <w:sz w:val="28"/>
          <w:szCs w:val="28"/>
        </w:rPr>
        <w:t>万元，现有一个投资额为</w:t>
      </w:r>
      <w:r w:rsidRPr="00407D68">
        <w:rPr>
          <w:rFonts w:ascii="Arial" w:hAnsi="Arial" w:cs="Arial"/>
          <w:color w:val="000000"/>
          <w:sz w:val="28"/>
          <w:szCs w:val="28"/>
        </w:rPr>
        <w:t>300</w:t>
      </w:r>
      <w:r w:rsidRPr="00407D68">
        <w:rPr>
          <w:rFonts w:ascii="Arial" w:hAnsi="Arial" w:cs="Arial"/>
          <w:color w:val="000000"/>
          <w:sz w:val="28"/>
          <w:szCs w:val="28"/>
        </w:rPr>
        <w:t>万元的投资机会，预计可获利润</w:t>
      </w:r>
      <w:r w:rsidRPr="00407D68">
        <w:rPr>
          <w:rFonts w:ascii="Arial" w:hAnsi="Arial" w:cs="Arial"/>
          <w:color w:val="000000"/>
          <w:sz w:val="28"/>
          <w:szCs w:val="28"/>
        </w:rPr>
        <w:t>36</w:t>
      </w:r>
      <w:r w:rsidRPr="00407D68">
        <w:rPr>
          <w:rFonts w:ascii="Arial" w:hAnsi="Arial" w:cs="Arial"/>
          <w:color w:val="000000"/>
          <w:sz w:val="28"/>
          <w:szCs w:val="28"/>
        </w:rPr>
        <w:t>万元，该企业集团要求的较低投资报酬率为</w:t>
      </w:r>
      <w:r w:rsidRPr="00407D68">
        <w:rPr>
          <w:rFonts w:ascii="Arial" w:hAnsi="Arial" w:cs="Arial"/>
          <w:color w:val="000000"/>
          <w:sz w:val="28"/>
          <w:szCs w:val="28"/>
        </w:rPr>
        <w:t>10%</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要求：</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r w:rsidRPr="00407D68">
        <w:rPr>
          <w:rFonts w:ascii="Arial" w:hAnsi="Arial" w:cs="Arial"/>
          <w:color w:val="000000"/>
          <w:sz w:val="28"/>
          <w:szCs w:val="28"/>
        </w:rPr>
        <w:t>根据资料一，计算</w:t>
      </w:r>
      <w:r w:rsidRPr="00407D68">
        <w:rPr>
          <w:rFonts w:ascii="Arial" w:hAnsi="Arial" w:cs="Arial"/>
          <w:color w:val="000000"/>
          <w:sz w:val="28"/>
          <w:szCs w:val="28"/>
        </w:rPr>
        <w:t>X</w:t>
      </w:r>
      <w:r w:rsidRPr="00407D68">
        <w:rPr>
          <w:rFonts w:ascii="Arial" w:hAnsi="Arial" w:cs="Arial"/>
          <w:color w:val="000000"/>
          <w:sz w:val="28"/>
          <w:szCs w:val="28"/>
        </w:rPr>
        <w:t>利润中心</w:t>
      </w:r>
      <w:r w:rsidRPr="00407D68">
        <w:rPr>
          <w:rFonts w:ascii="Arial" w:hAnsi="Arial" w:cs="Arial"/>
          <w:color w:val="000000"/>
          <w:sz w:val="28"/>
          <w:szCs w:val="28"/>
        </w:rPr>
        <w:t>2012</w:t>
      </w:r>
      <w:r w:rsidRPr="00407D68">
        <w:rPr>
          <w:rFonts w:ascii="Arial" w:hAnsi="Arial" w:cs="Arial"/>
          <w:color w:val="000000"/>
          <w:sz w:val="28"/>
          <w:szCs w:val="28"/>
        </w:rPr>
        <w:t>年度的部门边际贡献。</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根据资料二，计算甲公司接受新投资机会前的投资报酬率和剩余收益。</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(3)</w:t>
      </w:r>
      <w:r w:rsidRPr="00407D68">
        <w:rPr>
          <w:rFonts w:ascii="Arial" w:hAnsi="Arial" w:cs="Arial"/>
          <w:color w:val="000000"/>
          <w:sz w:val="28"/>
          <w:szCs w:val="28"/>
        </w:rPr>
        <w:t>根据资料二，计算甲公司接受新投资机会后的投资报酬率和剩余收益。</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(4)</w:t>
      </w:r>
      <w:r w:rsidRPr="00407D68">
        <w:rPr>
          <w:rFonts w:ascii="Arial" w:hAnsi="Arial" w:cs="Arial"/>
          <w:color w:val="000000"/>
          <w:sz w:val="28"/>
          <w:szCs w:val="28"/>
        </w:rPr>
        <w:t>根据</w:t>
      </w:r>
      <w:r w:rsidRPr="00407D68">
        <w:rPr>
          <w:rFonts w:ascii="Arial" w:hAnsi="Arial" w:cs="Arial"/>
          <w:color w:val="000000"/>
          <w:sz w:val="28"/>
          <w:szCs w:val="28"/>
        </w:rPr>
        <w:t>(2)</w:t>
      </w:r>
      <w:r w:rsidRPr="00407D68">
        <w:rPr>
          <w:rFonts w:ascii="Arial" w:hAnsi="Arial" w:cs="Arial"/>
          <w:color w:val="000000"/>
          <w:sz w:val="28"/>
          <w:szCs w:val="28"/>
        </w:rPr>
        <w:t>，</w:t>
      </w:r>
      <w:r w:rsidRPr="00407D68">
        <w:rPr>
          <w:rFonts w:ascii="Arial" w:hAnsi="Arial" w:cs="Arial"/>
          <w:color w:val="000000"/>
          <w:sz w:val="28"/>
          <w:szCs w:val="28"/>
        </w:rPr>
        <w:t>(3)</w:t>
      </w:r>
      <w:r w:rsidRPr="00407D68">
        <w:rPr>
          <w:rFonts w:ascii="Arial" w:hAnsi="Arial" w:cs="Arial"/>
          <w:color w:val="000000"/>
          <w:sz w:val="28"/>
          <w:szCs w:val="28"/>
        </w:rPr>
        <w:t>的计算结果从企业集团整体利润的角度，分析甲公司是否应接受新投资机会，并说明理由。</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r w:rsidRPr="00407D68">
        <w:rPr>
          <w:rFonts w:ascii="Arial" w:hAnsi="Arial" w:cs="Arial"/>
          <w:color w:val="000000"/>
          <w:sz w:val="28"/>
          <w:szCs w:val="28"/>
        </w:rPr>
        <w:t>部门边际贡献</w:t>
      </w:r>
      <w:r w:rsidRPr="00407D68">
        <w:rPr>
          <w:rFonts w:ascii="Arial" w:hAnsi="Arial" w:cs="Arial"/>
          <w:color w:val="000000"/>
          <w:sz w:val="28"/>
          <w:szCs w:val="28"/>
        </w:rPr>
        <w:t>=120-72-10-8=30(</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接受新投资机会前：</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投资报酬率</w:t>
      </w:r>
      <w:r w:rsidRPr="00407D68">
        <w:rPr>
          <w:rFonts w:ascii="Arial" w:hAnsi="Arial" w:cs="Arial"/>
          <w:color w:val="000000"/>
          <w:sz w:val="28"/>
          <w:szCs w:val="28"/>
        </w:rPr>
        <w:t>=98/700×100%=14%</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剩余收益</w:t>
      </w:r>
      <w:r w:rsidRPr="00407D68">
        <w:rPr>
          <w:rFonts w:ascii="Arial" w:hAnsi="Arial" w:cs="Arial"/>
          <w:color w:val="000000"/>
          <w:sz w:val="28"/>
          <w:szCs w:val="28"/>
        </w:rPr>
        <w:t>=98-700×10%=28(</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(3)</w:t>
      </w:r>
      <w:r w:rsidRPr="00407D68">
        <w:rPr>
          <w:rFonts w:ascii="Arial" w:hAnsi="Arial" w:cs="Arial"/>
          <w:color w:val="000000"/>
          <w:sz w:val="28"/>
          <w:szCs w:val="28"/>
        </w:rPr>
        <w:t>接受新投资机会后：</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投资报酬率</w:t>
      </w:r>
      <w:r w:rsidRPr="00407D68">
        <w:rPr>
          <w:rFonts w:ascii="Arial" w:hAnsi="Arial" w:cs="Arial"/>
          <w:color w:val="000000"/>
          <w:sz w:val="28"/>
          <w:szCs w:val="28"/>
        </w:rPr>
        <w:t>=(98+36)/(700+300)×100%=13.4%</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剩余收益</w:t>
      </w:r>
      <w:r w:rsidRPr="00407D68">
        <w:rPr>
          <w:rFonts w:ascii="Arial" w:hAnsi="Arial" w:cs="Arial"/>
          <w:color w:val="000000"/>
          <w:sz w:val="28"/>
          <w:szCs w:val="28"/>
        </w:rPr>
        <w:t>=(98+36)-(700+300)×10%=34(</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(4)</w:t>
      </w:r>
      <w:r w:rsidRPr="00407D68">
        <w:rPr>
          <w:rFonts w:ascii="Arial" w:hAnsi="Arial" w:cs="Arial"/>
          <w:color w:val="000000"/>
          <w:sz w:val="28"/>
          <w:szCs w:val="28"/>
        </w:rPr>
        <w:t>从企业集团整体利益角度，甲公司应该接受新投资机会。因为接受新投资机会后，甲公司的剩余收益增加了。</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乙公司是一家上市公司，适用的企业所得税税率为</w:t>
      </w:r>
      <w:r w:rsidRPr="00407D68">
        <w:rPr>
          <w:rFonts w:ascii="Arial" w:hAnsi="Arial" w:cs="Arial"/>
          <w:color w:val="000000"/>
          <w:sz w:val="28"/>
          <w:szCs w:val="28"/>
        </w:rPr>
        <w:t>25%</w:t>
      </w:r>
      <w:r w:rsidRPr="00407D68">
        <w:rPr>
          <w:rFonts w:ascii="Arial" w:hAnsi="Arial" w:cs="Arial"/>
          <w:color w:val="000000"/>
          <w:sz w:val="28"/>
          <w:szCs w:val="28"/>
        </w:rPr>
        <w:t>，当年息税前利润为</w:t>
      </w:r>
      <w:r w:rsidRPr="00407D68">
        <w:rPr>
          <w:rFonts w:ascii="Arial" w:hAnsi="Arial" w:cs="Arial"/>
          <w:color w:val="000000"/>
          <w:sz w:val="28"/>
          <w:szCs w:val="28"/>
        </w:rPr>
        <w:t>900</w:t>
      </w:r>
      <w:r w:rsidRPr="00407D68">
        <w:rPr>
          <w:rFonts w:ascii="Arial" w:hAnsi="Arial" w:cs="Arial"/>
          <w:color w:val="000000"/>
          <w:sz w:val="28"/>
          <w:szCs w:val="28"/>
        </w:rPr>
        <w:t>万元，预计未来年度保持不变。为简化计算，假定净利润全部分配，债务资本的市场价值等于其账面价值，确定债务资本成本时不考虑筹资费用。证券市场平均收益率为</w:t>
      </w:r>
      <w:r w:rsidRPr="00407D68">
        <w:rPr>
          <w:rFonts w:ascii="Arial" w:hAnsi="Arial" w:cs="Arial"/>
          <w:color w:val="000000"/>
          <w:sz w:val="28"/>
          <w:szCs w:val="28"/>
        </w:rPr>
        <w:t>12%</w:t>
      </w:r>
      <w:r w:rsidRPr="00407D68">
        <w:rPr>
          <w:rFonts w:ascii="Arial" w:hAnsi="Arial" w:cs="Arial"/>
          <w:color w:val="000000"/>
          <w:sz w:val="28"/>
          <w:szCs w:val="28"/>
        </w:rPr>
        <w:t>，无风险收益率为</w:t>
      </w:r>
      <w:r w:rsidRPr="00407D68">
        <w:rPr>
          <w:rFonts w:ascii="Arial" w:hAnsi="Arial" w:cs="Arial"/>
          <w:color w:val="000000"/>
          <w:sz w:val="28"/>
          <w:szCs w:val="28"/>
        </w:rPr>
        <w:t>4%</w:t>
      </w:r>
      <w:r w:rsidRPr="00407D68">
        <w:rPr>
          <w:rFonts w:ascii="Arial" w:hAnsi="Arial" w:cs="Arial"/>
          <w:color w:val="000000"/>
          <w:sz w:val="28"/>
          <w:szCs w:val="28"/>
        </w:rPr>
        <w:t>，两种不同的债务水平下的税前利率和</w:t>
      </w:r>
      <w:r w:rsidRPr="00407D68">
        <w:rPr>
          <w:rFonts w:ascii="Arial" w:hAnsi="Arial" w:cs="Arial"/>
          <w:color w:val="000000"/>
          <w:sz w:val="28"/>
          <w:szCs w:val="28"/>
        </w:rPr>
        <w:t>β</w:t>
      </w:r>
      <w:r w:rsidRPr="00407D68">
        <w:rPr>
          <w:rFonts w:ascii="Arial" w:hAnsi="Arial" w:cs="Arial"/>
          <w:color w:val="000000"/>
          <w:sz w:val="28"/>
          <w:szCs w:val="28"/>
        </w:rPr>
        <w:t>系数如表</w:t>
      </w:r>
      <w:r w:rsidRPr="00407D68">
        <w:rPr>
          <w:rFonts w:ascii="Arial" w:hAnsi="Arial" w:cs="Arial"/>
          <w:color w:val="000000"/>
          <w:sz w:val="28"/>
          <w:szCs w:val="28"/>
        </w:rPr>
        <w:t>1</w:t>
      </w:r>
      <w:r w:rsidRPr="00407D68">
        <w:rPr>
          <w:rFonts w:ascii="Arial" w:hAnsi="Arial" w:cs="Arial"/>
          <w:color w:val="000000"/>
          <w:sz w:val="28"/>
          <w:szCs w:val="28"/>
        </w:rPr>
        <w:t>所示。公司价值和平均资本成本如表</w:t>
      </w:r>
      <w:r w:rsidRPr="00407D68">
        <w:rPr>
          <w:rFonts w:ascii="Arial" w:hAnsi="Arial" w:cs="Arial"/>
          <w:color w:val="000000"/>
          <w:sz w:val="28"/>
          <w:szCs w:val="28"/>
        </w:rPr>
        <w:t>2</w:t>
      </w:r>
      <w:r w:rsidRPr="00407D68">
        <w:rPr>
          <w:rFonts w:ascii="Arial" w:hAnsi="Arial" w:cs="Arial"/>
          <w:color w:val="000000"/>
          <w:sz w:val="28"/>
          <w:szCs w:val="28"/>
        </w:rPr>
        <w:t>所示。</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表</w:t>
      </w:r>
      <w:r w:rsidRPr="00407D68">
        <w:rPr>
          <w:rFonts w:ascii="Arial" w:hAnsi="Arial" w:cs="Arial"/>
          <w:color w:val="000000"/>
          <w:sz w:val="28"/>
          <w:szCs w:val="28"/>
        </w:rPr>
        <w:t xml:space="preserve">1 </w:t>
      </w:r>
      <w:r w:rsidRPr="00407D68">
        <w:rPr>
          <w:rFonts w:ascii="Arial" w:hAnsi="Arial" w:cs="Arial"/>
          <w:color w:val="000000"/>
          <w:sz w:val="28"/>
          <w:szCs w:val="28"/>
        </w:rPr>
        <w:t>不同债务水平下的税前利率和</w:t>
      </w:r>
      <w:r w:rsidRPr="00407D68">
        <w:rPr>
          <w:rFonts w:ascii="Arial" w:hAnsi="Arial" w:cs="Arial"/>
          <w:color w:val="000000"/>
          <w:sz w:val="28"/>
          <w:szCs w:val="28"/>
        </w:rPr>
        <w:t>β</w:t>
      </w:r>
      <w:r w:rsidRPr="00407D68">
        <w:rPr>
          <w:rFonts w:ascii="Arial" w:hAnsi="Arial" w:cs="Arial"/>
          <w:color w:val="000000"/>
          <w:sz w:val="28"/>
          <w:szCs w:val="28"/>
        </w:rPr>
        <w:t>系数</w:t>
      </w:r>
    </w:p>
    <w:tbl>
      <w:tblPr>
        <w:tblW w:w="8700" w:type="dxa"/>
        <w:tblCellMar>
          <w:top w:w="15" w:type="dxa"/>
          <w:left w:w="15" w:type="dxa"/>
          <w:bottom w:w="15" w:type="dxa"/>
          <w:right w:w="15" w:type="dxa"/>
        </w:tblCellMar>
        <w:tblLook w:val="04A0" w:firstRow="1" w:lastRow="0" w:firstColumn="1" w:lastColumn="0" w:noHBand="0" w:noVBand="1"/>
      </w:tblPr>
      <w:tblGrid>
        <w:gridCol w:w="2900"/>
        <w:gridCol w:w="2900"/>
        <w:gridCol w:w="2900"/>
      </w:tblGrid>
      <w:tr w:rsidR="00407D68" w:rsidRPr="00407D68" w:rsidTr="00407D68">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lastRenderedPageBreak/>
              <w:t>债务账面价值（万元）</w:t>
            </w:r>
          </w:p>
        </w:tc>
        <w:tc>
          <w:tcPr>
            <w:tcW w:w="289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税前利率</w:t>
            </w:r>
          </w:p>
        </w:tc>
        <w:tc>
          <w:tcPr>
            <w:tcW w:w="289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β系数</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1000 </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6% </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1.25 </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1500 </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8% </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1.50</w:t>
            </w:r>
          </w:p>
        </w:tc>
      </w:tr>
    </w:tbl>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表</w:t>
      </w:r>
      <w:r w:rsidRPr="00407D68">
        <w:rPr>
          <w:rFonts w:ascii="Arial" w:hAnsi="Arial" w:cs="Arial"/>
          <w:color w:val="000000"/>
          <w:sz w:val="28"/>
          <w:szCs w:val="28"/>
        </w:rPr>
        <w:t xml:space="preserve">2 </w:t>
      </w:r>
      <w:r w:rsidRPr="00407D68">
        <w:rPr>
          <w:rFonts w:ascii="Arial" w:hAnsi="Arial" w:cs="Arial"/>
          <w:color w:val="000000"/>
          <w:sz w:val="28"/>
          <w:szCs w:val="28"/>
        </w:rPr>
        <w:t>公司价值和平均资本成本</w:t>
      </w:r>
    </w:p>
    <w:tbl>
      <w:tblPr>
        <w:tblW w:w="8700" w:type="dxa"/>
        <w:tblCellMar>
          <w:top w:w="15" w:type="dxa"/>
          <w:left w:w="15" w:type="dxa"/>
          <w:bottom w:w="15" w:type="dxa"/>
          <w:right w:w="15" w:type="dxa"/>
        </w:tblCellMar>
        <w:tblLook w:val="04A0" w:firstRow="1" w:lastRow="0" w:firstColumn="1" w:lastColumn="0" w:noHBand="0" w:noVBand="1"/>
      </w:tblPr>
      <w:tblGrid>
        <w:gridCol w:w="1560"/>
        <w:gridCol w:w="1590"/>
        <w:gridCol w:w="1320"/>
        <w:gridCol w:w="1410"/>
        <w:gridCol w:w="1410"/>
        <w:gridCol w:w="1410"/>
      </w:tblGrid>
      <w:tr w:rsidR="00407D68" w:rsidRPr="00407D68" w:rsidTr="00407D68">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债务市场价值（万元）</w:t>
            </w:r>
          </w:p>
        </w:tc>
        <w:tc>
          <w:tcPr>
            <w:tcW w:w="159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股票市场价值（万元）</w:t>
            </w:r>
          </w:p>
        </w:tc>
        <w:tc>
          <w:tcPr>
            <w:tcW w:w="132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公司总价值（万元）</w:t>
            </w:r>
          </w:p>
        </w:tc>
        <w:tc>
          <w:tcPr>
            <w:tcW w:w="141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税后债务资本成本</w:t>
            </w:r>
          </w:p>
        </w:tc>
        <w:tc>
          <w:tcPr>
            <w:tcW w:w="141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权益资本成本</w:t>
            </w:r>
          </w:p>
        </w:tc>
        <w:tc>
          <w:tcPr>
            <w:tcW w:w="141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平均资本成本</w:t>
            </w:r>
          </w:p>
        </w:tc>
      </w:tr>
      <w:tr w:rsidR="00407D68" w:rsidRPr="00407D68" w:rsidTr="00407D68">
        <w:tc>
          <w:tcPr>
            <w:tcW w:w="156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1000 </w:t>
            </w:r>
          </w:p>
        </w:tc>
        <w:tc>
          <w:tcPr>
            <w:tcW w:w="159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4500 </w:t>
            </w:r>
          </w:p>
        </w:tc>
        <w:tc>
          <w:tcPr>
            <w:tcW w:w="132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5500 </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（A）</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（B）</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（C）</w:t>
            </w:r>
          </w:p>
        </w:tc>
      </w:tr>
      <w:tr w:rsidR="00407D68" w:rsidRPr="00407D68" w:rsidTr="00407D68">
        <w:tc>
          <w:tcPr>
            <w:tcW w:w="156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1500 </w:t>
            </w:r>
          </w:p>
        </w:tc>
        <w:tc>
          <w:tcPr>
            <w:tcW w:w="159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（D）</w:t>
            </w:r>
          </w:p>
        </w:tc>
        <w:tc>
          <w:tcPr>
            <w:tcW w:w="132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（E）</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 </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16% </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13.09%</w:t>
            </w:r>
          </w:p>
        </w:tc>
      </w:tr>
    </w:tbl>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注：表中的</w:t>
      </w:r>
      <w:r w:rsidRPr="00407D68">
        <w:rPr>
          <w:rFonts w:ascii="Arial" w:hAnsi="Arial" w:cs="Arial"/>
          <w:color w:val="000000"/>
          <w:sz w:val="28"/>
          <w:szCs w:val="28"/>
        </w:rPr>
        <w:t>“*”</w:t>
      </w:r>
      <w:r w:rsidRPr="00407D68">
        <w:rPr>
          <w:rFonts w:ascii="Arial" w:hAnsi="Arial" w:cs="Arial"/>
          <w:color w:val="000000"/>
          <w:sz w:val="28"/>
          <w:szCs w:val="28"/>
        </w:rPr>
        <w:t>表示省略的数据。</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要求：</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r w:rsidRPr="00407D68">
        <w:rPr>
          <w:rFonts w:ascii="Arial" w:hAnsi="Arial" w:cs="Arial"/>
          <w:color w:val="000000"/>
          <w:sz w:val="28"/>
          <w:szCs w:val="28"/>
        </w:rPr>
        <w:t>确定表</w:t>
      </w:r>
      <w:r w:rsidRPr="00407D68">
        <w:rPr>
          <w:rFonts w:ascii="Arial" w:hAnsi="Arial" w:cs="Arial"/>
          <w:color w:val="000000"/>
          <w:sz w:val="28"/>
          <w:szCs w:val="28"/>
        </w:rPr>
        <w:t>2</w:t>
      </w:r>
      <w:r w:rsidRPr="00407D68">
        <w:rPr>
          <w:rFonts w:ascii="Arial" w:hAnsi="Arial" w:cs="Arial"/>
          <w:color w:val="000000"/>
          <w:sz w:val="28"/>
          <w:szCs w:val="28"/>
        </w:rPr>
        <w:t>中英文字母代表的数值</w:t>
      </w:r>
      <w:r w:rsidRPr="00407D68">
        <w:rPr>
          <w:rFonts w:ascii="Arial" w:hAnsi="Arial" w:cs="Arial"/>
          <w:color w:val="000000"/>
          <w:sz w:val="28"/>
          <w:szCs w:val="28"/>
        </w:rPr>
        <w:t>(</w:t>
      </w:r>
      <w:r w:rsidRPr="00407D68">
        <w:rPr>
          <w:rFonts w:ascii="Arial" w:hAnsi="Arial" w:cs="Arial"/>
          <w:color w:val="000000"/>
          <w:sz w:val="28"/>
          <w:szCs w:val="28"/>
        </w:rPr>
        <w:t>不需要列示计算过程</w:t>
      </w:r>
      <w:r w:rsidRPr="00407D68">
        <w:rPr>
          <w:rFonts w:ascii="Arial" w:hAnsi="Arial" w:cs="Arial"/>
          <w:color w:val="000000"/>
          <w:sz w:val="28"/>
          <w:szCs w:val="28"/>
        </w:rPr>
        <w:t>)</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依据公司价值分析法，确定上述两种债务水平的资本结构哪种更优，并说明理由。</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表</w:t>
      </w:r>
      <w:r w:rsidRPr="00407D68">
        <w:rPr>
          <w:rFonts w:ascii="Arial" w:hAnsi="Arial" w:cs="Arial"/>
          <w:color w:val="000000"/>
          <w:sz w:val="28"/>
          <w:szCs w:val="28"/>
        </w:rPr>
        <w:t xml:space="preserve">2 </w:t>
      </w:r>
      <w:r w:rsidRPr="00407D68">
        <w:rPr>
          <w:rFonts w:ascii="Arial" w:hAnsi="Arial" w:cs="Arial"/>
          <w:color w:val="000000"/>
          <w:sz w:val="28"/>
          <w:szCs w:val="28"/>
        </w:rPr>
        <w:t>公司价值和平均资本成本</w:t>
      </w:r>
    </w:p>
    <w:tbl>
      <w:tblPr>
        <w:tblW w:w="8700" w:type="dxa"/>
        <w:tblCellMar>
          <w:top w:w="15" w:type="dxa"/>
          <w:left w:w="15" w:type="dxa"/>
          <w:bottom w:w="15" w:type="dxa"/>
          <w:right w:w="15" w:type="dxa"/>
        </w:tblCellMar>
        <w:tblLook w:val="04A0" w:firstRow="1" w:lastRow="0" w:firstColumn="1" w:lastColumn="0" w:noHBand="0" w:noVBand="1"/>
      </w:tblPr>
      <w:tblGrid>
        <w:gridCol w:w="1209"/>
        <w:gridCol w:w="1690"/>
        <w:gridCol w:w="1690"/>
        <w:gridCol w:w="1324"/>
        <w:gridCol w:w="1237"/>
        <w:gridCol w:w="1550"/>
      </w:tblGrid>
      <w:tr w:rsidR="00407D68" w:rsidRPr="00407D68" w:rsidTr="00407D68">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债务市场价值（万元）</w:t>
            </w:r>
          </w:p>
        </w:tc>
        <w:tc>
          <w:tcPr>
            <w:tcW w:w="159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股票市场价值（万元）</w:t>
            </w:r>
          </w:p>
        </w:tc>
        <w:tc>
          <w:tcPr>
            <w:tcW w:w="132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公司总价值（万元）</w:t>
            </w:r>
          </w:p>
        </w:tc>
        <w:tc>
          <w:tcPr>
            <w:tcW w:w="141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税后债务资本成本</w:t>
            </w:r>
          </w:p>
        </w:tc>
        <w:tc>
          <w:tcPr>
            <w:tcW w:w="141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权益资本成本</w:t>
            </w:r>
          </w:p>
        </w:tc>
        <w:tc>
          <w:tcPr>
            <w:tcW w:w="141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平均资本成本</w:t>
            </w:r>
          </w:p>
        </w:tc>
      </w:tr>
      <w:tr w:rsidR="00407D68" w:rsidRPr="00407D68" w:rsidTr="00407D68">
        <w:tc>
          <w:tcPr>
            <w:tcW w:w="156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lastRenderedPageBreak/>
              <w:t>1000 </w:t>
            </w:r>
          </w:p>
        </w:tc>
        <w:tc>
          <w:tcPr>
            <w:tcW w:w="159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4500 </w:t>
            </w:r>
          </w:p>
        </w:tc>
        <w:tc>
          <w:tcPr>
            <w:tcW w:w="132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5500 </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A=4.5% </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B=14% </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C=12.27% </w:t>
            </w:r>
          </w:p>
        </w:tc>
      </w:tr>
      <w:tr w:rsidR="00407D68" w:rsidRPr="00407D68" w:rsidTr="00407D68">
        <w:tc>
          <w:tcPr>
            <w:tcW w:w="156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1500 </w:t>
            </w:r>
          </w:p>
        </w:tc>
        <w:tc>
          <w:tcPr>
            <w:tcW w:w="159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D=3656.25 </w:t>
            </w:r>
          </w:p>
        </w:tc>
        <w:tc>
          <w:tcPr>
            <w:tcW w:w="132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E=5156.25 </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 </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16% </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13.09%</w:t>
            </w:r>
          </w:p>
        </w:tc>
      </w:tr>
    </w:tbl>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【解析】</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A=6%×(1-25%)=4.5%</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B=4%+1.25×(12%-4%)=14%</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C=4.5%×(1000/5500)+14%×(4500/5500)=12.27%</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D=(900-1500×8%)×(1-25%)/16%=3656.25(</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E=1500+3656.25=5156.25(</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债务市场价值为</w:t>
      </w:r>
      <w:r w:rsidRPr="00407D68">
        <w:rPr>
          <w:rFonts w:ascii="Arial" w:hAnsi="Arial" w:cs="Arial"/>
          <w:color w:val="000000"/>
          <w:sz w:val="28"/>
          <w:szCs w:val="28"/>
        </w:rPr>
        <w:t>1000</w:t>
      </w:r>
      <w:r w:rsidRPr="00407D68">
        <w:rPr>
          <w:rFonts w:ascii="Arial" w:hAnsi="Arial" w:cs="Arial"/>
          <w:color w:val="000000"/>
          <w:sz w:val="28"/>
          <w:szCs w:val="28"/>
        </w:rPr>
        <w:t>万元时的资本结构更优。理由是债务市场价值为</w:t>
      </w:r>
      <w:r w:rsidRPr="00407D68">
        <w:rPr>
          <w:rFonts w:ascii="Arial" w:hAnsi="Arial" w:cs="Arial"/>
          <w:color w:val="000000"/>
          <w:sz w:val="28"/>
          <w:szCs w:val="28"/>
        </w:rPr>
        <w:t>1000</w:t>
      </w:r>
      <w:r w:rsidRPr="00407D68">
        <w:rPr>
          <w:rFonts w:ascii="Arial" w:hAnsi="Arial" w:cs="Arial"/>
          <w:color w:val="000000"/>
          <w:sz w:val="28"/>
          <w:szCs w:val="28"/>
        </w:rPr>
        <w:t>万元时，公司总价值最大，平均资本成本最低。</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3.</w:t>
      </w:r>
      <w:r w:rsidRPr="00407D68">
        <w:rPr>
          <w:rFonts w:ascii="Arial" w:hAnsi="Arial" w:cs="Arial"/>
          <w:color w:val="000000"/>
          <w:sz w:val="28"/>
          <w:szCs w:val="28"/>
        </w:rPr>
        <w:t>丙公司是一家汽车配件制造企业，近期的售量迅速增加。为满足生产和销售的需求，丙公司需要筹集资金</w:t>
      </w:r>
      <w:r w:rsidRPr="00407D68">
        <w:rPr>
          <w:rFonts w:ascii="Arial" w:hAnsi="Arial" w:cs="Arial"/>
          <w:color w:val="000000"/>
          <w:sz w:val="28"/>
          <w:szCs w:val="28"/>
        </w:rPr>
        <w:t>495 000</w:t>
      </w:r>
      <w:r w:rsidRPr="00407D68">
        <w:rPr>
          <w:rFonts w:ascii="Arial" w:hAnsi="Arial" w:cs="Arial"/>
          <w:color w:val="000000"/>
          <w:sz w:val="28"/>
          <w:szCs w:val="28"/>
        </w:rPr>
        <w:t>元用于增加存货，占用期限为</w:t>
      </w:r>
      <w:r w:rsidRPr="00407D68">
        <w:rPr>
          <w:rFonts w:ascii="Arial" w:hAnsi="Arial" w:cs="Arial"/>
          <w:color w:val="000000"/>
          <w:sz w:val="28"/>
          <w:szCs w:val="28"/>
        </w:rPr>
        <w:t>30</w:t>
      </w:r>
      <w:r w:rsidRPr="00407D68">
        <w:rPr>
          <w:rFonts w:ascii="Arial" w:hAnsi="Arial" w:cs="Arial"/>
          <w:color w:val="000000"/>
          <w:sz w:val="28"/>
          <w:szCs w:val="28"/>
        </w:rPr>
        <w:t>天。现有三个可满足资金需求的筹资方案：</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方案</w:t>
      </w:r>
      <w:r w:rsidRPr="00407D68">
        <w:rPr>
          <w:rFonts w:ascii="Arial" w:hAnsi="Arial" w:cs="Arial"/>
          <w:color w:val="000000"/>
          <w:sz w:val="28"/>
          <w:szCs w:val="28"/>
        </w:rPr>
        <w:t>1</w:t>
      </w:r>
      <w:r w:rsidRPr="00407D68">
        <w:rPr>
          <w:rFonts w:ascii="Arial" w:hAnsi="Arial" w:cs="Arial"/>
          <w:color w:val="000000"/>
          <w:sz w:val="28"/>
          <w:szCs w:val="28"/>
        </w:rPr>
        <w:t>：利用供应商提供的商业信用，选择放弃现金折扣，信用条件为</w:t>
      </w:r>
      <w:r w:rsidRPr="00407D68">
        <w:rPr>
          <w:rFonts w:ascii="Arial" w:hAnsi="Arial" w:cs="Arial"/>
          <w:color w:val="000000"/>
          <w:sz w:val="28"/>
          <w:szCs w:val="28"/>
        </w:rPr>
        <w:t>“2/10</w:t>
      </w:r>
      <w:r w:rsidRPr="00407D68">
        <w:rPr>
          <w:rFonts w:ascii="Arial" w:hAnsi="Arial" w:cs="Arial"/>
          <w:color w:val="000000"/>
          <w:sz w:val="28"/>
          <w:szCs w:val="28"/>
        </w:rPr>
        <w:t>，</w:t>
      </w:r>
      <w:r w:rsidRPr="00407D68">
        <w:rPr>
          <w:rFonts w:ascii="Arial" w:hAnsi="Arial" w:cs="Arial"/>
          <w:color w:val="000000"/>
          <w:sz w:val="28"/>
          <w:szCs w:val="28"/>
        </w:rPr>
        <w:t>N/40”</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方案</w:t>
      </w:r>
      <w:r w:rsidRPr="00407D68">
        <w:rPr>
          <w:rFonts w:ascii="Arial" w:hAnsi="Arial" w:cs="Arial"/>
          <w:color w:val="000000"/>
          <w:sz w:val="28"/>
          <w:szCs w:val="28"/>
        </w:rPr>
        <w:t>2</w:t>
      </w:r>
      <w:r w:rsidRPr="00407D68">
        <w:rPr>
          <w:rFonts w:ascii="Arial" w:hAnsi="Arial" w:cs="Arial"/>
          <w:color w:val="000000"/>
          <w:sz w:val="28"/>
          <w:szCs w:val="28"/>
        </w:rPr>
        <w:t>：向银行贷款，借款期限为</w:t>
      </w:r>
      <w:r w:rsidRPr="00407D68">
        <w:rPr>
          <w:rFonts w:ascii="Arial" w:hAnsi="Arial" w:cs="Arial"/>
          <w:color w:val="000000"/>
          <w:sz w:val="28"/>
          <w:szCs w:val="28"/>
        </w:rPr>
        <w:t>30</w:t>
      </w:r>
      <w:r w:rsidRPr="00407D68">
        <w:rPr>
          <w:rFonts w:ascii="Arial" w:hAnsi="Arial" w:cs="Arial"/>
          <w:color w:val="000000"/>
          <w:sz w:val="28"/>
          <w:szCs w:val="28"/>
        </w:rPr>
        <w:t>天，年利率为</w:t>
      </w:r>
      <w:r w:rsidRPr="00407D68">
        <w:rPr>
          <w:rFonts w:ascii="Arial" w:hAnsi="Arial" w:cs="Arial"/>
          <w:color w:val="000000"/>
          <w:sz w:val="28"/>
          <w:szCs w:val="28"/>
        </w:rPr>
        <w:t>8%</w:t>
      </w:r>
      <w:r w:rsidRPr="00407D68">
        <w:rPr>
          <w:rFonts w:ascii="Arial" w:hAnsi="Arial" w:cs="Arial"/>
          <w:color w:val="000000"/>
          <w:sz w:val="28"/>
          <w:szCs w:val="28"/>
        </w:rPr>
        <w:t>。银行要求的补偿性金额为借款额的</w:t>
      </w:r>
      <w:r w:rsidRPr="00407D68">
        <w:rPr>
          <w:rFonts w:ascii="Arial" w:hAnsi="Arial" w:cs="Arial"/>
          <w:color w:val="000000"/>
          <w:sz w:val="28"/>
          <w:szCs w:val="28"/>
        </w:rPr>
        <w:t>20%</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方案</w:t>
      </w:r>
      <w:r w:rsidRPr="00407D68">
        <w:rPr>
          <w:rFonts w:ascii="Arial" w:hAnsi="Arial" w:cs="Arial"/>
          <w:color w:val="000000"/>
          <w:sz w:val="28"/>
          <w:szCs w:val="28"/>
        </w:rPr>
        <w:t>3</w:t>
      </w:r>
      <w:r w:rsidRPr="00407D68">
        <w:rPr>
          <w:rFonts w:ascii="Arial" w:hAnsi="Arial" w:cs="Arial"/>
          <w:color w:val="000000"/>
          <w:sz w:val="28"/>
          <w:szCs w:val="28"/>
        </w:rPr>
        <w:t>：以贴现法向银行借款，借款期限为</w:t>
      </w:r>
      <w:r w:rsidRPr="00407D68">
        <w:rPr>
          <w:rFonts w:ascii="Arial" w:hAnsi="Arial" w:cs="Arial"/>
          <w:color w:val="000000"/>
          <w:sz w:val="28"/>
          <w:szCs w:val="28"/>
        </w:rPr>
        <w:t>30</w:t>
      </w:r>
      <w:r w:rsidRPr="00407D68">
        <w:rPr>
          <w:rFonts w:ascii="Arial" w:hAnsi="Arial" w:cs="Arial"/>
          <w:color w:val="000000"/>
          <w:sz w:val="28"/>
          <w:szCs w:val="28"/>
        </w:rPr>
        <w:t>天，月利率为</w:t>
      </w:r>
      <w:r w:rsidRPr="00407D68">
        <w:rPr>
          <w:rFonts w:ascii="Arial" w:hAnsi="Arial" w:cs="Arial"/>
          <w:color w:val="000000"/>
          <w:sz w:val="28"/>
          <w:szCs w:val="28"/>
        </w:rPr>
        <w:t>1%</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要求：</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r w:rsidRPr="00407D68">
        <w:rPr>
          <w:rFonts w:ascii="Arial" w:hAnsi="Arial" w:cs="Arial"/>
          <w:color w:val="000000"/>
          <w:sz w:val="28"/>
          <w:szCs w:val="28"/>
        </w:rPr>
        <w:t>如果丙公司选择方案</w:t>
      </w:r>
      <w:r w:rsidRPr="00407D68">
        <w:rPr>
          <w:rFonts w:ascii="Arial" w:hAnsi="Arial" w:cs="Arial"/>
          <w:color w:val="000000"/>
          <w:sz w:val="28"/>
          <w:szCs w:val="28"/>
        </w:rPr>
        <w:t>1</w:t>
      </w:r>
      <w:r w:rsidRPr="00407D68">
        <w:rPr>
          <w:rFonts w:ascii="Arial" w:hAnsi="Arial" w:cs="Arial"/>
          <w:color w:val="000000"/>
          <w:sz w:val="28"/>
          <w:szCs w:val="28"/>
        </w:rPr>
        <w:t>，计算其放弃现金折扣的机会成本。</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(2)</w:t>
      </w:r>
      <w:r w:rsidRPr="00407D68">
        <w:rPr>
          <w:rFonts w:ascii="Arial" w:hAnsi="Arial" w:cs="Arial"/>
          <w:color w:val="000000"/>
          <w:sz w:val="28"/>
          <w:szCs w:val="28"/>
        </w:rPr>
        <w:t>如果丙公司选择方案</w:t>
      </w:r>
      <w:r w:rsidRPr="00407D68">
        <w:rPr>
          <w:rFonts w:ascii="Arial" w:hAnsi="Arial" w:cs="Arial"/>
          <w:color w:val="000000"/>
          <w:sz w:val="28"/>
          <w:szCs w:val="28"/>
        </w:rPr>
        <w:t>2</w:t>
      </w:r>
      <w:r w:rsidRPr="00407D68">
        <w:rPr>
          <w:rFonts w:ascii="Arial" w:hAnsi="Arial" w:cs="Arial"/>
          <w:color w:val="000000"/>
          <w:sz w:val="28"/>
          <w:szCs w:val="28"/>
        </w:rPr>
        <w:t>，为获得</w:t>
      </w:r>
      <w:r w:rsidRPr="00407D68">
        <w:rPr>
          <w:rFonts w:ascii="Arial" w:hAnsi="Arial" w:cs="Arial"/>
          <w:color w:val="000000"/>
          <w:sz w:val="28"/>
          <w:szCs w:val="28"/>
        </w:rPr>
        <w:t>495 000</w:t>
      </w:r>
      <w:r w:rsidRPr="00407D68">
        <w:rPr>
          <w:rFonts w:ascii="Arial" w:hAnsi="Arial" w:cs="Arial"/>
          <w:color w:val="000000"/>
          <w:sz w:val="28"/>
          <w:szCs w:val="28"/>
        </w:rPr>
        <w:t>元的实际用款额，计算该公司应借款总额和该笔借款的实际年利率。</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(3)</w:t>
      </w:r>
      <w:r w:rsidRPr="00407D68">
        <w:rPr>
          <w:rFonts w:ascii="Arial" w:hAnsi="Arial" w:cs="Arial"/>
          <w:color w:val="000000"/>
          <w:sz w:val="28"/>
          <w:szCs w:val="28"/>
        </w:rPr>
        <w:t>如果丙公司选择方案</w:t>
      </w:r>
      <w:r w:rsidRPr="00407D68">
        <w:rPr>
          <w:rFonts w:ascii="Arial" w:hAnsi="Arial" w:cs="Arial"/>
          <w:color w:val="000000"/>
          <w:sz w:val="28"/>
          <w:szCs w:val="28"/>
        </w:rPr>
        <w:t>3</w:t>
      </w:r>
      <w:r w:rsidRPr="00407D68">
        <w:rPr>
          <w:rFonts w:ascii="Arial" w:hAnsi="Arial" w:cs="Arial"/>
          <w:color w:val="000000"/>
          <w:sz w:val="28"/>
          <w:szCs w:val="28"/>
        </w:rPr>
        <w:t>，为获得</w:t>
      </w:r>
      <w:r w:rsidRPr="00407D68">
        <w:rPr>
          <w:rFonts w:ascii="Arial" w:hAnsi="Arial" w:cs="Arial"/>
          <w:color w:val="000000"/>
          <w:sz w:val="28"/>
          <w:szCs w:val="28"/>
        </w:rPr>
        <w:t>495 000</w:t>
      </w:r>
      <w:r w:rsidRPr="00407D68">
        <w:rPr>
          <w:rFonts w:ascii="Arial" w:hAnsi="Arial" w:cs="Arial"/>
          <w:color w:val="000000"/>
          <w:sz w:val="28"/>
          <w:szCs w:val="28"/>
        </w:rPr>
        <w:t>元的实际用款额，计算该公司应借款总额和该笔借款的实际年利率。</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(4)</w:t>
      </w:r>
      <w:r w:rsidRPr="00407D68">
        <w:rPr>
          <w:rFonts w:ascii="Arial" w:hAnsi="Arial" w:cs="Arial"/>
          <w:color w:val="000000"/>
          <w:sz w:val="28"/>
          <w:szCs w:val="28"/>
        </w:rPr>
        <w:t>根据以上各方案的计算结果，为丙公司选择最优筹资方案。</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r w:rsidRPr="00407D68">
        <w:rPr>
          <w:rFonts w:ascii="Arial" w:hAnsi="Arial" w:cs="Arial"/>
          <w:color w:val="000000"/>
          <w:sz w:val="28"/>
          <w:szCs w:val="28"/>
        </w:rPr>
        <w:t>放弃现金折扣的成本</w:t>
      </w:r>
      <w:r w:rsidRPr="00407D68">
        <w:rPr>
          <w:rFonts w:ascii="Arial" w:hAnsi="Arial" w:cs="Arial"/>
          <w:color w:val="000000"/>
          <w:sz w:val="28"/>
          <w:szCs w:val="28"/>
        </w:rPr>
        <w:t>=2%/(1-2%)×360/(40-10)=24.49%</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应借款总额</w:t>
      </w:r>
      <w:r w:rsidRPr="00407D68">
        <w:rPr>
          <w:rFonts w:ascii="Arial" w:hAnsi="Arial" w:cs="Arial"/>
          <w:color w:val="000000"/>
          <w:sz w:val="28"/>
          <w:szCs w:val="28"/>
        </w:rPr>
        <w:t>=495000/(1-20%)=618750(</w:t>
      </w:r>
      <w:r w:rsidRPr="00407D68">
        <w:rPr>
          <w:rFonts w:ascii="Arial" w:hAnsi="Arial" w:cs="Arial"/>
          <w:color w:val="000000"/>
          <w:sz w:val="28"/>
          <w:szCs w:val="28"/>
        </w:rPr>
        <w:t>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借款的实际年利率</w:t>
      </w:r>
      <w:r w:rsidRPr="00407D68">
        <w:rPr>
          <w:rFonts w:ascii="Arial" w:hAnsi="Arial" w:cs="Arial"/>
          <w:color w:val="000000"/>
          <w:sz w:val="28"/>
          <w:szCs w:val="28"/>
        </w:rPr>
        <w:t>=8%/(1-20%)=10%</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(3)</w:t>
      </w:r>
      <w:r w:rsidRPr="00407D68">
        <w:rPr>
          <w:rFonts w:ascii="Arial" w:hAnsi="Arial" w:cs="Arial"/>
          <w:color w:val="000000"/>
          <w:sz w:val="28"/>
          <w:szCs w:val="28"/>
        </w:rPr>
        <w:t>应借款总额</w:t>
      </w:r>
      <w:r w:rsidRPr="00407D68">
        <w:rPr>
          <w:rFonts w:ascii="Arial" w:hAnsi="Arial" w:cs="Arial"/>
          <w:color w:val="000000"/>
          <w:sz w:val="28"/>
          <w:szCs w:val="28"/>
        </w:rPr>
        <w:t>=495000/(1-1%)=500000(</w:t>
      </w:r>
      <w:r w:rsidRPr="00407D68">
        <w:rPr>
          <w:rFonts w:ascii="Arial" w:hAnsi="Arial" w:cs="Arial"/>
          <w:color w:val="000000"/>
          <w:sz w:val="28"/>
          <w:szCs w:val="28"/>
        </w:rPr>
        <w:t>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借款的实际年利率</w:t>
      </w:r>
      <w:r w:rsidRPr="00407D68">
        <w:rPr>
          <w:rFonts w:ascii="Arial" w:hAnsi="Arial" w:cs="Arial"/>
          <w:color w:val="000000"/>
          <w:sz w:val="28"/>
          <w:szCs w:val="28"/>
        </w:rPr>
        <w:t>=12%/(1-12%)=13.64%</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(4)</w:t>
      </w:r>
      <w:r w:rsidRPr="00407D68">
        <w:rPr>
          <w:rFonts w:ascii="Arial" w:hAnsi="Arial" w:cs="Arial"/>
          <w:color w:val="000000"/>
          <w:sz w:val="28"/>
          <w:szCs w:val="28"/>
        </w:rPr>
        <w:t>方案</w:t>
      </w:r>
      <w:r w:rsidRPr="00407D68">
        <w:rPr>
          <w:rFonts w:ascii="Arial" w:hAnsi="Arial" w:cs="Arial"/>
          <w:color w:val="000000"/>
          <w:sz w:val="28"/>
          <w:szCs w:val="28"/>
        </w:rPr>
        <w:t>2</w:t>
      </w:r>
      <w:r w:rsidRPr="00407D68">
        <w:rPr>
          <w:rFonts w:ascii="Arial" w:hAnsi="Arial" w:cs="Arial"/>
          <w:color w:val="000000"/>
          <w:sz w:val="28"/>
          <w:szCs w:val="28"/>
        </w:rPr>
        <w:t>的成本最小，应该选择方案</w:t>
      </w:r>
      <w:r w:rsidRPr="00407D68">
        <w:rPr>
          <w:rFonts w:ascii="Arial" w:hAnsi="Arial" w:cs="Arial"/>
          <w:color w:val="000000"/>
          <w:sz w:val="28"/>
          <w:szCs w:val="28"/>
        </w:rPr>
        <w:t>2</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4.</w:t>
      </w:r>
      <w:r w:rsidRPr="00407D68">
        <w:rPr>
          <w:rFonts w:ascii="Arial" w:hAnsi="Arial" w:cs="Arial"/>
          <w:color w:val="000000"/>
          <w:sz w:val="28"/>
          <w:szCs w:val="28"/>
        </w:rPr>
        <w:t>丁公司采用逐季滚动预算和零基预算相结合的方法编制制造费用预算，相关资料如下：</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资料一：</w:t>
      </w:r>
      <w:r w:rsidRPr="00407D68">
        <w:rPr>
          <w:rFonts w:ascii="Arial" w:hAnsi="Arial" w:cs="Arial"/>
          <w:color w:val="000000"/>
          <w:sz w:val="28"/>
          <w:szCs w:val="28"/>
        </w:rPr>
        <w:t>2012</w:t>
      </w:r>
      <w:r w:rsidRPr="00407D68">
        <w:rPr>
          <w:rFonts w:ascii="Arial" w:hAnsi="Arial" w:cs="Arial"/>
          <w:color w:val="000000"/>
          <w:sz w:val="28"/>
          <w:szCs w:val="28"/>
        </w:rPr>
        <w:t>年分季度的制造费用预算如表</w:t>
      </w:r>
      <w:r w:rsidRPr="00407D68">
        <w:rPr>
          <w:rFonts w:ascii="Arial" w:hAnsi="Arial" w:cs="Arial"/>
          <w:color w:val="000000"/>
          <w:sz w:val="28"/>
          <w:szCs w:val="28"/>
        </w:rPr>
        <w:t>3</w:t>
      </w:r>
      <w:r w:rsidRPr="00407D68">
        <w:rPr>
          <w:rFonts w:ascii="Arial" w:hAnsi="Arial" w:cs="Arial"/>
          <w:color w:val="000000"/>
          <w:sz w:val="28"/>
          <w:szCs w:val="28"/>
        </w:rPr>
        <w:t>所示。</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表</w:t>
      </w:r>
      <w:r w:rsidRPr="00407D68">
        <w:rPr>
          <w:rFonts w:ascii="Arial" w:hAnsi="Arial" w:cs="Arial"/>
          <w:color w:val="000000"/>
          <w:sz w:val="28"/>
          <w:szCs w:val="28"/>
        </w:rPr>
        <w:t>3 2012</w:t>
      </w:r>
      <w:r w:rsidRPr="00407D68">
        <w:rPr>
          <w:rFonts w:ascii="Arial" w:hAnsi="Arial" w:cs="Arial"/>
          <w:color w:val="000000"/>
          <w:sz w:val="28"/>
          <w:szCs w:val="28"/>
        </w:rPr>
        <w:t>年制造费用预算</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金额单位：元</w:t>
      </w:r>
    </w:p>
    <w:tbl>
      <w:tblPr>
        <w:tblW w:w="8700" w:type="dxa"/>
        <w:tblCellMar>
          <w:top w:w="15" w:type="dxa"/>
          <w:left w:w="15" w:type="dxa"/>
          <w:bottom w:w="15" w:type="dxa"/>
          <w:right w:w="15" w:type="dxa"/>
        </w:tblCellMar>
        <w:tblLook w:val="04A0" w:firstRow="1" w:lastRow="0" w:firstColumn="1" w:lastColumn="0" w:noHBand="0" w:noVBand="1"/>
      </w:tblPr>
      <w:tblGrid>
        <w:gridCol w:w="1354"/>
        <w:gridCol w:w="1449"/>
        <w:gridCol w:w="1449"/>
        <w:gridCol w:w="1449"/>
        <w:gridCol w:w="1449"/>
        <w:gridCol w:w="1550"/>
      </w:tblGrid>
      <w:tr w:rsidR="00407D68" w:rsidRPr="00407D68" w:rsidTr="00407D68">
        <w:tc>
          <w:tcPr>
            <w:tcW w:w="1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项目</w:t>
            </w:r>
          </w:p>
        </w:tc>
        <w:tc>
          <w:tcPr>
            <w:tcW w:w="145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第一季度</w:t>
            </w:r>
          </w:p>
        </w:tc>
        <w:tc>
          <w:tcPr>
            <w:tcW w:w="145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第二季度</w:t>
            </w:r>
          </w:p>
        </w:tc>
        <w:tc>
          <w:tcPr>
            <w:tcW w:w="145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第三季度</w:t>
            </w:r>
          </w:p>
        </w:tc>
        <w:tc>
          <w:tcPr>
            <w:tcW w:w="145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第四季度</w:t>
            </w:r>
          </w:p>
        </w:tc>
        <w:tc>
          <w:tcPr>
            <w:tcW w:w="145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合计</w:t>
            </w:r>
          </w:p>
        </w:tc>
      </w:tr>
      <w:tr w:rsidR="00407D68" w:rsidRPr="00407D68" w:rsidTr="00407D68">
        <w:tc>
          <w:tcPr>
            <w:tcW w:w="145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直接人工预算总工</w:t>
            </w:r>
            <w:r w:rsidRPr="00407D68">
              <w:rPr>
                <w:rFonts w:cs="Arial" w:hint="eastAsia"/>
                <w:color w:val="333333"/>
                <w:sz w:val="28"/>
                <w:szCs w:val="28"/>
              </w:rPr>
              <w:lastRenderedPageBreak/>
              <w:t>时（小时）</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lastRenderedPageBreak/>
              <w:t>11 400 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12 060 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12 360 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12 600 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48 420 </w:t>
            </w:r>
          </w:p>
        </w:tc>
      </w:tr>
      <w:tr w:rsidR="00407D68" w:rsidRPr="00407D68" w:rsidTr="00407D68">
        <w:tc>
          <w:tcPr>
            <w:tcW w:w="145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lastRenderedPageBreak/>
              <w:t>变动制造费用</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91 200 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387 360 </w:t>
            </w:r>
          </w:p>
        </w:tc>
      </w:tr>
      <w:tr w:rsidR="00407D68" w:rsidRPr="00407D68" w:rsidTr="00407D68">
        <w:tc>
          <w:tcPr>
            <w:tcW w:w="145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其中：间接人工费用</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50 160 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53 064 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54 384 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55 440 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213 048 </w:t>
            </w:r>
          </w:p>
        </w:tc>
      </w:tr>
      <w:tr w:rsidR="00407D68" w:rsidRPr="00407D68" w:rsidTr="00407D68">
        <w:tc>
          <w:tcPr>
            <w:tcW w:w="145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固定制造费用</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56 000 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56 000 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56 000 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56 000 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224 000 </w:t>
            </w:r>
          </w:p>
        </w:tc>
      </w:tr>
      <w:tr w:rsidR="00407D68" w:rsidRPr="00407D68" w:rsidTr="00407D68">
        <w:tc>
          <w:tcPr>
            <w:tcW w:w="145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其中：设备租金</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48 500 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48 500 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48 500 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48 500 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194 000 </w:t>
            </w:r>
          </w:p>
        </w:tc>
      </w:tr>
      <w:tr w:rsidR="00407D68" w:rsidRPr="00407D68" w:rsidTr="00407D68">
        <w:tc>
          <w:tcPr>
            <w:tcW w:w="145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生产准备与车间管理费</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 </w:t>
            </w:r>
          </w:p>
        </w:tc>
        <w:tc>
          <w:tcPr>
            <w:tcW w:w="145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w:t>
            </w:r>
          </w:p>
        </w:tc>
      </w:tr>
    </w:tbl>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注：表中</w:t>
      </w:r>
      <w:r w:rsidRPr="00407D68">
        <w:rPr>
          <w:rFonts w:ascii="Arial" w:hAnsi="Arial" w:cs="Arial"/>
          <w:color w:val="000000"/>
          <w:sz w:val="28"/>
          <w:szCs w:val="28"/>
        </w:rPr>
        <w:t>“*”</w:t>
      </w:r>
      <w:r w:rsidRPr="00407D68">
        <w:rPr>
          <w:rFonts w:ascii="Arial" w:hAnsi="Arial" w:cs="Arial"/>
          <w:color w:val="000000"/>
          <w:sz w:val="28"/>
          <w:szCs w:val="28"/>
        </w:rPr>
        <w:t>表示省略的数据。</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资料二：</w:t>
      </w:r>
      <w:r w:rsidRPr="00407D68">
        <w:rPr>
          <w:rFonts w:ascii="Arial" w:hAnsi="Arial" w:cs="Arial"/>
          <w:color w:val="000000"/>
          <w:sz w:val="28"/>
          <w:szCs w:val="28"/>
        </w:rPr>
        <w:t>2012</w:t>
      </w:r>
      <w:r w:rsidRPr="00407D68">
        <w:rPr>
          <w:rFonts w:ascii="Arial" w:hAnsi="Arial" w:cs="Arial"/>
          <w:color w:val="000000"/>
          <w:sz w:val="28"/>
          <w:szCs w:val="28"/>
        </w:rPr>
        <w:t>年第二季度至</w:t>
      </w:r>
      <w:r w:rsidRPr="00407D68">
        <w:rPr>
          <w:rFonts w:ascii="Arial" w:hAnsi="Arial" w:cs="Arial"/>
          <w:color w:val="000000"/>
          <w:sz w:val="28"/>
          <w:szCs w:val="28"/>
        </w:rPr>
        <w:t>2013</w:t>
      </w:r>
      <w:r w:rsidRPr="00407D68">
        <w:rPr>
          <w:rFonts w:ascii="Arial" w:hAnsi="Arial" w:cs="Arial"/>
          <w:color w:val="000000"/>
          <w:sz w:val="28"/>
          <w:szCs w:val="28"/>
        </w:rPr>
        <w:t>年第一季度滚动预算期间。将发生如下变动：</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r w:rsidRPr="00407D68">
        <w:rPr>
          <w:rFonts w:ascii="Arial" w:hAnsi="Arial" w:cs="Arial"/>
          <w:color w:val="000000"/>
          <w:sz w:val="28"/>
          <w:szCs w:val="28"/>
        </w:rPr>
        <w:t>直接人工预算总工时为</w:t>
      </w:r>
      <w:r w:rsidRPr="00407D68">
        <w:rPr>
          <w:rFonts w:ascii="Arial" w:hAnsi="Arial" w:cs="Arial"/>
          <w:color w:val="000000"/>
          <w:sz w:val="28"/>
          <w:szCs w:val="28"/>
        </w:rPr>
        <w:t>50 000</w:t>
      </w:r>
      <w:r w:rsidRPr="00407D68">
        <w:rPr>
          <w:rFonts w:ascii="Arial" w:hAnsi="Arial" w:cs="Arial"/>
          <w:color w:val="000000"/>
          <w:sz w:val="28"/>
          <w:szCs w:val="28"/>
        </w:rPr>
        <w:t>小时</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间接人工费用预算工时分配率将提高</w:t>
      </w:r>
      <w:r w:rsidRPr="00407D68">
        <w:rPr>
          <w:rFonts w:ascii="Arial" w:hAnsi="Arial" w:cs="Arial"/>
          <w:color w:val="000000"/>
          <w:sz w:val="28"/>
          <w:szCs w:val="28"/>
        </w:rPr>
        <w:t>10%;</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(3)2012</w:t>
      </w:r>
      <w:r w:rsidRPr="00407D68">
        <w:rPr>
          <w:rFonts w:ascii="Arial" w:hAnsi="Arial" w:cs="Arial"/>
          <w:color w:val="000000"/>
          <w:sz w:val="28"/>
          <w:szCs w:val="28"/>
        </w:rPr>
        <w:t>年第一季度末重新签订设备租赁合同，新租赁合同中设备年租金将降低</w:t>
      </w:r>
      <w:r w:rsidRPr="00407D68">
        <w:rPr>
          <w:rFonts w:ascii="Arial" w:hAnsi="Arial" w:cs="Arial"/>
          <w:color w:val="000000"/>
          <w:sz w:val="28"/>
          <w:szCs w:val="28"/>
        </w:rPr>
        <w:t>20%</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资料三：</w:t>
      </w:r>
      <w:r w:rsidRPr="00407D68">
        <w:rPr>
          <w:rFonts w:ascii="Arial" w:hAnsi="Arial" w:cs="Arial"/>
          <w:color w:val="000000"/>
          <w:sz w:val="28"/>
          <w:szCs w:val="28"/>
        </w:rPr>
        <w:t>2012</w:t>
      </w:r>
      <w:r w:rsidRPr="00407D68">
        <w:rPr>
          <w:rFonts w:ascii="Arial" w:hAnsi="Arial" w:cs="Arial"/>
          <w:color w:val="000000"/>
          <w:sz w:val="28"/>
          <w:szCs w:val="28"/>
        </w:rPr>
        <w:t>年第二季度至</w:t>
      </w:r>
      <w:r w:rsidRPr="00407D68">
        <w:rPr>
          <w:rFonts w:ascii="Arial" w:hAnsi="Arial" w:cs="Arial"/>
          <w:color w:val="000000"/>
          <w:sz w:val="28"/>
          <w:szCs w:val="28"/>
        </w:rPr>
        <w:t>2013</w:t>
      </w:r>
      <w:r w:rsidRPr="00407D68">
        <w:rPr>
          <w:rFonts w:ascii="Arial" w:hAnsi="Arial" w:cs="Arial"/>
          <w:color w:val="000000"/>
          <w:sz w:val="28"/>
          <w:szCs w:val="28"/>
        </w:rPr>
        <w:t>年第一季度，公司管理层决定将固定制造费用总额控制在</w:t>
      </w:r>
      <w:r w:rsidRPr="00407D68">
        <w:rPr>
          <w:rFonts w:ascii="Arial" w:hAnsi="Arial" w:cs="Arial"/>
          <w:color w:val="000000"/>
          <w:sz w:val="28"/>
          <w:szCs w:val="28"/>
        </w:rPr>
        <w:t>185 200</w:t>
      </w:r>
      <w:r w:rsidRPr="00407D68">
        <w:rPr>
          <w:rFonts w:ascii="Arial" w:hAnsi="Arial" w:cs="Arial"/>
          <w:color w:val="000000"/>
          <w:sz w:val="28"/>
          <w:szCs w:val="28"/>
        </w:rPr>
        <w:t>元以内，固定制造费用由设备租金、生产准备费用和车间管理费组成，其中设备租金属于约束性固定成本，生产准备费和车间管理费属于酌量性固定成本，根据历史</w:t>
      </w:r>
      <w:hyperlink r:id="rId12" w:tgtFrame="_blank" w:tooltip="资料分析" w:history="1">
        <w:r w:rsidRPr="00407D68">
          <w:rPr>
            <w:rStyle w:val="ac"/>
            <w:rFonts w:ascii="Arial" w:hAnsi="Arial" w:cs="Arial"/>
            <w:sz w:val="28"/>
            <w:szCs w:val="28"/>
          </w:rPr>
          <w:t>资料分析</w:t>
        </w:r>
      </w:hyperlink>
      <w:r w:rsidRPr="00407D68">
        <w:rPr>
          <w:rFonts w:ascii="Arial" w:hAnsi="Arial" w:cs="Arial"/>
          <w:color w:val="000000"/>
          <w:sz w:val="28"/>
          <w:szCs w:val="28"/>
        </w:rPr>
        <w:t>，生产准备费的成本效益远高于车间管理费。为满足生产经营需要，车间管理费总预算额的控制区间为</w:t>
      </w:r>
      <w:r w:rsidRPr="00407D68">
        <w:rPr>
          <w:rFonts w:ascii="Arial" w:hAnsi="Arial" w:cs="Arial"/>
          <w:color w:val="000000"/>
          <w:sz w:val="28"/>
          <w:szCs w:val="28"/>
        </w:rPr>
        <w:t>12 000</w:t>
      </w:r>
      <w:r w:rsidRPr="00407D68">
        <w:rPr>
          <w:rFonts w:ascii="Arial" w:hAnsi="Arial" w:cs="Arial"/>
          <w:color w:val="000000"/>
          <w:sz w:val="28"/>
          <w:szCs w:val="28"/>
        </w:rPr>
        <w:t>元～</w:t>
      </w:r>
      <w:r w:rsidRPr="00407D68">
        <w:rPr>
          <w:rFonts w:ascii="Arial" w:hAnsi="Arial" w:cs="Arial"/>
          <w:color w:val="000000"/>
          <w:sz w:val="28"/>
          <w:szCs w:val="28"/>
        </w:rPr>
        <w:t>15 000</w:t>
      </w:r>
      <w:r w:rsidRPr="00407D68">
        <w:rPr>
          <w:rFonts w:ascii="Arial" w:hAnsi="Arial" w:cs="Arial"/>
          <w:color w:val="000000"/>
          <w:sz w:val="28"/>
          <w:szCs w:val="28"/>
        </w:rPr>
        <w:t>元。</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要求：</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r w:rsidRPr="00407D68">
        <w:rPr>
          <w:rFonts w:ascii="Arial" w:hAnsi="Arial" w:cs="Arial"/>
          <w:color w:val="000000"/>
          <w:sz w:val="28"/>
          <w:szCs w:val="28"/>
        </w:rPr>
        <w:t>根据资料一和资料二，计算</w:t>
      </w:r>
      <w:r w:rsidRPr="00407D68">
        <w:rPr>
          <w:rFonts w:ascii="Arial" w:hAnsi="Arial" w:cs="Arial"/>
          <w:color w:val="000000"/>
          <w:sz w:val="28"/>
          <w:szCs w:val="28"/>
        </w:rPr>
        <w:t>2012</w:t>
      </w:r>
      <w:r w:rsidRPr="00407D68">
        <w:rPr>
          <w:rFonts w:ascii="Arial" w:hAnsi="Arial" w:cs="Arial"/>
          <w:color w:val="000000"/>
          <w:sz w:val="28"/>
          <w:szCs w:val="28"/>
        </w:rPr>
        <w:t>年第二季度至</w:t>
      </w:r>
      <w:r w:rsidRPr="00407D68">
        <w:rPr>
          <w:rFonts w:ascii="Arial" w:hAnsi="Arial" w:cs="Arial"/>
          <w:color w:val="000000"/>
          <w:sz w:val="28"/>
          <w:szCs w:val="28"/>
        </w:rPr>
        <w:t>2013</w:t>
      </w:r>
      <w:r w:rsidRPr="00407D68">
        <w:rPr>
          <w:rFonts w:ascii="Arial" w:hAnsi="Arial" w:cs="Arial"/>
          <w:color w:val="000000"/>
          <w:sz w:val="28"/>
          <w:szCs w:val="28"/>
        </w:rPr>
        <w:t>年第一季度滚动期间的下列指标：</w:t>
      </w:r>
      <w:r w:rsidRPr="00407D68">
        <w:rPr>
          <w:rFonts w:hint="eastAsia"/>
          <w:color w:val="000000"/>
          <w:sz w:val="28"/>
          <w:szCs w:val="28"/>
        </w:rPr>
        <w:t>①</w:t>
      </w:r>
      <w:r w:rsidRPr="00407D68">
        <w:rPr>
          <w:rFonts w:ascii="Arial" w:hAnsi="Arial" w:cs="Arial"/>
          <w:color w:val="000000"/>
          <w:sz w:val="28"/>
          <w:szCs w:val="28"/>
        </w:rPr>
        <w:t>间接人工费用预算工时分配率</w:t>
      </w:r>
      <w:r w:rsidRPr="00407D68">
        <w:rPr>
          <w:rFonts w:ascii="Arial" w:hAnsi="Arial" w:cs="Arial"/>
          <w:color w:val="000000"/>
          <w:sz w:val="28"/>
          <w:szCs w:val="28"/>
        </w:rPr>
        <w:t>;</w:t>
      </w:r>
      <w:r w:rsidRPr="00407D68">
        <w:rPr>
          <w:rFonts w:hint="eastAsia"/>
          <w:color w:val="000000"/>
          <w:sz w:val="28"/>
          <w:szCs w:val="28"/>
        </w:rPr>
        <w:t>②</w:t>
      </w:r>
      <w:r w:rsidRPr="00407D68">
        <w:rPr>
          <w:rFonts w:ascii="Arial" w:hAnsi="Arial" w:cs="Arial"/>
          <w:color w:val="000000"/>
          <w:sz w:val="28"/>
          <w:szCs w:val="28"/>
        </w:rPr>
        <w:t>间接人工费用总预算额</w:t>
      </w:r>
      <w:r w:rsidRPr="00407D68">
        <w:rPr>
          <w:rFonts w:ascii="Arial" w:hAnsi="Arial" w:cs="Arial"/>
          <w:color w:val="000000"/>
          <w:sz w:val="28"/>
          <w:szCs w:val="28"/>
        </w:rPr>
        <w:t>;</w:t>
      </w:r>
      <w:r w:rsidRPr="00407D68">
        <w:rPr>
          <w:rFonts w:hint="eastAsia"/>
          <w:color w:val="000000"/>
          <w:sz w:val="28"/>
          <w:szCs w:val="28"/>
        </w:rPr>
        <w:t>③</w:t>
      </w:r>
      <w:r w:rsidRPr="00407D68">
        <w:rPr>
          <w:rFonts w:ascii="Arial" w:hAnsi="Arial" w:cs="Arial"/>
          <w:color w:val="000000"/>
          <w:sz w:val="28"/>
          <w:szCs w:val="28"/>
        </w:rPr>
        <w:t>设备租金总预算额。</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根据资料二和资料三，在综合平衡基础上根据成本效益分析原则，完成</w:t>
      </w:r>
      <w:r w:rsidRPr="00407D68">
        <w:rPr>
          <w:rFonts w:ascii="Arial" w:hAnsi="Arial" w:cs="Arial"/>
          <w:color w:val="000000"/>
          <w:sz w:val="28"/>
          <w:szCs w:val="28"/>
        </w:rPr>
        <w:t>2012</w:t>
      </w:r>
      <w:r w:rsidRPr="00407D68">
        <w:rPr>
          <w:rFonts w:ascii="Arial" w:hAnsi="Arial" w:cs="Arial"/>
          <w:color w:val="000000"/>
          <w:sz w:val="28"/>
          <w:szCs w:val="28"/>
        </w:rPr>
        <w:t>年第二季度至</w:t>
      </w:r>
      <w:r w:rsidRPr="00407D68">
        <w:rPr>
          <w:rFonts w:ascii="Arial" w:hAnsi="Arial" w:cs="Arial"/>
          <w:color w:val="000000"/>
          <w:sz w:val="28"/>
          <w:szCs w:val="28"/>
        </w:rPr>
        <w:t>2013</w:t>
      </w:r>
      <w:r w:rsidRPr="00407D68">
        <w:rPr>
          <w:rFonts w:ascii="Arial" w:hAnsi="Arial" w:cs="Arial"/>
          <w:color w:val="000000"/>
          <w:sz w:val="28"/>
          <w:szCs w:val="28"/>
        </w:rPr>
        <w:t>年第一季度滚动期间的下列事项：</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①</w:t>
      </w:r>
      <w:r w:rsidRPr="00407D68">
        <w:rPr>
          <w:rFonts w:ascii="Arial" w:hAnsi="Arial" w:cs="Arial"/>
          <w:color w:val="000000"/>
          <w:sz w:val="28"/>
          <w:szCs w:val="28"/>
        </w:rPr>
        <w:t>确定车间管理费用总预算额</w:t>
      </w:r>
      <w:r w:rsidRPr="00407D68">
        <w:rPr>
          <w:rFonts w:ascii="Arial" w:hAnsi="Arial" w:cs="Arial"/>
          <w:color w:val="000000"/>
          <w:sz w:val="28"/>
          <w:szCs w:val="28"/>
        </w:rPr>
        <w:t>;</w:t>
      </w:r>
      <w:r w:rsidRPr="00407D68">
        <w:rPr>
          <w:rFonts w:hint="eastAsia"/>
          <w:color w:val="000000"/>
          <w:sz w:val="28"/>
          <w:szCs w:val="28"/>
        </w:rPr>
        <w:t>②</w:t>
      </w:r>
      <w:r w:rsidRPr="00407D68">
        <w:rPr>
          <w:rFonts w:ascii="Arial" w:hAnsi="Arial" w:cs="Arial"/>
          <w:color w:val="000000"/>
          <w:sz w:val="28"/>
          <w:szCs w:val="28"/>
        </w:rPr>
        <w:t>计算生产准备费总预算额。</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①</w:t>
      </w:r>
      <w:r w:rsidRPr="00407D68">
        <w:rPr>
          <w:rFonts w:ascii="Arial" w:hAnsi="Arial" w:cs="Arial"/>
          <w:color w:val="000000"/>
          <w:sz w:val="28"/>
          <w:szCs w:val="28"/>
        </w:rPr>
        <w:t>间接人工费用预算工时分配率</w:t>
      </w:r>
      <w:r w:rsidRPr="00407D68">
        <w:rPr>
          <w:rFonts w:ascii="Arial" w:hAnsi="Arial" w:cs="Arial"/>
          <w:color w:val="000000"/>
          <w:sz w:val="28"/>
          <w:szCs w:val="28"/>
        </w:rPr>
        <w:t>=(213048/48420)×(1+10%)=4.84(</w:t>
      </w:r>
      <w:r w:rsidRPr="00407D68">
        <w:rPr>
          <w:rFonts w:ascii="Arial" w:hAnsi="Arial" w:cs="Arial"/>
          <w:color w:val="000000"/>
          <w:sz w:val="28"/>
          <w:szCs w:val="28"/>
        </w:rPr>
        <w:t>元</w:t>
      </w:r>
      <w:r w:rsidRPr="00407D68">
        <w:rPr>
          <w:rFonts w:ascii="Arial" w:hAnsi="Arial" w:cs="Arial"/>
          <w:color w:val="000000"/>
          <w:sz w:val="28"/>
          <w:szCs w:val="28"/>
        </w:rPr>
        <w:t>/</w:t>
      </w:r>
      <w:r w:rsidRPr="00407D68">
        <w:rPr>
          <w:rFonts w:ascii="Arial" w:hAnsi="Arial" w:cs="Arial"/>
          <w:color w:val="000000"/>
          <w:sz w:val="28"/>
          <w:szCs w:val="28"/>
        </w:rPr>
        <w:t>小时</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②</w:t>
      </w:r>
      <w:r w:rsidRPr="00407D68">
        <w:rPr>
          <w:rFonts w:ascii="Arial" w:hAnsi="Arial" w:cs="Arial"/>
          <w:color w:val="000000"/>
          <w:sz w:val="28"/>
          <w:szCs w:val="28"/>
        </w:rPr>
        <w:t>间接人工费用总预算额</w:t>
      </w:r>
      <w:r w:rsidRPr="00407D68">
        <w:rPr>
          <w:rFonts w:ascii="Arial" w:hAnsi="Arial" w:cs="Arial"/>
          <w:color w:val="000000"/>
          <w:sz w:val="28"/>
          <w:szCs w:val="28"/>
        </w:rPr>
        <w:t>=50000×4.84=242000(</w:t>
      </w:r>
      <w:r w:rsidRPr="00407D68">
        <w:rPr>
          <w:rFonts w:ascii="Arial" w:hAnsi="Arial" w:cs="Arial"/>
          <w:color w:val="000000"/>
          <w:sz w:val="28"/>
          <w:szCs w:val="28"/>
        </w:rPr>
        <w:t>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③</w:t>
      </w:r>
      <w:r w:rsidRPr="00407D68">
        <w:rPr>
          <w:rFonts w:ascii="Arial" w:hAnsi="Arial" w:cs="Arial"/>
          <w:color w:val="000000"/>
          <w:sz w:val="28"/>
          <w:szCs w:val="28"/>
        </w:rPr>
        <w:t>设备租金总预算额</w:t>
      </w:r>
      <w:r w:rsidRPr="00407D68">
        <w:rPr>
          <w:rFonts w:ascii="Arial" w:hAnsi="Arial" w:cs="Arial"/>
          <w:color w:val="000000"/>
          <w:sz w:val="28"/>
          <w:szCs w:val="28"/>
        </w:rPr>
        <w:t>=194000×(1-20%)=155200(</w:t>
      </w:r>
      <w:r w:rsidRPr="00407D68">
        <w:rPr>
          <w:rFonts w:ascii="Arial" w:hAnsi="Arial" w:cs="Arial"/>
          <w:color w:val="000000"/>
          <w:sz w:val="28"/>
          <w:szCs w:val="28"/>
        </w:rPr>
        <w:t>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设备租金是约束性固定成本，是必须支付的。生产准备费和车间管理费属于酌量性固定成本，发生额的大小取决于管理当局的决策行</w:t>
      </w:r>
      <w:r w:rsidRPr="00407D68">
        <w:rPr>
          <w:rFonts w:ascii="Arial" w:hAnsi="Arial" w:cs="Arial"/>
          <w:color w:val="000000"/>
          <w:sz w:val="28"/>
          <w:szCs w:val="28"/>
        </w:rPr>
        <w:lastRenderedPageBreak/>
        <w:t>动，由于生产准备费的成本效益远高于车间管理费，根据成本效益分析原则，应该尽量减少车间管理费。</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①</w:t>
      </w:r>
      <w:r w:rsidRPr="00407D68">
        <w:rPr>
          <w:rFonts w:ascii="Arial" w:hAnsi="Arial" w:cs="Arial"/>
          <w:color w:val="000000"/>
          <w:sz w:val="28"/>
          <w:szCs w:val="28"/>
        </w:rPr>
        <w:t>确定车间管理费用总预算额</w:t>
      </w:r>
      <w:r w:rsidRPr="00407D68">
        <w:rPr>
          <w:rFonts w:ascii="Arial" w:hAnsi="Arial" w:cs="Arial"/>
          <w:color w:val="000000"/>
          <w:sz w:val="28"/>
          <w:szCs w:val="28"/>
        </w:rPr>
        <w:t>=12000(</w:t>
      </w:r>
      <w:r w:rsidRPr="00407D68">
        <w:rPr>
          <w:rFonts w:ascii="Arial" w:hAnsi="Arial" w:cs="Arial"/>
          <w:color w:val="000000"/>
          <w:sz w:val="28"/>
          <w:szCs w:val="28"/>
        </w:rPr>
        <w:t>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②</w:t>
      </w:r>
      <w:r w:rsidRPr="00407D68">
        <w:rPr>
          <w:rFonts w:ascii="Arial" w:hAnsi="Arial" w:cs="Arial"/>
          <w:color w:val="000000"/>
          <w:sz w:val="28"/>
          <w:szCs w:val="28"/>
        </w:rPr>
        <w:t>计算生产准备费总预算额</w:t>
      </w:r>
      <w:r w:rsidRPr="00407D68">
        <w:rPr>
          <w:rFonts w:ascii="Arial" w:hAnsi="Arial" w:cs="Arial"/>
          <w:color w:val="000000"/>
          <w:sz w:val="28"/>
          <w:szCs w:val="28"/>
        </w:rPr>
        <w:t>=185200-155200-12000=18000(</w:t>
      </w:r>
      <w:r w:rsidRPr="00407D68">
        <w:rPr>
          <w:rFonts w:ascii="Arial" w:hAnsi="Arial" w:cs="Arial"/>
          <w:color w:val="000000"/>
          <w:sz w:val="28"/>
          <w:szCs w:val="28"/>
        </w:rPr>
        <w:t>元</w:t>
      </w:r>
      <w:r w:rsidRPr="00407D68">
        <w:rPr>
          <w:rFonts w:ascii="Arial" w:hAnsi="Arial" w:cs="Arial"/>
          <w:color w:val="000000"/>
          <w:sz w:val="28"/>
          <w:szCs w:val="28"/>
        </w:rPr>
        <w:t>)</w:t>
      </w:r>
      <w:r w:rsidRPr="00407D68">
        <w:rPr>
          <w:rFonts w:ascii="Arial" w:hAnsi="Arial" w:cs="Arial"/>
          <w:color w:val="000000"/>
          <w:sz w:val="28"/>
          <w:szCs w:val="28"/>
        </w:rPr>
        <w:t>。</w:t>
      </w:r>
      <w:r w:rsidRPr="00407D68">
        <w:rPr>
          <w:rFonts w:ascii="Arial" w:hAnsi="Arial" w:cs="Arial"/>
          <w:color w:val="000000"/>
          <w:sz w:val="28"/>
          <w:szCs w:val="28"/>
        </w:rPr>
        <w:t>[NT:PAGE]</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Style w:val="ad"/>
          <w:rFonts w:ascii="Arial" w:hAnsi="Arial" w:cs="Arial"/>
          <w:color w:val="000000"/>
          <w:sz w:val="28"/>
          <w:szCs w:val="28"/>
        </w:rPr>
        <w:t>五、综合题</w:t>
      </w:r>
      <w:r w:rsidRPr="00407D68">
        <w:rPr>
          <w:rStyle w:val="ad"/>
          <w:rFonts w:ascii="Arial" w:hAnsi="Arial" w:cs="Arial"/>
          <w:color w:val="000000"/>
          <w:sz w:val="28"/>
          <w:szCs w:val="28"/>
        </w:rPr>
        <w:t>(</w:t>
      </w:r>
      <w:r w:rsidRPr="00407D68">
        <w:rPr>
          <w:rStyle w:val="ad"/>
          <w:rFonts w:ascii="Arial" w:hAnsi="Arial" w:cs="Arial"/>
          <w:color w:val="000000"/>
          <w:sz w:val="28"/>
          <w:szCs w:val="28"/>
        </w:rPr>
        <w:t>本类题共</w:t>
      </w:r>
      <w:r w:rsidRPr="00407D68">
        <w:rPr>
          <w:rStyle w:val="ad"/>
          <w:rFonts w:ascii="Arial" w:hAnsi="Arial" w:cs="Arial"/>
          <w:color w:val="000000"/>
          <w:sz w:val="28"/>
          <w:szCs w:val="28"/>
        </w:rPr>
        <w:t>2</w:t>
      </w:r>
      <w:r w:rsidRPr="00407D68">
        <w:rPr>
          <w:rStyle w:val="ad"/>
          <w:rFonts w:ascii="Arial" w:hAnsi="Arial" w:cs="Arial"/>
          <w:color w:val="000000"/>
          <w:sz w:val="28"/>
          <w:szCs w:val="28"/>
        </w:rPr>
        <w:t>小题，第</w:t>
      </w:r>
      <w:r w:rsidRPr="00407D68">
        <w:rPr>
          <w:rStyle w:val="ad"/>
          <w:rFonts w:ascii="Arial" w:hAnsi="Arial" w:cs="Arial"/>
          <w:color w:val="000000"/>
          <w:sz w:val="28"/>
          <w:szCs w:val="28"/>
        </w:rPr>
        <w:t>1</w:t>
      </w:r>
      <w:r w:rsidRPr="00407D68">
        <w:rPr>
          <w:rStyle w:val="ad"/>
          <w:rFonts w:ascii="Arial" w:hAnsi="Arial" w:cs="Arial"/>
          <w:color w:val="000000"/>
          <w:sz w:val="28"/>
          <w:szCs w:val="28"/>
        </w:rPr>
        <w:t>小题</w:t>
      </w:r>
      <w:r w:rsidRPr="00407D68">
        <w:rPr>
          <w:rStyle w:val="ad"/>
          <w:rFonts w:ascii="Arial" w:hAnsi="Arial" w:cs="Arial"/>
          <w:color w:val="000000"/>
          <w:sz w:val="28"/>
          <w:szCs w:val="28"/>
        </w:rPr>
        <w:t>10</w:t>
      </w:r>
      <w:r w:rsidRPr="00407D68">
        <w:rPr>
          <w:rStyle w:val="ad"/>
          <w:rFonts w:ascii="Arial" w:hAnsi="Arial" w:cs="Arial"/>
          <w:color w:val="000000"/>
          <w:sz w:val="28"/>
          <w:szCs w:val="28"/>
        </w:rPr>
        <w:t>分，第</w:t>
      </w:r>
      <w:r w:rsidRPr="00407D68">
        <w:rPr>
          <w:rStyle w:val="ad"/>
          <w:rFonts w:ascii="Arial" w:hAnsi="Arial" w:cs="Arial"/>
          <w:color w:val="000000"/>
          <w:sz w:val="28"/>
          <w:szCs w:val="28"/>
        </w:rPr>
        <w:t>2</w:t>
      </w:r>
      <w:r w:rsidRPr="00407D68">
        <w:rPr>
          <w:rStyle w:val="ad"/>
          <w:rFonts w:ascii="Arial" w:hAnsi="Arial" w:cs="Arial"/>
          <w:color w:val="000000"/>
          <w:sz w:val="28"/>
          <w:szCs w:val="28"/>
        </w:rPr>
        <w:t>小题</w:t>
      </w:r>
      <w:r w:rsidRPr="00407D68">
        <w:rPr>
          <w:rStyle w:val="ad"/>
          <w:rFonts w:ascii="Arial" w:hAnsi="Arial" w:cs="Arial"/>
          <w:color w:val="000000"/>
          <w:sz w:val="28"/>
          <w:szCs w:val="28"/>
        </w:rPr>
        <w:t>15</w:t>
      </w:r>
      <w:r w:rsidRPr="00407D68">
        <w:rPr>
          <w:rStyle w:val="ad"/>
          <w:rFonts w:ascii="Arial" w:hAnsi="Arial" w:cs="Arial"/>
          <w:color w:val="000000"/>
          <w:sz w:val="28"/>
          <w:szCs w:val="28"/>
        </w:rPr>
        <w:t>分，共</w:t>
      </w:r>
      <w:r w:rsidRPr="00407D68">
        <w:rPr>
          <w:rStyle w:val="ad"/>
          <w:rFonts w:ascii="Arial" w:hAnsi="Arial" w:cs="Arial"/>
          <w:color w:val="000000"/>
          <w:sz w:val="28"/>
          <w:szCs w:val="28"/>
        </w:rPr>
        <w:t>25</w:t>
      </w:r>
      <w:r w:rsidRPr="00407D68">
        <w:rPr>
          <w:rStyle w:val="ad"/>
          <w:rFonts w:ascii="Arial" w:hAnsi="Arial" w:cs="Arial"/>
          <w:color w:val="000000"/>
          <w:sz w:val="28"/>
          <w:szCs w:val="28"/>
        </w:rPr>
        <w:t>分，凡要求计算的项目，均须列出计算过程，计算结果有计量单位的，应予标明，标明的计算单位应与题中所给计量单位相同，计算结果出现小数的，均保留小数点后两位小数，百分比指标保留百分号前两位小数，凡要求解释、分析、文章明理由的内容，必须有相应的文字阐述</w:t>
      </w:r>
      <w:r w:rsidRPr="00407D68">
        <w:rPr>
          <w:rStyle w:val="ad"/>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r w:rsidRPr="00407D68">
        <w:rPr>
          <w:rFonts w:ascii="Arial" w:hAnsi="Arial" w:cs="Arial"/>
          <w:color w:val="000000"/>
          <w:sz w:val="28"/>
          <w:szCs w:val="28"/>
        </w:rPr>
        <w:t>戊公司是一家上市公司，为了综合分析上年度的经营业绩，确定股利分配方案，公司董事会召开专门会议进行讨论。公司相关资料如下：</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资料一：戊公司资产负债表简表如表</w:t>
      </w:r>
      <w:r w:rsidRPr="00407D68">
        <w:rPr>
          <w:rFonts w:ascii="Arial" w:hAnsi="Arial" w:cs="Arial"/>
          <w:color w:val="000000"/>
          <w:sz w:val="28"/>
          <w:szCs w:val="28"/>
        </w:rPr>
        <w:t>4</w:t>
      </w:r>
      <w:r w:rsidRPr="00407D68">
        <w:rPr>
          <w:rFonts w:ascii="Arial" w:hAnsi="Arial" w:cs="Arial"/>
          <w:color w:val="000000"/>
          <w:sz w:val="28"/>
          <w:szCs w:val="28"/>
        </w:rPr>
        <w:t>所示：</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表</w:t>
      </w:r>
      <w:r w:rsidRPr="00407D68">
        <w:rPr>
          <w:rFonts w:ascii="Arial" w:hAnsi="Arial" w:cs="Arial"/>
          <w:color w:val="000000"/>
          <w:sz w:val="28"/>
          <w:szCs w:val="28"/>
        </w:rPr>
        <w:t>4</w:t>
      </w:r>
      <w:r w:rsidRPr="00407D68">
        <w:rPr>
          <w:rFonts w:ascii="Arial" w:hAnsi="Arial" w:cs="Arial"/>
          <w:color w:val="000000"/>
          <w:sz w:val="28"/>
          <w:szCs w:val="28"/>
        </w:rPr>
        <w:t>：戊公司资产负债表简表</w:t>
      </w:r>
      <w:r w:rsidRPr="00407D68">
        <w:rPr>
          <w:rFonts w:ascii="Arial" w:hAnsi="Arial" w:cs="Arial"/>
          <w:color w:val="000000"/>
          <w:sz w:val="28"/>
          <w:szCs w:val="28"/>
        </w:rPr>
        <w:t>(2012</w:t>
      </w:r>
      <w:r w:rsidRPr="00407D68">
        <w:rPr>
          <w:rFonts w:ascii="Arial" w:hAnsi="Arial" w:cs="Arial"/>
          <w:color w:val="000000"/>
          <w:sz w:val="28"/>
          <w:szCs w:val="28"/>
        </w:rPr>
        <w:t>年</w:t>
      </w:r>
      <w:r w:rsidRPr="00407D68">
        <w:rPr>
          <w:rFonts w:ascii="Arial" w:hAnsi="Arial" w:cs="Arial"/>
          <w:color w:val="000000"/>
          <w:sz w:val="28"/>
          <w:szCs w:val="28"/>
        </w:rPr>
        <w:t>12</w:t>
      </w:r>
      <w:r w:rsidRPr="00407D68">
        <w:rPr>
          <w:rFonts w:ascii="Arial" w:hAnsi="Arial" w:cs="Arial"/>
          <w:color w:val="000000"/>
          <w:sz w:val="28"/>
          <w:szCs w:val="28"/>
        </w:rPr>
        <w:t>月</w:t>
      </w:r>
      <w:r w:rsidRPr="00407D68">
        <w:rPr>
          <w:rFonts w:ascii="Arial" w:hAnsi="Arial" w:cs="Arial"/>
          <w:color w:val="000000"/>
          <w:sz w:val="28"/>
          <w:szCs w:val="28"/>
        </w:rPr>
        <w:t>31</w:t>
      </w:r>
      <w:r w:rsidRPr="00407D68">
        <w:rPr>
          <w:rFonts w:ascii="Arial" w:hAnsi="Arial" w:cs="Arial"/>
          <w:color w:val="000000"/>
          <w:sz w:val="28"/>
          <w:szCs w:val="28"/>
        </w:rPr>
        <w:t>日</w:t>
      </w:r>
      <w:r w:rsidRPr="00407D68">
        <w:rPr>
          <w:rFonts w:ascii="Arial" w:hAnsi="Arial" w:cs="Arial"/>
          <w:color w:val="000000"/>
          <w:sz w:val="28"/>
          <w:szCs w:val="28"/>
        </w:rPr>
        <w:t>)</w:t>
      </w:r>
      <w:r w:rsidRPr="00407D68">
        <w:rPr>
          <w:rFonts w:ascii="Arial" w:hAnsi="Arial" w:cs="Arial"/>
          <w:color w:val="000000"/>
          <w:sz w:val="28"/>
          <w:szCs w:val="28"/>
        </w:rPr>
        <w:t>单位：万元</w:t>
      </w:r>
    </w:p>
    <w:tbl>
      <w:tblPr>
        <w:tblW w:w="8700" w:type="dxa"/>
        <w:tblCellMar>
          <w:top w:w="15" w:type="dxa"/>
          <w:left w:w="15" w:type="dxa"/>
          <w:bottom w:w="15" w:type="dxa"/>
          <w:right w:w="15" w:type="dxa"/>
        </w:tblCellMar>
        <w:tblLook w:val="04A0" w:firstRow="1" w:lastRow="0" w:firstColumn="1" w:lastColumn="0" w:noHBand="0" w:noVBand="1"/>
      </w:tblPr>
      <w:tblGrid>
        <w:gridCol w:w="2175"/>
        <w:gridCol w:w="1980"/>
        <w:gridCol w:w="2760"/>
        <w:gridCol w:w="1785"/>
      </w:tblGrid>
      <w:tr w:rsidR="00407D68" w:rsidRPr="00407D68" w:rsidTr="00407D68">
        <w:tc>
          <w:tcPr>
            <w:tcW w:w="2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资产</w:t>
            </w:r>
          </w:p>
        </w:tc>
        <w:tc>
          <w:tcPr>
            <w:tcW w:w="1980"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年末金额</w:t>
            </w:r>
          </w:p>
        </w:tc>
        <w:tc>
          <w:tcPr>
            <w:tcW w:w="2760"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负债和股东权益</w:t>
            </w:r>
          </w:p>
        </w:tc>
        <w:tc>
          <w:tcPr>
            <w:tcW w:w="1785"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年末金额</w:t>
            </w:r>
          </w:p>
        </w:tc>
      </w:tr>
      <w:tr w:rsidR="00407D68" w:rsidRPr="00407D68" w:rsidTr="00407D68">
        <w:tc>
          <w:tcPr>
            <w:tcW w:w="217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货币资金</w:t>
            </w:r>
          </w:p>
        </w:tc>
        <w:tc>
          <w:tcPr>
            <w:tcW w:w="198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4000</w:t>
            </w:r>
          </w:p>
        </w:tc>
        <w:tc>
          <w:tcPr>
            <w:tcW w:w="27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流动负债合计</w:t>
            </w:r>
          </w:p>
        </w:tc>
        <w:tc>
          <w:tcPr>
            <w:tcW w:w="178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20000</w:t>
            </w:r>
          </w:p>
        </w:tc>
      </w:tr>
      <w:tr w:rsidR="00407D68" w:rsidRPr="00407D68" w:rsidTr="00407D68">
        <w:tc>
          <w:tcPr>
            <w:tcW w:w="217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应收账款</w:t>
            </w:r>
          </w:p>
        </w:tc>
        <w:tc>
          <w:tcPr>
            <w:tcW w:w="198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12000</w:t>
            </w:r>
          </w:p>
        </w:tc>
        <w:tc>
          <w:tcPr>
            <w:tcW w:w="27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非流动负债合计</w:t>
            </w:r>
          </w:p>
        </w:tc>
        <w:tc>
          <w:tcPr>
            <w:tcW w:w="178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40000</w:t>
            </w:r>
          </w:p>
        </w:tc>
      </w:tr>
      <w:tr w:rsidR="00407D68" w:rsidRPr="00407D68" w:rsidTr="00407D68">
        <w:tc>
          <w:tcPr>
            <w:tcW w:w="217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存货</w:t>
            </w:r>
          </w:p>
        </w:tc>
        <w:tc>
          <w:tcPr>
            <w:tcW w:w="198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14000</w:t>
            </w:r>
          </w:p>
        </w:tc>
        <w:tc>
          <w:tcPr>
            <w:tcW w:w="27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负债合计</w:t>
            </w:r>
          </w:p>
        </w:tc>
        <w:tc>
          <w:tcPr>
            <w:tcW w:w="178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60000</w:t>
            </w:r>
          </w:p>
        </w:tc>
      </w:tr>
      <w:tr w:rsidR="00407D68" w:rsidRPr="00407D68" w:rsidTr="00407D68">
        <w:tc>
          <w:tcPr>
            <w:tcW w:w="217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流动资产合计</w:t>
            </w:r>
          </w:p>
        </w:tc>
        <w:tc>
          <w:tcPr>
            <w:tcW w:w="198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30000</w:t>
            </w:r>
          </w:p>
        </w:tc>
        <w:tc>
          <w:tcPr>
            <w:tcW w:w="276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股东权益合计</w:t>
            </w:r>
          </w:p>
        </w:tc>
        <w:tc>
          <w:tcPr>
            <w:tcW w:w="178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40000</w:t>
            </w:r>
          </w:p>
        </w:tc>
      </w:tr>
      <w:tr w:rsidR="00407D68" w:rsidRPr="00407D68" w:rsidTr="00407D68">
        <w:tc>
          <w:tcPr>
            <w:tcW w:w="217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lastRenderedPageBreak/>
              <w:t>非流动资产合计</w:t>
            </w:r>
          </w:p>
        </w:tc>
        <w:tc>
          <w:tcPr>
            <w:tcW w:w="198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70000</w:t>
            </w:r>
          </w:p>
        </w:tc>
        <w:tc>
          <w:tcPr>
            <w:tcW w:w="2760"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vAlign w:val="center"/>
            <w:hideMark/>
          </w:tcPr>
          <w:p w:rsidR="00407D68" w:rsidRPr="00407D68" w:rsidRDefault="00407D68">
            <w:pPr>
              <w:rPr>
                <w:rFonts w:ascii="Arial" w:hAnsi="Arial" w:cs="Arial"/>
                <w:color w:val="000000"/>
                <w:sz w:val="28"/>
                <w:szCs w:val="28"/>
              </w:rPr>
            </w:pPr>
          </w:p>
        </w:tc>
        <w:tc>
          <w:tcPr>
            <w:tcW w:w="1785" w:type="dxa"/>
            <w:tcBorders>
              <w:top w:val="single" w:sz="6" w:space="0" w:color="DDDDDD"/>
              <w:left w:val="single" w:sz="6" w:space="0" w:color="DDDDDD"/>
              <w:bottom w:val="single" w:sz="6" w:space="0" w:color="DDDDDD"/>
              <w:right w:val="outset" w:sz="6" w:space="0" w:color="000000"/>
            </w:tcBorders>
            <w:tcMar>
              <w:top w:w="0" w:type="dxa"/>
              <w:left w:w="0" w:type="dxa"/>
              <w:bottom w:w="0" w:type="dxa"/>
              <w:right w:w="0" w:type="dxa"/>
            </w:tcMar>
            <w:vAlign w:val="center"/>
            <w:hideMark/>
          </w:tcPr>
          <w:p w:rsidR="00407D68" w:rsidRPr="00407D68" w:rsidRDefault="00407D68">
            <w:pPr>
              <w:rPr>
                <w:rFonts w:ascii="Arial" w:hAnsi="Arial" w:cs="Arial"/>
                <w:color w:val="000000"/>
                <w:sz w:val="28"/>
                <w:szCs w:val="28"/>
              </w:rPr>
            </w:pPr>
          </w:p>
        </w:tc>
      </w:tr>
      <w:tr w:rsidR="00407D68" w:rsidRPr="00407D68" w:rsidTr="00407D68">
        <w:tc>
          <w:tcPr>
            <w:tcW w:w="217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资产合计</w:t>
            </w:r>
          </w:p>
        </w:tc>
        <w:tc>
          <w:tcPr>
            <w:tcW w:w="1980"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100000</w:t>
            </w:r>
          </w:p>
        </w:tc>
        <w:tc>
          <w:tcPr>
            <w:tcW w:w="2760"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负债和股东权益总计</w:t>
            </w:r>
          </w:p>
        </w:tc>
        <w:tc>
          <w:tcPr>
            <w:tcW w:w="1785"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100000</w:t>
            </w:r>
          </w:p>
        </w:tc>
      </w:tr>
    </w:tbl>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资料二：戊公司及行业标杆企业部分财务指标如表</w:t>
      </w:r>
      <w:r w:rsidRPr="00407D68">
        <w:rPr>
          <w:rFonts w:ascii="Arial" w:hAnsi="Arial" w:cs="Arial"/>
          <w:color w:val="000000"/>
          <w:sz w:val="28"/>
          <w:szCs w:val="28"/>
        </w:rPr>
        <w:t>5</w:t>
      </w:r>
      <w:r w:rsidRPr="00407D68">
        <w:rPr>
          <w:rFonts w:ascii="Arial" w:hAnsi="Arial" w:cs="Arial"/>
          <w:color w:val="000000"/>
          <w:sz w:val="28"/>
          <w:szCs w:val="28"/>
        </w:rPr>
        <w:t>所示</w:t>
      </w:r>
      <w:r w:rsidRPr="00407D68">
        <w:rPr>
          <w:rFonts w:ascii="Arial" w:hAnsi="Arial" w:cs="Arial"/>
          <w:color w:val="000000"/>
          <w:sz w:val="28"/>
          <w:szCs w:val="28"/>
        </w:rPr>
        <w:t>(</w:t>
      </w:r>
      <w:r w:rsidRPr="00407D68">
        <w:rPr>
          <w:rFonts w:ascii="Arial" w:hAnsi="Arial" w:cs="Arial"/>
          <w:color w:val="000000"/>
          <w:sz w:val="28"/>
          <w:szCs w:val="28"/>
        </w:rPr>
        <w:t>财务指标的计算如需年初、年末平均数时使用年末数代替</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表</w:t>
      </w:r>
      <w:r w:rsidRPr="00407D68">
        <w:rPr>
          <w:rFonts w:ascii="Arial" w:hAnsi="Arial" w:cs="Arial"/>
          <w:color w:val="000000"/>
          <w:sz w:val="28"/>
          <w:szCs w:val="28"/>
        </w:rPr>
        <w:t xml:space="preserve">5 </w:t>
      </w:r>
      <w:r w:rsidRPr="00407D68">
        <w:rPr>
          <w:rFonts w:ascii="Arial" w:hAnsi="Arial" w:cs="Arial"/>
          <w:color w:val="000000"/>
          <w:sz w:val="28"/>
          <w:szCs w:val="28"/>
        </w:rPr>
        <w:t>戊公司及行业标杆企业部分财务指标</w:t>
      </w:r>
      <w:r w:rsidRPr="00407D68">
        <w:rPr>
          <w:rFonts w:ascii="Arial" w:hAnsi="Arial" w:cs="Arial"/>
          <w:color w:val="000000"/>
          <w:sz w:val="28"/>
          <w:szCs w:val="28"/>
        </w:rPr>
        <w:t>(2012</w:t>
      </w:r>
      <w:r w:rsidRPr="00407D68">
        <w:rPr>
          <w:rFonts w:ascii="Arial" w:hAnsi="Arial" w:cs="Arial"/>
          <w:color w:val="000000"/>
          <w:sz w:val="28"/>
          <w:szCs w:val="28"/>
        </w:rPr>
        <w:t>年</w:t>
      </w:r>
      <w:r w:rsidRPr="00407D68">
        <w:rPr>
          <w:rFonts w:ascii="Arial" w:hAnsi="Arial" w:cs="Arial"/>
          <w:color w:val="000000"/>
          <w:sz w:val="28"/>
          <w:szCs w:val="28"/>
        </w:rPr>
        <w:t>)</w:t>
      </w:r>
    </w:p>
    <w:tbl>
      <w:tblPr>
        <w:tblW w:w="8700" w:type="dxa"/>
        <w:tblCellMar>
          <w:top w:w="15" w:type="dxa"/>
          <w:left w:w="15" w:type="dxa"/>
          <w:bottom w:w="15" w:type="dxa"/>
          <w:right w:w="15" w:type="dxa"/>
        </w:tblCellMar>
        <w:tblLook w:val="04A0" w:firstRow="1" w:lastRow="0" w:firstColumn="1" w:lastColumn="0" w:noHBand="0" w:noVBand="1"/>
      </w:tblPr>
      <w:tblGrid>
        <w:gridCol w:w="2900"/>
        <w:gridCol w:w="2900"/>
        <w:gridCol w:w="2900"/>
      </w:tblGrid>
      <w:tr w:rsidR="00407D68" w:rsidRPr="00407D68" w:rsidTr="00407D68">
        <w:tc>
          <w:tcPr>
            <w:tcW w:w="2895" w:type="dxa"/>
            <w:tcBorders>
              <w:top w:val="inset" w:sz="6" w:space="0" w:color="000000"/>
              <w:left w:val="inset"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项目</w:t>
            </w:r>
          </w:p>
        </w:tc>
        <w:tc>
          <w:tcPr>
            <w:tcW w:w="2895" w:type="dxa"/>
            <w:tcBorders>
              <w:top w:val="inset"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戊公司</w:t>
            </w:r>
          </w:p>
        </w:tc>
        <w:tc>
          <w:tcPr>
            <w:tcW w:w="2895" w:type="dxa"/>
            <w:tcBorders>
              <w:top w:val="inset" w:sz="6" w:space="0" w:color="000000"/>
              <w:left w:val="nil"/>
              <w:bottom w:val="single" w:sz="6" w:space="0" w:color="000000"/>
              <w:right w:val="outset"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行业标杆企业</w:t>
            </w:r>
          </w:p>
        </w:tc>
      </w:tr>
      <w:tr w:rsidR="00407D68" w:rsidRPr="00407D68" w:rsidTr="00407D68">
        <w:tc>
          <w:tcPr>
            <w:tcW w:w="2895" w:type="dxa"/>
            <w:tcBorders>
              <w:top w:val="nil"/>
              <w:left w:val="inset"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流动比率</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(1.5)</w:t>
            </w:r>
          </w:p>
        </w:tc>
        <w:tc>
          <w:tcPr>
            <w:tcW w:w="2895" w:type="dxa"/>
            <w:tcBorders>
              <w:top w:val="nil"/>
              <w:left w:val="nil"/>
              <w:bottom w:val="single" w:sz="6" w:space="0" w:color="000000"/>
              <w:right w:val="outset"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2</w:t>
            </w:r>
          </w:p>
        </w:tc>
      </w:tr>
      <w:tr w:rsidR="00407D68" w:rsidRPr="00407D68" w:rsidTr="00407D68">
        <w:tc>
          <w:tcPr>
            <w:tcW w:w="2895" w:type="dxa"/>
            <w:tcBorders>
              <w:top w:val="nil"/>
              <w:left w:val="inset"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速动比率</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(0.8)</w:t>
            </w:r>
          </w:p>
        </w:tc>
        <w:tc>
          <w:tcPr>
            <w:tcW w:w="2895" w:type="dxa"/>
            <w:tcBorders>
              <w:top w:val="nil"/>
              <w:left w:val="nil"/>
              <w:bottom w:val="single" w:sz="6" w:space="0" w:color="000000"/>
              <w:right w:val="outset"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w:t>
            </w:r>
          </w:p>
        </w:tc>
      </w:tr>
      <w:tr w:rsidR="00407D68" w:rsidRPr="00407D68" w:rsidTr="00407D68">
        <w:tc>
          <w:tcPr>
            <w:tcW w:w="2895" w:type="dxa"/>
            <w:tcBorders>
              <w:top w:val="nil"/>
              <w:left w:val="inset"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资产负债率</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w:t>
            </w:r>
          </w:p>
        </w:tc>
        <w:tc>
          <w:tcPr>
            <w:tcW w:w="2895" w:type="dxa"/>
            <w:tcBorders>
              <w:top w:val="nil"/>
              <w:left w:val="nil"/>
              <w:bottom w:val="single" w:sz="6" w:space="0" w:color="000000"/>
              <w:right w:val="outset"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50%</w:t>
            </w:r>
          </w:p>
        </w:tc>
      </w:tr>
      <w:tr w:rsidR="00407D68" w:rsidRPr="00407D68" w:rsidTr="00407D68">
        <w:tc>
          <w:tcPr>
            <w:tcW w:w="2895" w:type="dxa"/>
            <w:tcBorders>
              <w:top w:val="nil"/>
              <w:left w:val="inset"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销售净利率</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w:t>
            </w:r>
          </w:p>
        </w:tc>
        <w:tc>
          <w:tcPr>
            <w:tcW w:w="2895" w:type="dxa"/>
            <w:tcBorders>
              <w:top w:val="nil"/>
              <w:left w:val="nil"/>
              <w:bottom w:val="single" w:sz="6" w:space="0" w:color="000000"/>
              <w:right w:val="outset"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(10%)</w:t>
            </w:r>
          </w:p>
        </w:tc>
      </w:tr>
      <w:tr w:rsidR="00407D68" w:rsidRPr="00407D68" w:rsidTr="00407D68">
        <w:tc>
          <w:tcPr>
            <w:tcW w:w="2895" w:type="dxa"/>
            <w:tcBorders>
              <w:top w:val="nil"/>
              <w:left w:val="inset"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总资产周转率(次)</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w:t>
            </w:r>
          </w:p>
        </w:tc>
        <w:tc>
          <w:tcPr>
            <w:tcW w:w="2895" w:type="dxa"/>
            <w:tcBorders>
              <w:top w:val="nil"/>
              <w:left w:val="nil"/>
              <w:bottom w:val="single" w:sz="6" w:space="0" w:color="000000"/>
              <w:right w:val="outset"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1.3</w:t>
            </w:r>
          </w:p>
        </w:tc>
      </w:tr>
      <w:tr w:rsidR="00407D68" w:rsidRPr="00407D68" w:rsidTr="00407D68">
        <w:tc>
          <w:tcPr>
            <w:tcW w:w="2895" w:type="dxa"/>
            <w:tcBorders>
              <w:top w:val="nil"/>
              <w:left w:val="inset"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总资产净利率</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(9.48%)</w:t>
            </w:r>
          </w:p>
        </w:tc>
        <w:tc>
          <w:tcPr>
            <w:tcW w:w="2895" w:type="dxa"/>
            <w:tcBorders>
              <w:top w:val="nil"/>
              <w:left w:val="nil"/>
              <w:bottom w:val="single" w:sz="6" w:space="0" w:color="000000"/>
              <w:right w:val="outset"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13%</w:t>
            </w:r>
          </w:p>
        </w:tc>
      </w:tr>
      <w:tr w:rsidR="00407D68" w:rsidRPr="00407D68" w:rsidTr="00407D68">
        <w:tc>
          <w:tcPr>
            <w:tcW w:w="2895" w:type="dxa"/>
            <w:tcBorders>
              <w:top w:val="nil"/>
              <w:left w:val="inset"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权益成熟</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(2.5)</w:t>
            </w:r>
          </w:p>
        </w:tc>
        <w:tc>
          <w:tcPr>
            <w:tcW w:w="2895" w:type="dxa"/>
            <w:tcBorders>
              <w:top w:val="nil"/>
              <w:left w:val="nil"/>
              <w:bottom w:val="single" w:sz="6" w:space="0" w:color="000000"/>
              <w:right w:val="outset"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(2)</w:t>
            </w:r>
          </w:p>
        </w:tc>
      </w:tr>
      <w:tr w:rsidR="00407D68" w:rsidRPr="00407D68" w:rsidTr="00407D68">
        <w:tc>
          <w:tcPr>
            <w:tcW w:w="2895" w:type="dxa"/>
            <w:tcBorders>
              <w:top w:val="nil"/>
              <w:left w:val="inset" w:sz="6" w:space="0" w:color="000000"/>
              <w:bottom w:val="outset"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净资产收益率</w:t>
            </w:r>
          </w:p>
        </w:tc>
        <w:tc>
          <w:tcPr>
            <w:tcW w:w="2895" w:type="dxa"/>
            <w:tcBorders>
              <w:top w:val="nil"/>
              <w:left w:val="nil"/>
              <w:bottom w:val="outset"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(23.7)</w:t>
            </w:r>
          </w:p>
        </w:tc>
        <w:tc>
          <w:tcPr>
            <w:tcW w:w="2895" w:type="dxa"/>
            <w:tcBorders>
              <w:top w:val="nil"/>
              <w:left w:val="nil"/>
              <w:bottom w:val="outset" w:sz="6" w:space="0" w:color="000000"/>
              <w:right w:val="outset"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(26)</w:t>
            </w:r>
          </w:p>
        </w:tc>
      </w:tr>
    </w:tbl>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注：表中</w:t>
      </w:r>
      <w:r w:rsidRPr="00407D68">
        <w:rPr>
          <w:rFonts w:ascii="Arial" w:hAnsi="Arial" w:cs="Arial"/>
          <w:color w:val="000000"/>
          <w:sz w:val="28"/>
          <w:szCs w:val="28"/>
        </w:rPr>
        <w:t>“*”</w:t>
      </w:r>
      <w:r w:rsidRPr="00407D68">
        <w:rPr>
          <w:rFonts w:ascii="Arial" w:hAnsi="Arial" w:cs="Arial"/>
          <w:color w:val="000000"/>
          <w:sz w:val="28"/>
          <w:szCs w:val="28"/>
        </w:rPr>
        <w:t>表示省略的数据。</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资料三：戊公司</w:t>
      </w:r>
      <w:r w:rsidRPr="00407D68">
        <w:rPr>
          <w:rFonts w:ascii="Arial" w:hAnsi="Arial" w:cs="Arial"/>
          <w:color w:val="000000"/>
          <w:sz w:val="28"/>
          <w:szCs w:val="28"/>
        </w:rPr>
        <w:t>2012</w:t>
      </w:r>
      <w:r w:rsidRPr="00407D68">
        <w:rPr>
          <w:rFonts w:ascii="Arial" w:hAnsi="Arial" w:cs="Arial"/>
          <w:color w:val="000000"/>
          <w:sz w:val="28"/>
          <w:szCs w:val="28"/>
        </w:rPr>
        <w:t>年销售收入为</w:t>
      </w:r>
      <w:r w:rsidRPr="00407D68">
        <w:rPr>
          <w:rFonts w:ascii="Arial" w:hAnsi="Arial" w:cs="Arial"/>
          <w:color w:val="000000"/>
          <w:sz w:val="28"/>
          <w:szCs w:val="28"/>
        </w:rPr>
        <w:t>146977</w:t>
      </w:r>
      <w:r w:rsidRPr="00407D68">
        <w:rPr>
          <w:rFonts w:ascii="Arial" w:hAnsi="Arial" w:cs="Arial"/>
          <w:color w:val="000000"/>
          <w:sz w:val="28"/>
          <w:szCs w:val="28"/>
        </w:rPr>
        <w:t>万元。净利润为</w:t>
      </w:r>
      <w:r w:rsidRPr="00407D68">
        <w:rPr>
          <w:rFonts w:ascii="Arial" w:hAnsi="Arial" w:cs="Arial"/>
          <w:color w:val="000000"/>
          <w:sz w:val="28"/>
          <w:szCs w:val="28"/>
        </w:rPr>
        <w:t>9480</w:t>
      </w:r>
      <w:r w:rsidRPr="00407D68">
        <w:rPr>
          <w:rFonts w:ascii="Arial" w:hAnsi="Arial" w:cs="Arial"/>
          <w:color w:val="000000"/>
          <w:sz w:val="28"/>
          <w:szCs w:val="28"/>
        </w:rPr>
        <w:t>万元。</w:t>
      </w:r>
      <w:r w:rsidRPr="00407D68">
        <w:rPr>
          <w:rFonts w:ascii="Arial" w:hAnsi="Arial" w:cs="Arial"/>
          <w:color w:val="000000"/>
          <w:sz w:val="28"/>
          <w:szCs w:val="28"/>
        </w:rPr>
        <w:t>2013</w:t>
      </w:r>
      <w:r w:rsidRPr="00407D68">
        <w:rPr>
          <w:rFonts w:ascii="Arial" w:hAnsi="Arial" w:cs="Arial"/>
          <w:color w:val="000000"/>
          <w:sz w:val="28"/>
          <w:szCs w:val="28"/>
        </w:rPr>
        <w:t>年投资计划需要资金</w:t>
      </w:r>
      <w:r w:rsidRPr="00407D68">
        <w:rPr>
          <w:rFonts w:ascii="Arial" w:hAnsi="Arial" w:cs="Arial"/>
          <w:color w:val="000000"/>
          <w:sz w:val="28"/>
          <w:szCs w:val="28"/>
        </w:rPr>
        <w:t>15600</w:t>
      </w:r>
      <w:r w:rsidRPr="00407D68">
        <w:rPr>
          <w:rFonts w:ascii="Arial" w:hAnsi="Arial" w:cs="Arial"/>
          <w:color w:val="000000"/>
          <w:sz w:val="28"/>
          <w:szCs w:val="28"/>
        </w:rPr>
        <w:t>万元。公司的目标资产负债率为</w:t>
      </w:r>
      <w:r w:rsidRPr="00407D68">
        <w:rPr>
          <w:rFonts w:ascii="Arial" w:hAnsi="Arial" w:cs="Arial"/>
          <w:color w:val="000000"/>
          <w:sz w:val="28"/>
          <w:szCs w:val="28"/>
        </w:rPr>
        <w:t>60%</w:t>
      </w:r>
      <w:r w:rsidRPr="00407D68">
        <w:rPr>
          <w:rFonts w:ascii="Arial" w:hAnsi="Arial" w:cs="Arial"/>
          <w:color w:val="000000"/>
          <w:sz w:val="28"/>
          <w:szCs w:val="28"/>
        </w:rPr>
        <w:t>，公司一直采用剩余股利政策。</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要求：</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(1)</w:t>
      </w:r>
      <w:r w:rsidRPr="00407D68">
        <w:rPr>
          <w:rFonts w:ascii="Arial" w:hAnsi="Arial" w:cs="Arial"/>
          <w:color w:val="000000"/>
          <w:sz w:val="28"/>
          <w:szCs w:val="28"/>
        </w:rPr>
        <w:t>确定表中</w:t>
      </w:r>
      <w:r w:rsidRPr="00407D68">
        <w:rPr>
          <w:rFonts w:ascii="Arial" w:hAnsi="Arial" w:cs="Arial"/>
          <w:color w:val="000000"/>
          <w:sz w:val="28"/>
          <w:szCs w:val="28"/>
        </w:rPr>
        <w:t>5</w:t>
      </w:r>
      <w:r w:rsidRPr="00407D68">
        <w:rPr>
          <w:rFonts w:ascii="Arial" w:hAnsi="Arial" w:cs="Arial"/>
          <w:color w:val="000000"/>
          <w:sz w:val="28"/>
          <w:szCs w:val="28"/>
        </w:rPr>
        <w:t>中英文字母代表的数值</w:t>
      </w:r>
      <w:r w:rsidRPr="00407D68">
        <w:rPr>
          <w:rFonts w:ascii="Arial" w:hAnsi="Arial" w:cs="Arial"/>
          <w:color w:val="000000"/>
          <w:sz w:val="28"/>
          <w:szCs w:val="28"/>
        </w:rPr>
        <w:t>(</w:t>
      </w:r>
      <w:r w:rsidRPr="00407D68">
        <w:rPr>
          <w:rFonts w:ascii="Arial" w:hAnsi="Arial" w:cs="Arial"/>
          <w:color w:val="000000"/>
          <w:sz w:val="28"/>
          <w:szCs w:val="28"/>
        </w:rPr>
        <w:t>不需要列示计算过程</w:t>
      </w:r>
      <w:r w:rsidRPr="00407D68">
        <w:rPr>
          <w:rFonts w:ascii="Arial" w:hAnsi="Arial" w:cs="Arial"/>
          <w:color w:val="000000"/>
          <w:sz w:val="28"/>
          <w:szCs w:val="28"/>
        </w:rPr>
        <w:t>)</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计算戊公司</w:t>
      </w:r>
      <w:r w:rsidRPr="00407D68">
        <w:rPr>
          <w:rFonts w:ascii="Arial" w:hAnsi="Arial" w:cs="Arial"/>
          <w:color w:val="000000"/>
          <w:sz w:val="28"/>
          <w:szCs w:val="28"/>
        </w:rPr>
        <w:t>2012</w:t>
      </w:r>
      <w:r w:rsidRPr="00407D68">
        <w:rPr>
          <w:rFonts w:ascii="Arial" w:hAnsi="Arial" w:cs="Arial"/>
          <w:color w:val="000000"/>
          <w:sz w:val="28"/>
          <w:szCs w:val="28"/>
        </w:rPr>
        <w:t>年净资产收益率与行业标杆企业的差异，并使用因素分析法依次测算总资产净利率和权益乘数变动对净资产收益率差异的影响。</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(3)</w:t>
      </w:r>
      <w:r w:rsidRPr="00407D68">
        <w:rPr>
          <w:rFonts w:ascii="Arial" w:hAnsi="Arial" w:cs="Arial"/>
          <w:color w:val="000000"/>
          <w:sz w:val="28"/>
          <w:szCs w:val="28"/>
        </w:rPr>
        <w:t>计算戊公司</w:t>
      </w:r>
      <w:r w:rsidRPr="00407D68">
        <w:rPr>
          <w:rFonts w:ascii="Arial" w:hAnsi="Arial" w:cs="Arial"/>
          <w:color w:val="000000"/>
          <w:sz w:val="28"/>
          <w:szCs w:val="28"/>
        </w:rPr>
        <w:t>2012</w:t>
      </w:r>
      <w:r w:rsidRPr="00407D68">
        <w:rPr>
          <w:rFonts w:ascii="Arial" w:hAnsi="Arial" w:cs="Arial"/>
          <w:color w:val="000000"/>
          <w:sz w:val="28"/>
          <w:szCs w:val="28"/>
        </w:rPr>
        <w:t>年度可以发放的现金股利金额。</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p>
    <w:tbl>
      <w:tblPr>
        <w:tblW w:w="8700" w:type="dxa"/>
        <w:tblCellMar>
          <w:top w:w="15" w:type="dxa"/>
          <w:left w:w="15" w:type="dxa"/>
          <w:bottom w:w="15" w:type="dxa"/>
          <w:right w:w="15" w:type="dxa"/>
        </w:tblCellMar>
        <w:tblLook w:val="04A0" w:firstRow="1" w:lastRow="0" w:firstColumn="1" w:lastColumn="0" w:noHBand="0" w:noVBand="1"/>
      </w:tblPr>
      <w:tblGrid>
        <w:gridCol w:w="2900"/>
        <w:gridCol w:w="2900"/>
        <w:gridCol w:w="2900"/>
      </w:tblGrid>
      <w:tr w:rsidR="00407D68" w:rsidRPr="00407D68" w:rsidTr="00407D68">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项目</w:t>
            </w:r>
          </w:p>
        </w:tc>
        <w:tc>
          <w:tcPr>
            <w:tcW w:w="289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戊公司</w:t>
            </w:r>
          </w:p>
        </w:tc>
        <w:tc>
          <w:tcPr>
            <w:tcW w:w="289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行业标杆企业</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流动比率</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(1.5)</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2</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速动比率</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(0.8)</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资产负债率</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50%</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销售净利率</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(10%)</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总资产周转率(次)</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1.3</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总资产净利率</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(9.48%)</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13%</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权益成熟</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(2.5)</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(2)</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净资产收益率</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(23.7)</w:t>
            </w:r>
          </w:p>
        </w:tc>
        <w:tc>
          <w:tcPr>
            <w:tcW w:w="2895" w:type="dxa"/>
            <w:tcBorders>
              <w:top w:val="nil"/>
              <w:left w:val="nil"/>
              <w:bottom w:val="single" w:sz="6" w:space="0" w:color="000000"/>
              <w:right w:val="single" w:sz="6" w:space="0" w:color="000000"/>
            </w:tcBorders>
            <w:tcMar>
              <w:top w:w="75" w:type="dxa"/>
              <w:left w:w="75" w:type="dxa"/>
              <w:bottom w:w="75" w:type="dxa"/>
              <w:right w:w="75" w:type="dxa"/>
            </w:tcMar>
            <w:hideMark/>
          </w:tcPr>
          <w:p w:rsidR="00407D68" w:rsidRPr="00407D68" w:rsidRDefault="00407D68">
            <w:pPr>
              <w:pStyle w:val="ab"/>
              <w:spacing w:before="0" w:beforeAutospacing="0" w:after="0" w:afterAutospacing="0" w:line="240" w:lineRule="atLeast"/>
              <w:rPr>
                <w:rFonts w:ascii="Arial" w:hAnsi="Arial" w:cs="Arial"/>
                <w:color w:val="000000"/>
                <w:sz w:val="28"/>
                <w:szCs w:val="28"/>
              </w:rPr>
            </w:pPr>
            <w:r w:rsidRPr="00407D68">
              <w:rPr>
                <w:rFonts w:cs="Arial" w:hint="eastAsia"/>
                <w:color w:val="333333"/>
                <w:sz w:val="28"/>
                <w:szCs w:val="28"/>
              </w:rPr>
              <w:t>(26)</w:t>
            </w:r>
          </w:p>
        </w:tc>
      </w:tr>
    </w:tbl>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A=30000/20000=1.5</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B=(4000+12000)/20000=0.8</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C=9480/100000*100%=9.48%</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lastRenderedPageBreak/>
        <w:t>D=100000/40000=2.5</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E=9480/40000=23.7%</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F=13%/1.3=10%</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G=1/(1-50%)=2</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H=13%*2=26%</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戊公司</w:t>
      </w:r>
      <w:r w:rsidRPr="00407D68">
        <w:rPr>
          <w:rFonts w:ascii="Arial" w:hAnsi="Arial" w:cs="Arial"/>
          <w:color w:val="000000"/>
          <w:sz w:val="28"/>
          <w:szCs w:val="28"/>
        </w:rPr>
        <w:t>2012</w:t>
      </w:r>
      <w:r w:rsidRPr="00407D68">
        <w:rPr>
          <w:rFonts w:ascii="Arial" w:hAnsi="Arial" w:cs="Arial"/>
          <w:color w:val="000000"/>
          <w:sz w:val="28"/>
          <w:szCs w:val="28"/>
        </w:rPr>
        <w:t>年净资产收益率与行业标杆企业的差异</w:t>
      </w:r>
      <w:r w:rsidRPr="00407D68">
        <w:rPr>
          <w:rFonts w:ascii="Arial" w:hAnsi="Arial" w:cs="Arial"/>
          <w:color w:val="000000"/>
          <w:sz w:val="28"/>
          <w:szCs w:val="28"/>
        </w:rPr>
        <w:t>=23.7%-26%=-2.3%</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总资产净利率变动对净资产收益率的影响</w:t>
      </w:r>
      <w:r w:rsidRPr="00407D68">
        <w:rPr>
          <w:rFonts w:ascii="Arial" w:hAnsi="Arial" w:cs="Arial"/>
          <w:color w:val="000000"/>
          <w:sz w:val="28"/>
          <w:szCs w:val="28"/>
        </w:rPr>
        <w:t>=(9.48%-13%)*2=-7.04%</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权益乘数变动对净资产收益率的影响</w:t>
      </w:r>
      <w:r w:rsidRPr="00407D68">
        <w:rPr>
          <w:rFonts w:ascii="Arial" w:hAnsi="Arial" w:cs="Arial"/>
          <w:color w:val="000000"/>
          <w:sz w:val="28"/>
          <w:szCs w:val="28"/>
        </w:rPr>
        <w:t>=9.48%*(2.5-2)=4.74%</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(3)</w:t>
      </w:r>
      <w:r w:rsidRPr="00407D68">
        <w:rPr>
          <w:rFonts w:ascii="Arial" w:hAnsi="Arial" w:cs="Arial"/>
          <w:color w:val="000000"/>
          <w:sz w:val="28"/>
          <w:szCs w:val="28"/>
        </w:rPr>
        <w:t>戊公司</w:t>
      </w:r>
      <w:r w:rsidRPr="00407D68">
        <w:rPr>
          <w:rFonts w:ascii="Arial" w:hAnsi="Arial" w:cs="Arial"/>
          <w:color w:val="000000"/>
          <w:sz w:val="28"/>
          <w:szCs w:val="28"/>
        </w:rPr>
        <w:t>2012</w:t>
      </w:r>
      <w:r w:rsidRPr="00407D68">
        <w:rPr>
          <w:rFonts w:ascii="Arial" w:hAnsi="Arial" w:cs="Arial"/>
          <w:color w:val="000000"/>
          <w:sz w:val="28"/>
          <w:szCs w:val="28"/>
        </w:rPr>
        <w:t>年可以发放的现金股利额</w:t>
      </w:r>
      <w:r w:rsidRPr="00407D68">
        <w:rPr>
          <w:rFonts w:ascii="Arial" w:hAnsi="Arial" w:cs="Arial"/>
          <w:color w:val="000000"/>
          <w:sz w:val="28"/>
          <w:szCs w:val="28"/>
        </w:rPr>
        <w:t>=9480-15600*(1-60%)=3240(</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乙公司是一家机械制作企业，适用的企业所得税率为</w:t>
      </w:r>
      <w:r w:rsidRPr="00407D68">
        <w:rPr>
          <w:rFonts w:ascii="Arial" w:hAnsi="Arial" w:cs="Arial"/>
          <w:color w:val="000000"/>
          <w:sz w:val="28"/>
          <w:szCs w:val="28"/>
        </w:rPr>
        <w:t>25%</w:t>
      </w:r>
      <w:r w:rsidRPr="00407D68">
        <w:rPr>
          <w:rFonts w:ascii="Arial" w:hAnsi="Arial" w:cs="Arial"/>
          <w:color w:val="000000"/>
          <w:sz w:val="28"/>
          <w:szCs w:val="28"/>
        </w:rPr>
        <w:t>，该公司要求的最低收益率为</w:t>
      </w:r>
      <w:r w:rsidRPr="00407D68">
        <w:rPr>
          <w:rFonts w:ascii="Arial" w:hAnsi="Arial" w:cs="Arial"/>
          <w:color w:val="000000"/>
          <w:sz w:val="28"/>
          <w:szCs w:val="28"/>
        </w:rPr>
        <w:t>12%</w:t>
      </w:r>
      <w:r w:rsidRPr="00407D68">
        <w:rPr>
          <w:rFonts w:ascii="Arial" w:hAnsi="Arial" w:cs="Arial"/>
          <w:color w:val="000000"/>
          <w:sz w:val="28"/>
          <w:szCs w:val="28"/>
        </w:rPr>
        <w:t>，为了节约成本支出，提升运营效率和盈利水平，拟对正在使用的一台旧设备予以更新。其他资料如下：</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资料一：折旧设备数据资料如表</w:t>
      </w:r>
      <w:r w:rsidRPr="00407D68">
        <w:rPr>
          <w:rFonts w:ascii="Arial" w:hAnsi="Arial" w:cs="Arial"/>
          <w:color w:val="000000"/>
          <w:sz w:val="28"/>
          <w:szCs w:val="28"/>
        </w:rPr>
        <w:t>6</w:t>
      </w:r>
      <w:r w:rsidRPr="00407D68">
        <w:rPr>
          <w:rFonts w:ascii="Arial" w:hAnsi="Arial" w:cs="Arial"/>
          <w:color w:val="000000"/>
          <w:sz w:val="28"/>
          <w:szCs w:val="28"/>
        </w:rPr>
        <w:t>所示。</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表</w:t>
      </w:r>
      <w:r w:rsidRPr="00407D68">
        <w:rPr>
          <w:rFonts w:ascii="Arial" w:hAnsi="Arial" w:cs="Arial"/>
          <w:color w:val="000000"/>
          <w:sz w:val="28"/>
          <w:szCs w:val="28"/>
        </w:rPr>
        <w:t xml:space="preserve">6 </w:t>
      </w:r>
      <w:r w:rsidRPr="00407D68">
        <w:rPr>
          <w:rFonts w:ascii="Arial" w:hAnsi="Arial" w:cs="Arial"/>
          <w:color w:val="000000"/>
          <w:sz w:val="28"/>
          <w:szCs w:val="28"/>
        </w:rPr>
        <w:t>已公司折旧</w:t>
      </w:r>
      <w:r w:rsidRPr="00407D68">
        <w:rPr>
          <w:rFonts w:ascii="Arial" w:hAnsi="Arial" w:cs="Arial"/>
          <w:color w:val="000000"/>
          <w:sz w:val="28"/>
          <w:szCs w:val="28"/>
        </w:rPr>
        <w:t xml:space="preserve"> </w:t>
      </w:r>
      <w:r w:rsidRPr="00407D68">
        <w:rPr>
          <w:rFonts w:ascii="Arial" w:hAnsi="Arial" w:cs="Arial"/>
          <w:color w:val="000000"/>
          <w:sz w:val="28"/>
          <w:szCs w:val="28"/>
        </w:rPr>
        <w:t>设备资料</w:t>
      </w:r>
      <w:r w:rsidRPr="00407D68">
        <w:rPr>
          <w:rFonts w:ascii="Arial" w:hAnsi="Arial" w:cs="Arial"/>
          <w:color w:val="000000"/>
          <w:sz w:val="28"/>
          <w:szCs w:val="28"/>
        </w:rPr>
        <w:t xml:space="preserve"> </w:t>
      </w:r>
      <w:r w:rsidRPr="00407D68">
        <w:rPr>
          <w:rFonts w:ascii="Arial" w:hAnsi="Arial" w:cs="Arial"/>
          <w:color w:val="000000"/>
          <w:sz w:val="28"/>
          <w:szCs w:val="28"/>
        </w:rPr>
        <w:t>金额单位：万元</w:t>
      </w:r>
    </w:p>
    <w:tbl>
      <w:tblPr>
        <w:tblW w:w="8700" w:type="dxa"/>
        <w:tblCellMar>
          <w:top w:w="15" w:type="dxa"/>
          <w:left w:w="15" w:type="dxa"/>
          <w:bottom w:w="15" w:type="dxa"/>
          <w:right w:w="15" w:type="dxa"/>
        </w:tblCellMar>
        <w:tblLook w:val="04A0" w:firstRow="1" w:lastRow="0" w:firstColumn="1" w:lastColumn="0" w:noHBand="0" w:noVBand="1"/>
      </w:tblPr>
      <w:tblGrid>
        <w:gridCol w:w="2900"/>
        <w:gridCol w:w="2900"/>
        <w:gridCol w:w="2900"/>
      </w:tblGrid>
      <w:tr w:rsidR="00407D68" w:rsidRPr="00407D68" w:rsidTr="00407D68">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项目</w:t>
            </w:r>
          </w:p>
        </w:tc>
        <w:tc>
          <w:tcPr>
            <w:tcW w:w="2895"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使用旧设备</w:t>
            </w:r>
          </w:p>
        </w:tc>
        <w:tc>
          <w:tcPr>
            <w:tcW w:w="2895" w:type="dxa"/>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购置新设备</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原值</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4500</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4800</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预计使用年限（年）</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10</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6</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已用年限（年）</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4</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0</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尚可使用年限（年）</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6</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6</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税法残值</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500</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600</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最终报废残值</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400</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600</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目前变现价值</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1900</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4800</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年折旧</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400</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700</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年付现成本</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2000</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1500</w:t>
            </w:r>
          </w:p>
        </w:tc>
      </w:tr>
      <w:tr w:rsidR="00407D68" w:rsidRPr="00407D68" w:rsidTr="00407D68">
        <w:tc>
          <w:tcPr>
            <w:tcW w:w="2895" w:type="dxa"/>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年营业收入</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2800</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2800</w:t>
            </w:r>
          </w:p>
        </w:tc>
      </w:tr>
    </w:tbl>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资料二：相关货币时间价值系数如表</w:t>
      </w:r>
      <w:r w:rsidRPr="00407D68">
        <w:rPr>
          <w:rFonts w:ascii="Arial" w:hAnsi="Arial" w:cs="Arial"/>
          <w:color w:val="000000"/>
          <w:sz w:val="28"/>
          <w:szCs w:val="28"/>
        </w:rPr>
        <w:t>7</w:t>
      </w:r>
      <w:r w:rsidRPr="00407D68">
        <w:rPr>
          <w:rFonts w:ascii="Arial" w:hAnsi="Arial" w:cs="Arial"/>
          <w:color w:val="000000"/>
          <w:sz w:val="28"/>
          <w:szCs w:val="28"/>
        </w:rPr>
        <w:t>所示。</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表</w:t>
      </w:r>
      <w:r w:rsidRPr="00407D68">
        <w:rPr>
          <w:rFonts w:ascii="Arial" w:hAnsi="Arial" w:cs="Arial"/>
          <w:color w:val="000000"/>
          <w:sz w:val="28"/>
          <w:szCs w:val="28"/>
        </w:rPr>
        <w:t xml:space="preserve">7 </w:t>
      </w:r>
      <w:r w:rsidRPr="00407D68">
        <w:rPr>
          <w:rFonts w:ascii="Arial" w:hAnsi="Arial" w:cs="Arial"/>
          <w:color w:val="000000"/>
          <w:sz w:val="28"/>
          <w:szCs w:val="28"/>
        </w:rPr>
        <w:t>货币时间价值系数</w:t>
      </w:r>
    </w:p>
    <w:tbl>
      <w:tblPr>
        <w:tblW w:w="8700" w:type="dxa"/>
        <w:tblCellMar>
          <w:top w:w="15" w:type="dxa"/>
          <w:left w:w="15" w:type="dxa"/>
          <w:bottom w:w="15" w:type="dxa"/>
          <w:right w:w="15" w:type="dxa"/>
        </w:tblCellMar>
        <w:tblLook w:val="04A0" w:firstRow="1" w:lastRow="0" w:firstColumn="1" w:lastColumn="0" w:noHBand="0" w:noVBand="1"/>
      </w:tblPr>
      <w:tblGrid>
        <w:gridCol w:w="2900"/>
        <w:gridCol w:w="2900"/>
        <w:gridCol w:w="2900"/>
      </w:tblGrid>
      <w:tr w:rsidR="00407D68" w:rsidRPr="00407D68" w:rsidTr="00407D68">
        <w:tc>
          <w:tcPr>
            <w:tcW w:w="2895" w:type="dxa"/>
            <w:tcBorders>
              <w:top w:val="inset" w:sz="6" w:space="0" w:color="000000"/>
              <w:left w:val="inset"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期限（n）</w:t>
            </w:r>
          </w:p>
        </w:tc>
        <w:tc>
          <w:tcPr>
            <w:tcW w:w="2895" w:type="dxa"/>
            <w:tcBorders>
              <w:top w:val="inset"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5</w:t>
            </w:r>
          </w:p>
        </w:tc>
        <w:tc>
          <w:tcPr>
            <w:tcW w:w="2895" w:type="dxa"/>
            <w:tcBorders>
              <w:top w:val="inset" w:sz="6" w:space="0" w:color="000000"/>
              <w:left w:val="nil"/>
              <w:bottom w:val="single" w:sz="6" w:space="0" w:color="000000"/>
              <w:right w:val="outset"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6</w:t>
            </w:r>
          </w:p>
        </w:tc>
      </w:tr>
      <w:tr w:rsidR="00407D68" w:rsidRPr="00407D68" w:rsidTr="00407D68">
        <w:tc>
          <w:tcPr>
            <w:tcW w:w="2895" w:type="dxa"/>
            <w:tcBorders>
              <w:top w:val="nil"/>
              <w:left w:val="inset" w:sz="6" w:space="0" w:color="000000"/>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(P/F,12%,n)</w:t>
            </w:r>
          </w:p>
        </w:tc>
        <w:tc>
          <w:tcPr>
            <w:tcW w:w="2895" w:type="dxa"/>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0.5674</w:t>
            </w:r>
          </w:p>
        </w:tc>
        <w:tc>
          <w:tcPr>
            <w:tcW w:w="2895" w:type="dxa"/>
            <w:tcBorders>
              <w:top w:val="nil"/>
              <w:left w:val="nil"/>
              <w:bottom w:val="single" w:sz="6" w:space="0" w:color="000000"/>
              <w:right w:val="outset"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0.5066</w:t>
            </w:r>
          </w:p>
        </w:tc>
      </w:tr>
      <w:tr w:rsidR="00407D68" w:rsidRPr="00407D68" w:rsidTr="00407D68">
        <w:tc>
          <w:tcPr>
            <w:tcW w:w="2895" w:type="dxa"/>
            <w:tcBorders>
              <w:top w:val="nil"/>
              <w:left w:val="inset" w:sz="6" w:space="0" w:color="000000"/>
              <w:bottom w:val="outset"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(P/A,12%,n)</w:t>
            </w:r>
          </w:p>
        </w:tc>
        <w:tc>
          <w:tcPr>
            <w:tcW w:w="2895" w:type="dxa"/>
            <w:tcBorders>
              <w:top w:val="nil"/>
              <w:left w:val="nil"/>
              <w:bottom w:val="outset" w:sz="6" w:space="0" w:color="000000"/>
              <w:right w:val="single"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3.6048</w:t>
            </w:r>
          </w:p>
        </w:tc>
        <w:tc>
          <w:tcPr>
            <w:tcW w:w="2895" w:type="dxa"/>
            <w:tcBorders>
              <w:top w:val="nil"/>
              <w:left w:val="nil"/>
              <w:bottom w:val="outset" w:sz="6" w:space="0" w:color="000000"/>
              <w:right w:val="outset" w:sz="6" w:space="0" w:color="000000"/>
            </w:tcBorders>
            <w:tcMar>
              <w:top w:w="75" w:type="dxa"/>
              <w:left w:w="75" w:type="dxa"/>
              <w:bottom w:w="75" w:type="dxa"/>
              <w:right w:w="75" w:type="dxa"/>
            </w:tcMar>
            <w:vAlign w:val="center"/>
            <w:hideMark/>
          </w:tcPr>
          <w:p w:rsidR="00407D68" w:rsidRPr="00407D68" w:rsidRDefault="00407D68">
            <w:pPr>
              <w:pStyle w:val="ab"/>
              <w:spacing w:before="0" w:beforeAutospacing="0" w:after="0" w:afterAutospacing="0" w:line="240" w:lineRule="atLeast"/>
              <w:jc w:val="center"/>
              <w:rPr>
                <w:rFonts w:ascii="Arial" w:hAnsi="Arial" w:cs="Arial"/>
                <w:color w:val="000000"/>
                <w:sz w:val="28"/>
                <w:szCs w:val="28"/>
              </w:rPr>
            </w:pPr>
            <w:r w:rsidRPr="00407D68">
              <w:rPr>
                <w:rFonts w:cs="Arial" w:hint="eastAsia"/>
                <w:color w:val="333333"/>
                <w:sz w:val="28"/>
                <w:szCs w:val="28"/>
              </w:rPr>
              <w:t>4.1114</w:t>
            </w:r>
          </w:p>
        </w:tc>
      </w:tr>
    </w:tbl>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要求：</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r w:rsidRPr="00407D68">
        <w:rPr>
          <w:rFonts w:ascii="Arial" w:hAnsi="Arial" w:cs="Arial"/>
          <w:color w:val="000000"/>
          <w:sz w:val="28"/>
          <w:szCs w:val="28"/>
        </w:rPr>
        <w:t>计算与购置新设备相关的下指标：</w:t>
      </w:r>
      <w:r w:rsidRPr="00407D68">
        <w:rPr>
          <w:rFonts w:hint="eastAsia"/>
          <w:color w:val="000000"/>
          <w:sz w:val="28"/>
          <w:szCs w:val="28"/>
        </w:rPr>
        <w:t>①</w:t>
      </w:r>
      <w:r w:rsidRPr="00407D68">
        <w:rPr>
          <w:rFonts w:ascii="Arial" w:hAnsi="Arial" w:cs="Arial"/>
          <w:color w:val="000000"/>
          <w:sz w:val="28"/>
          <w:szCs w:val="28"/>
        </w:rPr>
        <w:t>税后年营业收入</w:t>
      </w:r>
      <w:r w:rsidRPr="00407D68">
        <w:rPr>
          <w:rFonts w:ascii="Arial" w:hAnsi="Arial" w:cs="Arial"/>
          <w:color w:val="000000"/>
          <w:sz w:val="28"/>
          <w:szCs w:val="28"/>
        </w:rPr>
        <w:t>;</w:t>
      </w:r>
      <w:r w:rsidRPr="00407D68">
        <w:rPr>
          <w:rFonts w:hint="eastAsia"/>
          <w:color w:val="000000"/>
          <w:sz w:val="28"/>
          <w:szCs w:val="28"/>
        </w:rPr>
        <w:t>②</w:t>
      </w:r>
      <w:r w:rsidRPr="00407D68">
        <w:rPr>
          <w:rFonts w:ascii="Arial" w:hAnsi="Arial" w:cs="Arial"/>
          <w:color w:val="000000"/>
          <w:sz w:val="28"/>
          <w:szCs w:val="28"/>
        </w:rPr>
        <w:t>税后年付现成本</w:t>
      </w:r>
      <w:r w:rsidRPr="00407D68">
        <w:rPr>
          <w:rFonts w:ascii="Arial" w:hAnsi="Arial" w:cs="Arial"/>
          <w:color w:val="000000"/>
          <w:sz w:val="28"/>
          <w:szCs w:val="28"/>
        </w:rPr>
        <w:t>;</w:t>
      </w:r>
      <w:r w:rsidRPr="00407D68">
        <w:rPr>
          <w:rFonts w:hint="eastAsia"/>
          <w:color w:val="000000"/>
          <w:sz w:val="28"/>
          <w:szCs w:val="28"/>
        </w:rPr>
        <w:t>③</w:t>
      </w:r>
      <w:r w:rsidRPr="00407D68">
        <w:rPr>
          <w:rFonts w:ascii="Arial" w:hAnsi="Arial" w:cs="Arial"/>
          <w:color w:val="000000"/>
          <w:sz w:val="28"/>
          <w:szCs w:val="28"/>
        </w:rPr>
        <w:t>每年折旧抵税</w:t>
      </w:r>
      <w:r w:rsidRPr="00407D68">
        <w:rPr>
          <w:rFonts w:ascii="Arial" w:hAnsi="Arial" w:cs="Arial"/>
          <w:color w:val="000000"/>
          <w:sz w:val="28"/>
          <w:szCs w:val="28"/>
        </w:rPr>
        <w:t>;</w:t>
      </w:r>
      <w:r w:rsidRPr="00407D68">
        <w:rPr>
          <w:rFonts w:hint="eastAsia"/>
          <w:color w:val="000000"/>
          <w:sz w:val="28"/>
          <w:szCs w:val="28"/>
        </w:rPr>
        <w:t>④</w:t>
      </w:r>
      <w:r w:rsidRPr="00407D68">
        <w:rPr>
          <w:rFonts w:ascii="Arial" w:hAnsi="Arial" w:cs="Arial"/>
          <w:color w:val="000000"/>
          <w:sz w:val="28"/>
          <w:szCs w:val="28"/>
        </w:rPr>
        <w:t>残值变价收入</w:t>
      </w:r>
      <w:r w:rsidRPr="00407D68">
        <w:rPr>
          <w:rFonts w:ascii="Arial" w:hAnsi="Arial" w:cs="Arial"/>
          <w:color w:val="000000"/>
          <w:sz w:val="28"/>
          <w:szCs w:val="28"/>
        </w:rPr>
        <w:t>;</w:t>
      </w:r>
      <w:r w:rsidRPr="00407D68">
        <w:rPr>
          <w:rFonts w:hint="eastAsia"/>
          <w:color w:val="000000"/>
          <w:sz w:val="28"/>
          <w:szCs w:val="28"/>
        </w:rPr>
        <w:t>⑤</w:t>
      </w:r>
      <w:r w:rsidRPr="00407D68">
        <w:rPr>
          <w:rFonts w:ascii="Arial" w:hAnsi="Arial" w:cs="Arial"/>
          <w:color w:val="000000"/>
          <w:sz w:val="28"/>
          <w:szCs w:val="28"/>
        </w:rPr>
        <w:t>残值净收益纳税</w:t>
      </w:r>
      <w:r w:rsidRPr="00407D68">
        <w:rPr>
          <w:rFonts w:ascii="Arial" w:hAnsi="Arial" w:cs="Arial"/>
          <w:color w:val="000000"/>
          <w:sz w:val="28"/>
          <w:szCs w:val="28"/>
        </w:rPr>
        <w:t>;</w:t>
      </w:r>
      <w:r w:rsidRPr="00407D68">
        <w:rPr>
          <w:rFonts w:hint="eastAsia"/>
          <w:color w:val="000000"/>
          <w:sz w:val="28"/>
          <w:szCs w:val="28"/>
        </w:rPr>
        <w:t>⑥</w:t>
      </w:r>
      <w:r w:rsidRPr="00407D68">
        <w:rPr>
          <w:rFonts w:ascii="Arial" w:hAnsi="Arial" w:cs="Arial"/>
          <w:color w:val="000000"/>
          <w:sz w:val="28"/>
          <w:szCs w:val="28"/>
        </w:rPr>
        <w:t>第</w:t>
      </w:r>
      <w:r w:rsidRPr="00407D68">
        <w:rPr>
          <w:rFonts w:ascii="Arial" w:hAnsi="Arial" w:cs="Arial"/>
          <w:color w:val="000000"/>
          <w:sz w:val="28"/>
          <w:szCs w:val="28"/>
        </w:rPr>
        <w:t>1~5</w:t>
      </w:r>
      <w:r w:rsidRPr="00407D68">
        <w:rPr>
          <w:rFonts w:ascii="Arial" w:hAnsi="Arial" w:cs="Arial"/>
          <w:color w:val="000000"/>
          <w:sz w:val="28"/>
          <w:szCs w:val="28"/>
        </w:rPr>
        <w:t>年现金净流量</w:t>
      </w:r>
      <w:r w:rsidRPr="00407D68">
        <w:rPr>
          <w:rFonts w:ascii="Arial" w:hAnsi="Arial" w:cs="Arial"/>
          <w:color w:val="000000"/>
          <w:sz w:val="28"/>
          <w:szCs w:val="28"/>
        </w:rPr>
        <w:t>(NCF1~5)</w:t>
      </w:r>
      <w:r w:rsidRPr="00407D68">
        <w:rPr>
          <w:rFonts w:ascii="Arial" w:hAnsi="Arial" w:cs="Arial"/>
          <w:color w:val="000000"/>
          <w:sz w:val="28"/>
          <w:szCs w:val="28"/>
        </w:rPr>
        <w:t>和第</w:t>
      </w:r>
      <w:r w:rsidRPr="00407D68">
        <w:rPr>
          <w:rFonts w:ascii="Arial" w:hAnsi="Arial" w:cs="Arial"/>
          <w:color w:val="000000"/>
          <w:sz w:val="28"/>
          <w:szCs w:val="28"/>
        </w:rPr>
        <w:t>6</w:t>
      </w:r>
      <w:r w:rsidRPr="00407D68">
        <w:rPr>
          <w:rFonts w:ascii="Arial" w:hAnsi="Arial" w:cs="Arial"/>
          <w:color w:val="000000"/>
          <w:sz w:val="28"/>
          <w:szCs w:val="28"/>
        </w:rPr>
        <w:t>年现金净流量</w:t>
      </w:r>
      <w:r w:rsidRPr="00407D68">
        <w:rPr>
          <w:rFonts w:ascii="Arial" w:hAnsi="Arial" w:cs="Arial"/>
          <w:color w:val="000000"/>
          <w:sz w:val="28"/>
          <w:szCs w:val="28"/>
        </w:rPr>
        <w:t>(NCF6);</w:t>
      </w:r>
      <w:r w:rsidRPr="00407D68">
        <w:rPr>
          <w:rFonts w:hint="eastAsia"/>
          <w:color w:val="000000"/>
          <w:sz w:val="28"/>
          <w:szCs w:val="28"/>
        </w:rPr>
        <w:t>⑦</w:t>
      </w:r>
      <w:r w:rsidRPr="00407D68">
        <w:rPr>
          <w:rFonts w:ascii="Arial" w:hAnsi="Arial" w:cs="Arial"/>
          <w:color w:val="000000"/>
          <w:sz w:val="28"/>
          <w:szCs w:val="28"/>
        </w:rPr>
        <w:t>净现值</w:t>
      </w:r>
      <w:r w:rsidRPr="00407D68">
        <w:rPr>
          <w:rFonts w:ascii="Arial" w:hAnsi="Arial" w:cs="Arial"/>
          <w:color w:val="000000"/>
          <w:sz w:val="28"/>
          <w:szCs w:val="28"/>
        </w:rPr>
        <w:t>(NPV)</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r w:rsidRPr="00407D68">
        <w:rPr>
          <w:rFonts w:ascii="Arial" w:hAnsi="Arial" w:cs="Arial"/>
          <w:color w:val="000000"/>
          <w:sz w:val="28"/>
          <w:szCs w:val="28"/>
        </w:rPr>
        <w:t>计算与使用旧设备相关的下指标</w:t>
      </w:r>
      <w:r w:rsidRPr="00407D68">
        <w:rPr>
          <w:rFonts w:ascii="Arial" w:hAnsi="Arial" w:cs="Arial"/>
          <w:color w:val="000000"/>
          <w:sz w:val="28"/>
          <w:szCs w:val="28"/>
        </w:rPr>
        <w:t>;</w:t>
      </w:r>
      <w:r w:rsidRPr="00407D68">
        <w:rPr>
          <w:rFonts w:hint="eastAsia"/>
          <w:color w:val="000000"/>
          <w:sz w:val="28"/>
          <w:szCs w:val="28"/>
        </w:rPr>
        <w:t>①</w:t>
      </w:r>
      <w:r w:rsidRPr="00407D68">
        <w:rPr>
          <w:rFonts w:ascii="Arial" w:hAnsi="Arial" w:cs="Arial"/>
          <w:color w:val="000000"/>
          <w:sz w:val="28"/>
          <w:szCs w:val="28"/>
        </w:rPr>
        <w:t>目前账面价值</w:t>
      </w:r>
      <w:r w:rsidRPr="00407D68">
        <w:rPr>
          <w:rFonts w:ascii="Arial" w:hAnsi="Arial" w:cs="Arial"/>
          <w:color w:val="000000"/>
          <w:sz w:val="28"/>
          <w:szCs w:val="28"/>
        </w:rPr>
        <w:t>;</w:t>
      </w:r>
      <w:r w:rsidRPr="00407D68">
        <w:rPr>
          <w:rFonts w:hint="eastAsia"/>
          <w:color w:val="000000"/>
          <w:sz w:val="28"/>
          <w:szCs w:val="28"/>
        </w:rPr>
        <w:t>②</w:t>
      </w:r>
      <w:r w:rsidRPr="00407D68">
        <w:rPr>
          <w:rFonts w:ascii="Arial" w:hAnsi="Arial" w:cs="Arial"/>
          <w:color w:val="000000"/>
          <w:sz w:val="28"/>
          <w:szCs w:val="28"/>
        </w:rPr>
        <w:t>目前资产报废损益</w:t>
      </w:r>
      <w:r w:rsidRPr="00407D68">
        <w:rPr>
          <w:rFonts w:ascii="Arial" w:hAnsi="Arial" w:cs="Arial"/>
          <w:color w:val="000000"/>
          <w:sz w:val="28"/>
          <w:szCs w:val="28"/>
        </w:rPr>
        <w:t>;</w:t>
      </w:r>
      <w:r w:rsidRPr="00407D68">
        <w:rPr>
          <w:rFonts w:hint="eastAsia"/>
          <w:color w:val="000000"/>
          <w:sz w:val="28"/>
          <w:szCs w:val="28"/>
        </w:rPr>
        <w:t>③</w:t>
      </w:r>
      <w:r w:rsidRPr="00407D68">
        <w:rPr>
          <w:rFonts w:ascii="Arial" w:hAnsi="Arial" w:cs="Arial"/>
          <w:color w:val="000000"/>
          <w:sz w:val="28"/>
          <w:szCs w:val="28"/>
        </w:rPr>
        <w:t>资产报废损益对所得税的影响</w:t>
      </w:r>
      <w:r w:rsidRPr="00407D68">
        <w:rPr>
          <w:rFonts w:ascii="Arial" w:hAnsi="Arial" w:cs="Arial"/>
          <w:color w:val="000000"/>
          <w:sz w:val="28"/>
          <w:szCs w:val="28"/>
        </w:rPr>
        <w:t>;</w:t>
      </w:r>
      <w:r w:rsidRPr="00407D68">
        <w:rPr>
          <w:rFonts w:hint="eastAsia"/>
          <w:color w:val="000000"/>
          <w:sz w:val="28"/>
          <w:szCs w:val="28"/>
        </w:rPr>
        <w:t>④</w:t>
      </w:r>
      <w:r w:rsidRPr="00407D68">
        <w:rPr>
          <w:rFonts w:ascii="Arial" w:hAnsi="Arial" w:cs="Arial"/>
          <w:color w:val="000000"/>
          <w:sz w:val="28"/>
          <w:szCs w:val="28"/>
        </w:rPr>
        <w:t>残值报废损失减税。</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(3)</w:t>
      </w:r>
      <w:r w:rsidRPr="00407D68">
        <w:rPr>
          <w:rFonts w:ascii="Arial" w:hAnsi="Arial" w:cs="Arial"/>
          <w:color w:val="000000"/>
          <w:sz w:val="28"/>
          <w:szCs w:val="28"/>
        </w:rPr>
        <w:t>已知使用旧设备的净现值</w:t>
      </w:r>
      <w:r w:rsidRPr="00407D68">
        <w:rPr>
          <w:rFonts w:ascii="Arial" w:hAnsi="Arial" w:cs="Arial"/>
          <w:color w:val="000000"/>
          <w:sz w:val="28"/>
          <w:szCs w:val="28"/>
        </w:rPr>
        <w:t>(NPV)</w:t>
      </w:r>
      <w:r w:rsidRPr="00407D68">
        <w:rPr>
          <w:rFonts w:ascii="Arial" w:hAnsi="Arial" w:cs="Arial"/>
          <w:color w:val="000000"/>
          <w:sz w:val="28"/>
          <w:szCs w:val="28"/>
        </w:rPr>
        <w:t>为</w:t>
      </w:r>
      <w:r w:rsidRPr="00407D68">
        <w:rPr>
          <w:rFonts w:ascii="Arial" w:hAnsi="Arial" w:cs="Arial"/>
          <w:color w:val="000000"/>
          <w:sz w:val="28"/>
          <w:szCs w:val="28"/>
        </w:rPr>
        <w:t>943.29</w:t>
      </w:r>
      <w:r w:rsidRPr="00407D68">
        <w:rPr>
          <w:rFonts w:ascii="Arial" w:hAnsi="Arial" w:cs="Arial"/>
          <w:color w:val="000000"/>
          <w:sz w:val="28"/>
          <w:szCs w:val="28"/>
        </w:rPr>
        <w:t>万元，根据上述计算结处工，做出固定资产是否更新的决策，并说明理由。</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【答案】</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(1)</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①</w:t>
      </w:r>
      <w:r w:rsidRPr="00407D68">
        <w:rPr>
          <w:rFonts w:ascii="Arial" w:hAnsi="Arial" w:cs="Arial"/>
          <w:color w:val="000000"/>
          <w:sz w:val="28"/>
          <w:szCs w:val="28"/>
        </w:rPr>
        <w:t>税后年营业收入</w:t>
      </w:r>
      <w:r w:rsidRPr="00407D68">
        <w:rPr>
          <w:rFonts w:ascii="Arial" w:hAnsi="Arial" w:cs="Arial"/>
          <w:color w:val="000000"/>
          <w:sz w:val="28"/>
          <w:szCs w:val="28"/>
        </w:rPr>
        <w:t>=2800*(1-25%)=2100(</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②</w:t>
      </w:r>
      <w:r w:rsidRPr="00407D68">
        <w:rPr>
          <w:rFonts w:ascii="Arial" w:hAnsi="Arial" w:cs="Arial"/>
          <w:color w:val="000000"/>
          <w:sz w:val="28"/>
          <w:szCs w:val="28"/>
        </w:rPr>
        <w:t>税后年付现成本</w:t>
      </w:r>
      <w:r w:rsidRPr="00407D68">
        <w:rPr>
          <w:rFonts w:ascii="Arial" w:hAnsi="Arial" w:cs="Arial"/>
          <w:color w:val="000000"/>
          <w:sz w:val="28"/>
          <w:szCs w:val="28"/>
        </w:rPr>
        <w:t>=1500*(1-25%)=1125(</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③</w:t>
      </w:r>
      <w:r w:rsidRPr="00407D68">
        <w:rPr>
          <w:rFonts w:ascii="Arial" w:hAnsi="Arial" w:cs="Arial"/>
          <w:color w:val="000000"/>
          <w:sz w:val="28"/>
          <w:szCs w:val="28"/>
        </w:rPr>
        <w:t>每年折旧抵税</w:t>
      </w:r>
      <w:r w:rsidRPr="00407D68">
        <w:rPr>
          <w:rFonts w:ascii="Arial" w:hAnsi="Arial" w:cs="Arial"/>
          <w:color w:val="000000"/>
          <w:sz w:val="28"/>
          <w:szCs w:val="28"/>
        </w:rPr>
        <w:t>=700*25%=175(</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④</w:t>
      </w:r>
      <w:r w:rsidRPr="00407D68">
        <w:rPr>
          <w:rFonts w:ascii="Arial" w:hAnsi="Arial" w:cs="Arial"/>
          <w:color w:val="000000"/>
          <w:sz w:val="28"/>
          <w:szCs w:val="28"/>
        </w:rPr>
        <w:t>残值变价收入</w:t>
      </w:r>
      <w:r w:rsidRPr="00407D68">
        <w:rPr>
          <w:rFonts w:ascii="Arial" w:hAnsi="Arial" w:cs="Arial"/>
          <w:color w:val="000000"/>
          <w:sz w:val="28"/>
          <w:szCs w:val="28"/>
        </w:rPr>
        <w:t>=600</w:t>
      </w:r>
      <w:r w:rsidRPr="00407D68">
        <w:rPr>
          <w:rFonts w:ascii="Arial" w:hAnsi="Arial" w:cs="Arial"/>
          <w:color w:val="000000"/>
          <w:sz w:val="28"/>
          <w:szCs w:val="28"/>
        </w:rPr>
        <w:t>万元</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⑤</w:t>
      </w:r>
      <w:r w:rsidRPr="00407D68">
        <w:rPr>
          <w:rFonts w:ascii="Arial" w:hAnsi="Arial" w:cs="Arial"/>
          <w:color w:val="000000"/>
          <w:sz w:val="28"/>
          <w:szCs w:val="28"/>
        </w:rPr>
        <w:t>残值净收益纳税</w:t>
      </w:r>
      <w:r w:rsidRPr="00407D68">
        <w:rPr>
          <w:rFonts w:ascii="Arial" w:hAnsi="Arial" w:cs="Arial"/>
          <w:color w:val="000000"/>
          <w:sz w:val="28"/>
          <w:szCs w:val="28"/>
        </w:rPr>
        <w:t>=(600-600)*25%=0</w:t>
      </w:r>
      <w:r w:rsidRPr="00407D68">
        <w:rPr>
          <w:rFonts w:ascii="Arial" w:hAnsi="Arial" w:cs="Arial"/>
          <w:color w:val="000000"/>
          <w:sz w:val="28"/>
          <w:szCs w:val="28"/>
        </w:rPr>
        <w:t>万元</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⑥</w:t>
      </w:r>
      <w:r w:rsidRPr="00407D68">
        <w:rPr>
          <w:rFonts w:ascii="Arial" w:hAnsi="Arial" w:cs="Arial"/>
          <w:color w:val="000000"/>
          <w:sz w:val="28"/>
          <w:szCs w:val="28"/>
        </w:rPr>
        <w:t>NCF1~5=2100-1125+175=1150(</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NCF6=1150+600-0=1750(</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⑦</w:t>
      </w:r>
      <w:r w:rsidRPr="00407D68">
        <w:rPr>
          <w:rFonts w:ascii="Arial" w:hAnsi="Arial" w:cs="Arial"/>
          <w:color w:val="000000"/>
          <w:sz w:val="28"/>
          <w:szCs w:val="28"/>
        </w:rPr>
        <w:t>NPV=-4800+1150*(P/A,12%,5)+1750*(P/F,12%,6)=-4800+1150*3.6048+1750*0.5066=232.07(</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(2)</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①</w:t>
      </w:r>
      <w:r w:rsidRPr="00407D68">
        <w:rPr>
          <w:rFonts w:ascii="Arial" w:hAnsi="Arial" w:cs="Arial"/>
          <w:color w:val="000000"/>
          <w:sz w:val="28"/>
          <w:szCs w:val="28"/>
        </w:rPr>
        <w:t>目前账面价值</w:t>
      </w:r>
      <w:r w:rsidRPr="00407D68">
        <w:rPr>
          <w:rFonts w:ascii="Arial" w:hAnsi="Arial" w:cs="Arial"/>
          <w:color w:val="000000"/>
          <w:sz w:val="28"/>
          <w:szCs w:val="28"/>
        </w:rPr>
        <w:t>=4500-400*4=2900(</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②</w:t>
      </w:r>
      <w:r w:rsidRPr="00407D68">
        <w:rPr>
          <w:rFonts w:ascii="Arial" w:hAnsi="Arial" w:cs="Arial"/>
          <w:color w:val="000000"/>
          <w:sz w:val="28"/>
          <w:szCs w:val="28"/>
        </w:rPr>
        <w:t xml:space="preserve"> </w:t>
      </w:r>
      <w:r w:rsidRPr="00407D68">
        <w:rPr>
          <w:rFonts w:ascii="Arial" w:hAnsi="Arial" w:cs="Arial"/>
          <w:color w:val="000000"/>
          <w:sz w:val="28"/>
          <w:szCs w:val="28"/>
        </w:rPr>
        <w:t>目前资产报废损失</w:t>
      </w:r>
      <w:r w:rsidRPr="00407D68">
        <w:rPr>
          <w:rFonts w:ascii="Arial" w:hAnsi="Arial" w:cs="Arial"/>
          <w:color w:val="000000"/>
          <w:sz w:val="28"/>
          <w:szCs w:val="28"/>
        </w:rPr>
        <w:t>=1900-2900=-1000(</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③</w:t>
      </w:r>
      <w:r w:rsidRPr="00407D68">
        <w:rPr>
          <w:rFonts w:ascii="Arial" w:hAnsi="Arial" w:cs="Arial"/>
          <w:color w:val="000000"/>
          <w:sz w:val="28"/>
          <w:szCs w:val="28"/>
        </w:rPr>
        <w:t>资产报废损失抵税</w:t>
      </w:r>
      <w:r w:rsidRPr="00407D68">
        <w:rPr>
          <w:rFonts w:ascii="Arial" w:hAnsi="Arial" w:cs="Arial"/>
          <w:color w:val="000000"/>
          <w:sz w:val="28"/>
          <w:szCs w:val="28"/>
        </w:rPr>
        <w:t>=1000*25%=250 (</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hint="eastAsia"/>
          <w:color w:val="000000"/>
          <w:sz w:val="28"/>
          <w:szCs w:val="28"/>
        </w:rPr>
        <w:t>④</w:t>
      </w:r>
      <w:r w:rsidRPr="00407D68">
        <w:rPr>
          <w:rFonts w:ascii="Arial" w:hAnsi="Arial" w:cs="Arial"/>
          <w:color w:val="000000"/>
          <w:sz w:val="28"/>
          <w:szCs w:val="28"/>
        </w:rPr>
        <w:t>残值报废损失减税</w:t>
      </w:r>
      <w:r w:rsidRPr="00407D68">
        <w:rPr>
          <w:rFonts w:ascii="Arial" w:hAnsi="Arial" w:cs="Arial"/>
          <w:color w:val="000000"/>
          <w:sz w:val="28"/>
          <w:szCs w:val="28"/>
        </w:rPr>
        <w:t>=(500-400)*25%=25(</w:t>
      </w:r>
      <w:r w:rsidRPr="00407D68">
        <w:rPr>
          <w:rFonts w:ascii="Arial" w:hAnsi="Arial" w:cs="Arial"/>
          <w:color w:val="000000"/>
          <w:sz w:val="28"/>
          <w:szCs w:val="28"/>
        </w:rPr>
        <w:t>万元</w:t>
      </w:r>
      <w:r w:rsidRPr="00407D68">
        <w:rPr>
          <w:rFonts w:ascii="Arial" w:hAnsi="Arial" w:cs="Arial"/>
          <w:color w:val="000000"/>
          <w:sz w:val="28"/>
          <w:szCs w:val="28"/>
        </w:rPr>
        <w:t>)</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Fonts w:ascii="Arial" w:hAnsi="Arial" w:cs="Arial"/>
          <w:color w:val="000000"/>
          <w:sz w:val="28"/>
          <w:szCs w:val="28"/>
        </w:rPr>
        <w:t>(3)</w:t>
      </w:r>
      <w:r w:rsidRPr="00407D68">
        <w:rPr>
          <w:rFonts w:ascii="Arial" w:hAnsi="Arial" w:cs="Arial"/>
          <w:color w:val="000000"/>
          <w:sz w:val="28"/>
          <w:szCs w:val="28"/>
        </w:rPr>
        <w:t>因为继续使用旧设备的净现值大于使用新设备的净现值，所以应选择继续使用旧设备，不应更新。</w:t>
      </w:r>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Style w:val="ad"/>
          <w:rFonts w:ascii="Arial" w:hAnsi="Arial" w:cs="Arial"/>
          <w:color w:val="000000"/>
          <w:sz w:val="28"/>
          <w:szCs w:val="28"/>
        </w:rPr>
        <w:t>相关推荐：</w:t>
      </w:r>
    </w:p>
    <w:p w:rsidR="00407D68" w:rsidRPr="00407D68" w:rsidRDefault="00407D68" w:rsidP="00407D68">
      <w:pPr>
        <w:pStyle w:val="ab"/>
        <w:spacing w:before="75" w:beforeAutospacing="0" w:after="75" w:afterAutospacing="0"/>
        <w:rPr>
          <w:rFonts w:ascii="Arial" w:hAnsi="Arial" w:cs="Arial"/>
          <w:color w:val="000000"/>
          <w:sz w:val="28"/>
          <w:szCs w:val="28"/>
        </w:rPr>
      </w:pPr>
      <w:hyperlink r:id="rId13" w:anchor="http://www.wangxiao.cn/kjzc/zhongji/moni/96869686539.html#}{{{/811/96993143328.html}}}" w:tgtFrame="_blank" w:tooltip="2014年中级会计职称考试财务管理备考试题汇总" w:history="1">
        <w:r w:rsidRPr="00407D68">
          <w:rPr>
            <w:rStyle w:val="ac"/>
            <w:rFonts w:ascii="Arial" w:hAnsi="Arial" w:cs="Arial"/>
            <w:sz w:val="28"/>
            <w:szCs w:val="28"/>
          </w:rPr>
          <w:t>2014</w:t>
        </w:r>
        <w:r w:rsidRPr="00407D68">
          <w:rPr>
            <w:rStyle w:val="ac"/>
            <w:rFonts w:ascii="Arial" w:hAnsi="Arial" w:cs="Arial"/>
            <w:sz w:val="28"/>
            <w:szCs w:val="28"/>
          </w:rPr>
          <w:t>年中级会计职称考试财务管理备考试题汇总</w:t>
        </w:r>
      </w:hyperlink>
    </w:p>
    <w:p w:rsidR="00407D68" w:rsidRPr="00407D68" w:rsidRDefault="00407D68" w:rsidP="00407D68">
      <w:pPr>
        <w:pStyle w:val="ab"/>
        <w:spacing w:before="75" w:beforeAutospacing="0" w:after="75" w:afterAutospacing="0"/>
        <w:rPr>
          <w:rFonts w:ascii="Arial" w:hAnsi="Arial" w:cs="Arial"/>
          <w:color w:val="000000"/>
          <w:sz w:val="28"/>
          <w:szCs w:val="28"/>
        </w:rPr>
      </w:pPr>
      <w:hyperlink r:id="rId14" w:anchor="http://www.wangxiao.cn/kjzc/class/gonggao/67040418337.html#}{{{/2161/67163875126.html}}}" w:tgtFrame="_blank" w:tooltip="2014年中级会计职称考试零基础协助通关" w:history="1">
        <w:r w:rsidRPr="00407D68">
          <w:rPr>
            <w:rStyle w:val="ac"/>
            <w:rFonts w:ascii="Arial" w:hAnsi="Arial" w:cs="Arial"/>
            <w:color w:val="FF0000"/>
            <w:sz w:val="28"/>
            <w:szCs w:val="28"/>
          </w:rPr>
          <w:t>2014</w:t>
        </w:r>
        <w:r w:rsidRPr="00407D68">
          <w:rPr>
            <w:rStyle w:val="ac"/>
            <w:rFonts w:ascii="Arial" w:hAnsi="Arial" w:cs="Arial"/>
            <w:color w:val="FF0000"/>
            <w:sz w:val="28"/>
            <w:szCs w:val="28"/>
          </w:rPr>
          <w:t>年中级会计职称考试零基础协助通关</w:t>
        </w:r>
      </w:hyperlink>
    </w:p>
    <w:p w:rsidR="00407D68" w:rsidRPr="00407D68" w:rsidRDefault="00407D68" w:rsidP="00407D68">
      <w:pPr>
        <w:pStyle w:val="ab"/>
        <w:spacing w:before="75" w:beforeAutospacing="0" w:after="75" w:afterAutospacing="0"/>
        <w:rPr>
          <w:rFonts w:ascii="Arial" w:hAnsi="Arial" w:cs="Arial"/>
          <w:color w:val="000000"/>
          <w:sz w:val="28"/>
          <w:szCs w:val="28"/>
        </w:rPr>
      </w:pPr>
      <w:r w:rsidRPr="00407D68">
        <w:rPr>
          <w:rStyle w:val="ad"/>
          <w:rFonts w:ascii="Arial" w:hAnsi="Arial" w:cs="Arial"/>
          <w:color w:val="000000"/>
          <w:sz w:val="28"/>
          <w:szCs w:val="28"/>
        </w:rPr>
        <w:t>关注：</w:t>
      </w:r>
      <w:hyperlink r:id="rId15" w:anchor="http://www.wangxiao.cn/kjzc/zhongji/dagang/72007200078.html#}{{{/2176/72130656867.html}}}" w:tgtFrame="_blank" w:tooltip="中级会计职称考试大纲" w:history="1">
        <w:r w:rsidRPr="00407D68">
          <w:rPr>
            <w:rStyle w:val="ac"/>
            <w:rFonts w:ascii="Arial" w:hAnsi="Arial" w:cs="Arial"/>
            <w:sz w:val="28"/>
            <w:szCs w:val="28"/>
          </w:rPr>
          <w:t>中级会计职称考试大纲</w:t>
        </w:r>
      </w:hyperlink>
      <w:r w:rsidRPr="00407D68">
        <w:rPr>
          <w:rFonts w:ascii="Arial" w:hAnsi="Arial" w:cs="Arial"/>
          <w:color w:val="000000"/>
          <w:sz w:val="28"/>
          <w:szCs w:val="28"/>
        </w:rPr>
        <w:t> </w:t>
      </w:r>
      <w:hyperlink r:id="rId16" w:tgtFrame="_blank" w:tooltip="中级会计职称在线模考" w:history="1">
        <w:r w:rsidRPr="00407D68">
          <w:rPr>
            <w:rStyle w:val="ac"/>
            <w:rFonts w:ascii="Arial" w:hAnsi="Arial" w:cs="Arial"/>
            <w:sz w:val="28"/>
            <w:szCs w:val="28"/>
          </w:rPr>
          <w:t>中级会计职称在线模考</w:t>
        </w:r>
      </w:hyperlink>
      <w:r w:rsidRPr="00407D68">
        <w:rPr>
          <w:rFonts w:ascii="Arial" w:hAnsi="Arial" w:cs="Arial"/>
          <w:color w:val="000000"/>
          <w:sz w:val="28"/>
          <w:szCs w:val="28"/>
        </w:rPr>
        <w:t> </w:t>
      </w:r>
      <w:hyperlink r:id="rId17" w:tgtFrame="_blank" w:tooltip="中级会计职称试题手机版下载客户端" w:history="1">
        <w:r w:rsidRPr="00407D68">
          <w:rPr>
            <w:rStyle w:val="ac"/>
            <w:rFonts w:ascii="Arial" w:hAnsi="Arial" w:cs="Arial"/>
            <w:sz w:val="28"/>
            <w:szCs w:val="28"/>
          </w:rPr>
          <w:t>中级会计职称试题手机版下载客户端</w:t>
        </w:r>
      </w:hyperlink>
    </w:p>
    <w:p w:rsidR="007B2E1B" w:rsidRPr="00407D68" w:rsidRDefault="007B2E1B" w:rsidP="008B0A58">
      <w:pPr>
        <w:rPr>
          <w:sz w:val="28"/>
          <w:szCs w:val="28"/>
        </w:rPr>
      </w:pPr>
    </w:p>
    <w:sectPr w:rsidR="007B2E1B" w:rsidRPr="00407D68" w:rsidSect="00E86BE6">
      <w:headerReference w:type="default" r:id="rId18"/>
      <w:footerReference w:type="default" r:id="rId19"/>
      <w:pgSz w:w="11906" w:h="16838"/>
      <w:pgMar w:top="1440" w:right="1800" w:bottom="1440" w:left="1800" w:header="96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53" w:rsidRDefault="00701953" w:rsidP="00557FC2">
      <w:r>
        <w:separator/>
      </w:r>
    </w:p>
  </w:endnote>
  <w:endnote w:type="continuationSeparator" w:id="0">
    <w:p w:rsidR="00701953" w:rsidRDefault="00701953" w:rsidP="0055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734EAF" w:rsidRDefault="00822362">
    <w:pPr>
      <w:pStyle w:val="a4"/>
    </w:pPr>
    <w:r>
      <w:rPr>
        <w:rFonts w:ascii="Cambria" w:hAnsi="Cambria"/>
        <w:noProof/>
        <w:sz w:val="28"/>
        <w:szCs w:val="28"/>
      </w:rPr>
      <mc:AlternateContent>
        <mc:Choice Requires="wps">
          <w:drawing>
            <wp:anchor distT="0" distB="0" distL="114300" distR="114300" simplePos="0" relativeHeight="251656192" behindDoc="0" locked="0" layoutInCell="1" allowOverlap="1">
              <wp:simplePos x="0" y="0"/>
              <wp:positionH relativeFrom="page">
                <wp:posOffset>3141980</wp:posOffset>
              </wp:positionH>
              <wp:positionV relativeFrom="page">
                <wp:posOffset>10014585</wp:posOffset>
              </wp:positionV>
              <wp:extent cx="1282700" cy="343535"/>
              <wp:effectExtent l="27305" t="13335" r="2349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377E3" w:rsidRPr="002D2451" w:rsidRDefault="001377E3">
                          <w:pPr>
                            <w:jc w:val="center"/>
                            <w:rPr>
                              <w:color w:val="4F81BD"/>
                            </w:rPr>
                          </w:pPr>
                          <w:r>
                            <w:fldChar w:fldCharType="begin"/>
                          </w:r>
                          <w:r>
                            <w:instrText xml:space="preserve"> PAGE    \* MERGEFORMAT </w:instrText>
                          </w:r>
                          <w:r>
                            <w:fldChar w:fldCharType="separate"/>
                          </w:r>
                          <w:r w:rsidR="00407D68" w:rsidRPr="00407D68">
                            <w:rPr>
                              <w:noProof/>
                              <w:color w:val="4F81BD"/>
                              <w:lang w:val="zh-CN"/>
                            </w:rPr>
                            <w:t>17</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7" o:spid="_x0000_s1026" type="#_x0000_t107" style="position:absolute;margin-left:247.4pt;margin-top:788.5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" filled="f" fillcolor="#17365d" strokecolor="#71a0dc">
              <v:textbox>
                <w:txbxContent>
                  <w:p w:rsidR="001377E3" w:rsidRPr="002D2451" w:rsidRDefault="001377E3">
                    <w:pPr>
                      <w:jc w:val="center"/>
                      <w:rPr>
                        <w:color w:val="4F81BD"/>
                      </w:rPr>
                    </w:pPr>
                    <w:r>
                      <w:fldChar w:fldCharType="begin"/>
                    </w:r>
                    <w:r>
                      <w:instrText xml:space="preserve"> PAGE    \* MERGEFORMAT </w:instrText>
                    </w:r>
                    <w:r>
                      <w:fldChar w:fldCharType="separate"/>
                    </w:r>
                    <w:r w:rsidR="00407D68" w:rsidRPr="00407D68">
                      <w:rPr>
                        <w:noProof/>
                        <w:color w:val="4F81BD"/>
                        <w:lang w:val="zh-CN"/>
                      </w:rPr>
                      <w:t>17</w:t>
                    </w:r>
                    <w:r>
                      <w:fldChar w:fldCharType="end"/>
                    </w:r>
                  </w:p>
                </w:txbxContent>
              </v:textbox>
              <w10:wrap anchorx="page" anchory="page"/>
            </v:shape>
          </w:pict>
        </mc:Fallback>
      </mc:AlternateContent>
    </w:r>
    <w:r w:rsidR="001377E3">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53" w:rsidRDefault="00701953" w:rsidP="00557FC2">
      <w:r>
        <w:separator/>
      </w:r>
    </w:p>
  </w:footnote>
  <w:footnote w:type="continuationSeparator" w:id="0">
    <w:p w:rsidR="00701953" w:rsidRDefault="00701953" w:rsidP="0055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E86BE6" w:rsidRDefault="00822362" w:rsidP="002D2451">
    <w:pPr>
      <w:pStyle w:val="a4"/>
      <w:ind w:firstLineChars="150" w:firstLine="270"/>
      <w:rPr>
        <w:rFonts w:ascii="Calibri" w:hAnsi="Calibri"/>
        <w:kern w:val="11"/>
        <w:sz w:val="21"/>
        <w:szCs w:val="21"/>
      </w:rPr>
    </w:pPr>
    <w:r>
      <w:rPr>
        <w:rFonts w:hint="eastAsia"/>
        <w:noProof/>
        <w:kern w:val="11"/>
        <w:szCs w:val="21"/>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0" t="0" r="0" b="7620"/>
          <wp:wrapNone/>
          <wp:docPr id="12" name="图片 1" descr="G:\素材\图片\logo\logo_182_4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素材\图片\logo\logo_182_49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E3" w:rsidRPr="00E86BE6">
      <w:rPr>
        <w:rFonts w:hint="eastAsia"/>
        <w:kern w:val="11"/>
        <w:sz w:val="21"/>
        <w:szCs w:val="21"/>
      </w:rPr>
      <w:t>中大网校</w:t>
    </w:r>
    <w:r w:rsidR="001377E3" w:rsidRPr="00E86BE6">
      <w:rPr>
        <w:rFonts w:hint="eastAsia"/>
        <w:kern w:val="11"/>
        <w:sz w:val="21"/>
        <w:szCs w:val="21"/>
      </w:rPr>
      <w:t xml:space="preserve"> </w:t>
    </w:r>
    <w:r w:rsidR="001377E3" w:rsidRPr="00E86BE6">
      <w:rPr>
        <w:rFonts w:hint="eastAsia"/>
        <w:kern w:val="11"/>
        <w:sz w:val="21"/>
        <w:szCs w:val="21"/>
      </w:rPr>
      <w:t>您职业人生中最好的伙伴</w:t>
    </w:r>
    <w:r w:rsidR="001377E3" w:rsidRPr="00E86BE6">
      <w:rPr>
        <w:rFonts w:hint="eastAsia"/>
        <w:kern w:val="11"/>
        <w:sz w:val="21"/>
        <w:szCs w:val="21"/>
      </w:rPr>
      <w:t xml:space="preserve">   </w:t>
    </w:r>
    <w:r w:rsidR="001377E3">
      <w:rPr>
        <w:rFonts w:hint="eastAsia"/>
        <w:kern w:val="11"/>
        <w:sz w:val="21"/>
        <w:szCs w:val="21"/>
      </w:rPr>
      <w:t xml:space="preserve">                   </w:t>
    </w:r>
    <w:r w:rsidR="001377E3" w:rsidRPr="00E86BE6">
      <w:rPr>
        <w:rFonts w:ascii="Cambria" w:hAnsi="Cambria" w:hint="eastAsia"/>
        <w:sz w:val="21"/>
        <w:szCs w:val="21"/>
      </w:rPr>
      <w:t>咨询电话：</w:t>
    </w:r>
    <w:r w:rsidR="001377E3" w:rsidRPr="00E86BE6">
      <w:rPr>
        <w:rFonts w:ascii="Cambria" w:hAnsi="Cambria" w:hint="eastAsia"/>
        <w:sz w:val="21"/>
        <w:szCs w:val="21"/>
      </w:rPr>
      <w:t>4000-18-8000</w:t>
    </w:r>
  </w:p>
  <w:p w:rsidR="001377E3" w:rsidRPr="00734EAF" w:rsidRDefault="00822362"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819150" r="44450" b="707390"/>
          <wp:wrapNone/>
          <wp:docPr id="11" name="图片 3" descr="G:\素材\图片\logo\logo_28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G:\素材\图片\logo\logo_28副本.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471217">
                    <a:off x="0" y="0"/>
                    <a:ext cx="452755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72390</wp:posOffset>
              </wp:positionV>
              <wp:extent cx="6144895" cy="0"/>
              <wp:effectExtent l="6350" t="5715" r="1143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37pt;margin-top:5.7pt;width:48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XY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stQnsG4AqwqtbMhQXpSL+ZZ0+8OKV11RLU8Gr+eDfhmwSN54xIuzkCQ/fBZM7AhgB9r&#10;dWpsHyChCugUW3K+tYSfPKLwOM/yfLG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43C1C4A"/>
    <w:multiLevelType w:val="hybridMultilevel"/>
    <w:tmpl w:val="1D443BE6"/>
    <w:lvl w:ilvl="0" w:tplc="7B6AFB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66"/>
    <w:rsid w:val="00015208"/>
    <w:rsid w:val="001377E3"/>
    <w:rsid w:val="001445F2"/>
    <w:rsid w:val="0015546B"/>
    <w:rsid w:val="001A03AA"/>
    <w:rsid w:val="001E6652"/>
    <w:rsid w:val="00276B16"/>
    <w:rsid w:val="002878B4"/>
    <w:rsid w:val="002919BC"/>
    <w:rsid w:val="00291B76"/>
    <w:rsid w:val="002D2451"/>
    <w:rsid w:val="002D7091"/>
    <w:rsid w:val="00302CA9"/>
    <w:rsid w:val="00340E3C"/>
    <w:rsid w:val="00386D88"/>
    <w:rsid w:val="00387B5C"/>
    <w:rsid w:val="003A7573"/>
    <w:rsid w:val="003B1866"/>
    <w:rsid w:val="003D1EBA"/>
    <w:rsid w:val="003E4A92"/>
    <w:rsid w:val="003F23D5"/>
    <w:rsid w:val="003F5190"/>
    <w:rsid w:val="00400513"/>
    <w:rsid w:val="004040BF"/>
    <w:rsid w:val="00407D68"/>
    <w:rsid w:val="00414BD3"/>
    <w:rsid w:val="00460C7E"/>
    <w:rsid w:val="00473206"/>
    <w:rsid w:val="00487951"/>
    <w:rsid w:val="004B291F"/>
    <w:rsid w:val="004C56A3"/>
    <w:rsid w:val="004D62C4"/>
    <w:rsid w:val="004F7D74"/>
    <w:rsid w:val="0052780B"/>
    <w:rsid w:val="0053253E"/>
    <w:rsid w:val="00542733"/>
    <w:rsid w:val="00557FC2"/>
    <w:rsid w:val="00595165"/>
    <w:rsid w:val="005F5A98"/>
    <w:rsid w:val="006049A0"/>
    <w:rsid w:val="006105FF"/>
    <w:rsid w:val="006670B3"/>
    <w:rsid w:val="00701953"/>
    <w:rsid w:val="00732BD4"/>
    <w:rsid w:val="00734EAF"/>
    <w:rsid w:val="007922E2"/>
    <w:rsid w:val="007A4CA9"/>
    <w:rsid w:val="007B2E1B"/>
    <w:rsid w:val="007D5672"/>
    <w:rsid w:val="007E233A"/>
    <w:rsid w:val="007E6617"/>
    <w:rsid w:val="007E7868"/>
    <w:rsid w:val="0081780B"/>
    <w:rsid w:val="00822362"/>
    <w:rsid w:val="00831AEC"/>
    <w:rsid w:val="008B0A58"/>
    <w:rsid w:val="008D2FDF"/>
    <w:rsid w:val="008F3CB1"/>
    <w:rsid w:val="009A3760"/>
    <w:rsid w:val="009B3600"/>
    <w:rsid w:val="009B5911"/>
    <w:rsid w:val="00A15AA4"/>
    <w:rsid w:val="00A8100D"/>
    <w:rsid w:val="00AD5CC7"/>
    <w:rsid w:val="00B02B9D"/>
    <w:rsid w:val="00B14A72"/>
    <w:rsid w:val="00B2316E"/>
    <w:rsid w:val="00BB03DF"/>
    <w:rsid w:val="00C07A5C"/>
    <w:rsid w:val="00CB3A3B"/>
    <w:rsid w:val="00CD5EB9"/>
    <w:rsid w:val="00D05331"/>
    <w:rsid w:val="00D41CB6"/>
    <w:rsid w:val="00D67C5C"/>
    <w:rsid w:val="00E8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2341">
      <w:bodyDiv w:val="1"/>
      <w:marLeft w:val="0"/>
      <w:marRight w:val="0"/>
      <w:marTop w:val="0"/>
      <w:marBottom w:val="0"/>
      <w:divBdr>
        <w:top w:val="none" w:sz="0" w:space="0" w:color="auto"/>
        <w:left w:val="none" w:sz="0" w:space="0" w:color="auto"/>
        <w:bottom w:val="none" w:sz="0" w:space="0" w:color="auto"/>
        <w:right w:val="none" w:sz="0" w:space="0" w:color="auto"/>
      </w:divBdr>
    </w:div>
    <w:div w:id="259875805">
      <w:bodyDiv w:val="1"/>
      <w:marLeft w:val="0"/>
      <w:marRight w:val="0"/>
      <w:marTop w:val="0"/>
      <w:marBottom w:val="0"/>
      <w:divBdr>
        <w:top w:val="none" w:sz="0" w:space="0" w:color="auto"/>
        <w:left w:val="none" w:sz="0" w:space="0" w:color="auto"/>
        <w:bottom w:val="none" w:sz="0" w:space="0" w:color="auto"/>
        <w:right w:val="none" w:sz="0" w:space="0" w:color="auto"/>
      </w:divBdr>
    </w:div>
    <w:div w:id="312025059">
      <w:bodyDiv w:val="1"/>
      <w:marLeft w:val="0"/>
      <w:marRight w:val="0"/>
      <w:marTop w:val="0"/>
      <w:marBottom w:val="0"/>
      <w:divBdr>
        <w:top w:val="none" w:sz="0" w:space="0" w:color="auto"/>
        <w:left w:val="none" w:sz="0" w:space="0" w:color="auto"/>
        <w:bottom w:val="none" w:sz="0" w:space="0" w:color="auto"/>
        <w:right w:val="none" w:sz="0" w:space="0" w:color="auto"/>
      </w:divBdr>
    </w:div>
    <w:div w:id="891621849">
      <w:bodyDiv w:val="1"/>
      <w:marLeft w:val="0"/>
      <w:marRight w:val="0"/>
      <w:marTop w:val="0"/>
      <w:marBottom w:val="0"/>
      <w:divBdr>
        <w:top w:val="none" w:sz="0" w:space="0" w:color="auto"/>
        <w:left w:val="none" w:sz="0" w:space="0" w:color="auto"/>
        <w:bottom w:val="none" w:sz="0" w:space="0" w:color="auto"/>
        <w:right w:val="none" w:sz="0" w:space="0" w:color="auto"/>
      </w:divBdr>
    </w:div>
    <w:div w:id="947346245">
      <w:bodyDiv w:val="1"/>
      <w:marLeft w:val="0"/>
      <w:marRight w:val="0"/>
      <w:marTop w:val="0"/>
      <w:marBottom w:val="0"/>
      <w:divBdr>
        <w:top w:val="none" w:sz="0" w:space="0" w:color="auto"/>
        <w:left w:val="none" w:sz="0" w:space="0" w:color="auto"/>
        <w:bottom w:val="none" w:sz="0" w:space="0" w:color="auto"/>
        <w:right w:val="none" w:sz="0" w:space="0" w:color="auto"/>
      </w:divBdr>
    </w:div>
    <w:div w:id="985090205">
      <w:bodyDiv w:val="1"/>
      <w:marLeft w:val="0"/>
      <w:marRight w:val="0"/>
      <w:marTop w:val="0"/>
      <w:marBottom w:val="0"/>
      <w:divBdr>
        <w:top w:val="none" w:sz="0" w:space="0" w:color="auto"/>
        <w:left w:val="none" w:sz="0" w:space="0" w:color="auto"/>
        <w:bottom w:val="none" w:sz="0" w:space="0" w:color="auto"/>
        <w:right w:val="none" w:sz="0" w:space="0" w:color="auto"/>
      </w:divBdr>
    </w:div>
    <w:div w:id="1000498038">
      <w:bodyDiv w:val="1"/>
      <w:marLeft w:val="0"/>
      <w:marRight w:val="0"/>
      <w:marTop w:val="0"/>
      <w:marBottom w:val="0"/>
      <w:divBdr>
        <w:top w:val="none" w:sz="0" w:space="0" w:color="auto"/>
        <w:left w:val="none" w:sz="0" w:space="0" w:color="auto"/>
        <w:bottom w:val="none" w:sz="0" w:space="0" w:color="auto"/>
        <w:right w:val="none" w:sz="0" w:space="0" w:color="auto"/>
      </w:divBdr>
    </w:div>
    <w:div w:id="1144928141">
      <w:bodyDiv w:val="1"/>
      <w:marLeft w:val="0"/>
      <w:marRight w:val="0"/>
      <w:marTop w:val="0"/>
      <w:marBottom w:val="0"/>
      <w:divBdr>
        <w:top w:val="none" w:sz="0" w:space="0" w:color="auto"/>
        <w:left w:val="none" w:sz="0" w:space="0" w:color="auto"/>
        <w:bottom w:val="none" w:sz="0" w:space="0" w:color="auto"/>
        <w:right w:val="none" w:sz="0" w:space="0" w:color="auto"/>
      </w:divBdr>
    </w:div>
    <w:div w:id="1713337849">
      <w:bodyDiv w:val="1"/>
      <w:marLeft w:val="0"/>
      <w:marRight w:val="0"/>
      <w:marTop w:val="0"/>
      <w:marBottom w:val="0"/>
      <w:divBdr>
        <w:top w:val="none" w:sz="0" w:space="0" w:color="auto"/>
        <w:left w:val="none" w:sz="0" w:space="0" w:color="auto"/>
        <w:bottom w:val="none" w:sz="0" w:space="0" w:color="auto"/>
        <w:right w:val="none" w:sz="0" w:space="0" w:color="auto"/>
      </w:divBdr>
    </w:div>
    <w:div w:id="1820800528">
      <w:bodyDiv w:val="1"/>
      <w:marLeft w:val="0"/>
      <w:marRight w:val="0"/>
      <w:marTop w:val="0"/>
      <w:marBottom w:val="0"/>
      <w:divBdr>
        <w:top w:val="none" w:sz="0" w:space="0" w:color="auto"/>
        <w:left w:val="none" w:sz="0" w:space="0" w:color="auto"/>
        <w:bottom w:val="none" w:sz="0" w:space="0" w:color="auto"/>
        <w:right w:val="none" w:sz="0" w:space="0" w:color="auto"/>
      </w:divBdr>
    </w:div>
    <w:div w:id="1827739003">
      <w:bodyDiv w:val="1"/>
      <w:marLeft w:val="0"/>
      <w:marRight w:val="0"/>
      <w:marTop w:val="0"/>
      <w:marBottom w:val="0"/>
      <w:divBdr>
        <w:top w:val="none" w:sz="0" w:space="0" w:color="auto"/>
        <w:left w:val="none" w:sz="0" w:space="0" w:color="auto"/>
        <w:bottom w:val="none" w:sz="0" w:space="0" w:color="auto"/>
        <w:right w:val="none" w:sz="0" w:space="0" w:color="auto"/>
      </w:divBdr>
    </w:div>
    <w:div w:id="1839613191">
      <w:bodyDiv w:val="1"/>
      <w:marLeft w:val="0"/>
      <w:marRight w:val="0"/>
      <w:marTop w:val="0"/>
      <w:marBottom w:val="0"/>
      <w:divBdr>
        <w:top w:val="none" w:sz="0" w:space="0" w:color="auto"/>
        <w:left w:val="none" w:sz="0" w:space="0" w:color="auto"/>
        <w:bottom w:val="none" w:sz="0" w:space="0" w:color="auto"/>
        <w:right w:val="none" w:sz="0" w:space="0" w:color="auto"/>
      </w:divBdr>
    </w:div>
    <w:div w:id="20553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sifa/" TargetMode="External"/><Relationship Id="rId13" Type="http://schemas.openxmlformats.org/officeDocument/2006/relationships/hyperlink" Target="http://fabu.wangxiao.cn/manage/news/%7B"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ngxiao.cn/gwy/xc/zlfx/" TargetMode="External"/><Relationship Id="rId17" Type="http://schemas.openxmlformats.org/officeDocument/2006/relationships/hyperlink" Target="http://app.wangxiao.cn/" TargetMode="External"/><Relationship Id="rId2" Type="http://schemas.openxmlformats.org/officeDocument/2006/relationships/styles" Target="styles.xml"/><Relationship Id="rId16" Type="http://schemas.openxmlformats.org/officeDocument/2006/relationships/hyperlink" Target="http://ks.wangxiao.cn/List.aspx?s=zjkjzc&amp;classid=3abc6683-674e-45b6-8f22-ad6a4a63d19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ngxiao.cn/jls/" TargetMode="External"/><Relationship Id="rId5" Type="http://schemas.openxmlformats.org/officeDocument/2006/relationships/webSettings" Target="webSettings.xml"/><Relationship Id="rId15" Type="http://schemas.openxmlformats.org/officeDocument/2006/relationships/hyperlink" Target="http://fabu.wangxiao.cn/manage/news/%7B" TargetMode="External"/><Relationship Id="rId10" Type="http://schemas.openxmlformats.org/officeDocument/2006/relationships/hyperlink" Target="http://www.wangxiao.cn/sj/fudao/53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ngxiao.cn/zq/" TargetMode="External"/><Relationship Id="rId14" Type="http://schemas.openxmlformats.org/officeDocument/2006/relationships/hyperlink" Target="http://fabu.wangxiao.cn/manage/news/%7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6&#30495;&#39064;&#21450;&#31572;&#2669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16真题及答案</Template>
  <TotalTime>0</TotalTime>
  <Pages>31</Pages>
  <Words>2160</Words>
  <Characters>12315</Characters>
  <Application>Microsoft Office Word</Application>
  <DocSecurity>0</DocSecurity>
  <Lines>102</Lines>
  <Paragraphs>28</Paragraphs>
  <ScaleCrop>false</ScaleCrop>
  <Company>WwW.YlmF.CoM</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lenovo</dc:creator>
  <cp:lastModifiedBy>lenovo</cp:lastModifiedBy>
  <cp:revision>2</cp:revision>
  <cp:lastPrinted>2019-08-15T08:59:00Z</cp:lastPrinted>
  <dcterms:created xsi:type="dcterms:W3CDTF">2019-08-15T09:00:00Z</dcterms:created>
  <dcterms:modified xsi:type="dcterms:W3CDTF">2019-08-15T09:00:00Z</dcterms:modified>
</cp:coreProperties>
</file>