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5E" w:rsidRDefault="00C2285E" w:rsidP="00C2285E"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C2285E" w:rsidRDefault="00C2285E" w:rsidP="00C2285E">
      <w:pPr>
        <w:widowControl/>
        <w:jc w:val="center"/>
        <w:rPr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>全国勘察设计注册工程师报考条件</w:t>
      </w:r>
    </w:p>
    <w:p w:rsidR="00C2285E" w:rsidRDefault="00C2285E" w:rsidP="00C2285E">
      <w:pPr>
        <w:spacing w:line="5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、</w:t>
      </w:r>
      <w:r>
        <w:rPr>
          <w:rFonts w:eastAsia="仿宋"/>
          <w:sz w:val="32"/>
          <w:szCs w:val="32"/>
        </w:rPr>
        <w:t>2019</w:t>
      </w:r>
      <w:r>
        <w:rPr>
          <w:rFonts w:eastAsia="仿宋" w:hint="eastAsia"/>
          <w:sz w:val="32"/>
          <w:szCs w:val="32"/>
        </w:rPr>
        <w:t>年度勘察设计注册工程师资格考试报考条件可登录</w:t>
      </w:r>
      <w:bookmarkStart w:id="0" w:name="_Hlt387410498"/>
      <w:bookmarkStart w:id="1" w:name="_Hlt387410499"/>
      <w:r>
        <w:rPr>
          <w:rFonts w:eastAsia="仿宋" w:hint="eastAsia"/>
          <w:sz w:val="32"/>
          <w:szCs w:val="32"/>
        </w:rPr>
        <w:t>住房和城乡建设部执业资格注册中心官网</w:t>
      </w:r>
      <w:bookmarkEnd w:id="0"/>
      <w:bookmarkEnd w:id="1"/>
      <w:r>
        <w:rPr>
          <w:rFonts w:eastAsia="仿宋" w:hint="eastAsia"/>
          <w:sz w:val="32"/>
          <w:szCs w:val="32"/>
        </w:rPr>
        <w:t>（</w:t>
      </w:r>
      <w:hyperlink r:id="rId6" w:history="1">
        <w:r>
          <w:rPr>
            <w:rStyle w:val="a7"/>
            <w:rFonts w:eastAsia="仿宋"/>
            <w:sz w:val="32"/>
            <w:szCs w:val="32"/>
          </w:rPr>
          <w:t>www.pqrc.org.cn</w:t>
        </w:r>
      </w:hyperlink>
      <w:r>
        <w:rPr>
          <w:rStyle w:val="a7"/>
          <w:rFonts w:eastAsia="仿宋" w:hint="eastAsia"/>
          <w:sz w:val="32"/>
          <w:szCs w:val="32"/>
        </w:rPr>
        <w:t>中的</w:t>
      </w:r>
      <w:r>
        <w:rPr>
          <w:rFonts w:eastAsia="仿宋" w:hint="eastAsia"/>
          <w:sz w:val="32"/>
          <w:szCs w:val="32"/>
        </w:rPr>
        <w:t>考试动态）查询，相关土建类专业评估信息可登录住房和城乡建设部官网（</w:t>
      </w:r>
      <w:hyperlink r:id="rId7" w:history="1">
        <w:r>
          <w:rPr>
            <w:rStyle w:val="a7"/>
            <w:sz w:val="32"/>
            <w:szCs w:val="32"/>
          </w:rPr>
          <w:t>www.mohurd.gov.cn</w:t>
        </w:r>
      </w:hyperlink>
      <w:r>
        <w:rPr>
          <w:rStyle w:val="a7"/>
          <w:rFonts w:eastAsia="仿宋" w:hint="eastAsia"/>
          <w:sz w:val="32"/>
          <w:szCs w:val="32"/>
        </w:rPr>
        <w:t>）</w:t>
      </w:r>
      <w:r>
        <w:rPr>
          <w:rFonts w:eastAsia="仿宋"/>
          <w:sz w:val="32"/>
          <w:szCs w:val="32"/>
        </w:rPr>
        <w:t xml:space="preserve"> </w:t>
      </w:r>
      <w:r>
        <w:rPr>
          <w:rFonts w:ascii="宋体" w:hint="eastAsia"/>
          <w:sz w:val="32"/>
          <w:szCs w:val="32"/>
        </w:rPr>
        <w:t>“</w:t>
      </w:r>
      <w:r>
        <w:rPr>
          <w:rFonts w:eastAsia="仿宋" w:hint="eastAsia"/>
          <w:sz w:val="32"/>
          <w:szCs w:val="32"/>
        </w:rPr>
        <w:t>人事教育</w:t>
      </w:r>
      <w:r>
        <w:rPr>
          <w:rFonts w:ascii="宋体" w:hint="eastAsia"/>
          <w:sz w:val="32"/>
          <w:szCs w:val="32"/>
        </w:rPr>
        <w:t>”</w:t>
      </w:r>
      <w:r>
        <w:rPr>
          <w:rFonts w:eastAsia="仿宋" w:hint="eastAsia"/>
          <w:sz w:val="32"/>
          <w:szCs w:val="32"/>
        </w:rPr>
        <w:t>栏目中的</w:t>
      </w:r>
      <w:r>
        <w:rPr>
          <w:rFonts w:ascii="宋体" w:hint="eastAsia"/>
          <w:sz w:val="32"/>
          <w:szCs w:val="32"/>
        </w:rPr>
        <w:t>“</w:t>
      </w:r>
      <w:r>
        <w:rPr>
          <w:rFonts w:eastAsia="仿宋" w:hint="eastAsia"/>
          <w:sz w:val="32"/>
          <w:szCs w:val="32"/>
        </w:rPr>
        <w:t>专业评估</w:t>
      </w:r>
      <w:r>
        <w:rPr>
          <w:rFonts w:ascii="宋体" w:hint="eastAsia"/>
          <w:sz w:val="32"/>
          <w:szCs w:val="32"/>
        </w:rPr>
        <w:t>”</w:t>
      </w:r>
      <w:r>
        <w:rPr>
          <w:rFonts w:eastAsia="仿宋" w:hint="eastAsia"/>
          <w:sz w:val="32"/>
          <w:szCs w:val="32"/>
        </w:rPr>
        <w:t>板块进行查询。</w:t>
      </w:r>
    </w:p>
    <w:p w:rsidR="00C2285E" w:rsidRDefault="00C2285E" w:rsidP="00C2285E">
      <w:pPr>
        <w:spacing w:line="5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、报考人员所学专业请按照全国勘察设计注册工程师管理委员会《关于印发</w:t>
      </w:r>
      <w:r>
        <w:rPr>
          <w:rFonts w:eastAsia="仿宋" w:hAnsi="仿宋" w:hint="eastAsia"/>
          <w:sz w:val="32"/>
          <w:szCs w:val="32"/>
        </w:rPr>
        <w:t>〈</w:t>
      </w:r>
      <w:r>
        <w:rPr>
          <w:rFonts w:eastAsia="仿宋" w:hint="eastAsia"/>
          <w:sz w:val="32"/>
          <w:szCs w:val="32"/>
        </w:rPr>
        <w:t>全国勘察设计注册工程师相关专业新旧名称对照表（</w:t>
      </w:r>
      <w:r>
        <w:rPr>
          <w:rFonts w:eastAsia="仿宋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）〉</w:t>
      </w:r>
      <w:r>
        <w:rPr>
          <w:rFonts w:eastAsia="仿宋" w:hAnsi="仿宋" w:hint="eastAsia"/>
          <w:sz w:val="32"/>
          <w:szCs w:val="32"/>
        </w:rPr>
        <w:t>》（</w:t>
      </w:r>
      <w:proofErr w:type="gramStart"/>
      <w:r>
        <w:rPr>
          <w:rFonts w:eastAsia="仿宋" w:hAnsi="仿宋" w:hint="eastAsia"/>
          <w:sz w:val="32"/>
          <w:szCs w:val="32"/>
        </w:rPr>
        <w:t>注工〔</w:t>
      </w:r>
      <w:r>
        <w:rPr>
          <w:rFonts w:eastAsia="仿宋"/>
          <w:sz w:val="32"/>
          <w:szCs w:val="32"/>
        </w:rPr>
        <w:t>2018</w:t>
      </w:r>
      <w:r>
        <w:rPr>
          <w:rFonts w:eastAsia="仿宋" w:hAnsi="仿宋" w:hint="eastAsia"/>
          <w:sz w:val="32"/>
          <w:szCs w:val="32"/>
        </w:rPr>
        <w:t>〕</w:t>
      </w:r>
      <w:proofErr w:type="gramEnd"/>
      <w:r>
        <w:rPr>
          <w:rFonts w:eastAsia="仿宋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号）和</w:t>
      </w:r>
      <w:r>
        <w:rPr>
          <w:rFonts w:eastAsia="仿宋" w:hint="eastAsia"/>
          <w:sz w:val="32"/>
          <w:szCs w:val="32"/>
        </w:rPr>
        <w:t>《关于印发</w:t>
      </w:r>
      <w:r>
        <w:rPr>
          <w:rFonts w:eastAsia="仿宋" w:hAnsi="仿宋" w:hint="eastAsia"/>
          <w:sz w:val="32"/>
          <w:szCs w:val="32"/>
        </w:rPr>
        <w:t>〈</w:t>
      </w:r>
      <w:r>
        <w:rPr>
          <w:rFonts w:eastAsia="仿宋" w:hint="eastAsia"/>
          <w:sz w:val="32"/>
          <w:szCs w:val="32"/>
        </w:rPr>
        <w:t>勘察设计注册土木工程师（道路工程）新旧专业参照表（</w:t>
      </w:r>
      <w:r>
        <w:rPr>
          <w:rFonts w:eastAsia="仿宋"/>
          <w:sz w:val="32"/>
          <w:szCs w:val="32"/>
        </w:rPr>
        <w:t>2019</w:t>
      </w:r>
      <w:r>
        <w:rPr>
          <w:rFonts w:eastAsia="仿宋" w:hint="eastAsia"/>
          <w:sz w:val="32"/>
          <w:szCs w:val="32"/>
        </w:rPr>
        <w:t>）〉</w:t>
      </w:r>
      <w:r>
        <w:rPr>
          <w:rFonts w:eastAsia="仿宋" w:hAnsi="仿宋" w:hint="eastAsia"/>
          <w:sz w:val="32"/>
          <w:szCs w:val="32"/>
        </w:rPr>
        <w:t>》（</w:t>
      </w:r>
      <w:proofErr w:type="gramStart"/>
      <w:r>
        <w:rPr>
          <w:rFonts w:eastAsia="仿宋" w:hAnsi="仿宋" w:hint="eastAsia"/>
          <w:sz w:val="32"/>
          <w:szCs w:val="32"/>
        </w:rPr>
        <w:t>注工〔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 w:hint="eastAsia"/>
          <w:sz w:val="32"/>
          <w:szCs w:val="32"/>
        </w:rPr>
        <w:t>〕</w:t>
      </w:r>
      <w:proofErr w:type="gramEnd"/>
      <w:r>
        <w:rPr>
          <w:rFonts w:eastAsia="仿宋"/>
          <w:sz w:val="32"/>
          <w:szCs w:val="32"/>
        </w:rPr>
        <w:t>7</w:t>
      </w:r>
      <w:r>
        <w:rPr>
          <w:rFonts w:eastAsia="仿宋" w:hAnsi="仿宋" w:hint="eastAsia"/>
          <w:sz w:val="32"/>
          <w:szCs w:val="32"/>
        </w:rPr>
        <w:t>号）的相关规定进行审核。上述两文件可登录</w:t>
      </w:r>
      <w:r>
        <w:rPr>
          <w:rFonts w:eastAsia="仿宋" w:hint="eastAsia"/>
          <w:sz w:val="32"/>
          <w:szCs w:val="32"/>
        </w:rPr>
        <w:t>住房和城乡建设部执业资格注册中心官网（</w:t>
      </w:r>
      <w:hyperlink r:id="rId8" w:history="1">
        <w:r>
          <w:rPr>
            <w:rStyle w:val="a7"/>
            <w:rFonts w:eastAsia="仿宋"/>
            <w:sz w:val="32"/>
            <w:szCs w:val="32"/>
          </w:rPr>
          <w:t>www.pqrc.org.cn</w:t>
        </w:r>
      </w:hyperlink>
      <w:r>
        <w:rPr>
          <w:rStyle w:val="a7"/>
          <w:rFonts w:eastAsia="仿宋" w:hint="eastAsia"/>
          <w:sz w:val="32"/>
          <w:szCs w:val="32"/>
        </w:rPr>
        <w:t>中的</w:t>
      </w:r>
      <w:r>
        <w:rPr>
          <w:rFonts w:eastAsia="仿宋" w:hint="eastAsia"/>
          <w:sz w:val="32"/>
          <w:szCs w:val="32"/>
        </w:rPr>
        <w:t>考试动态）查询。</w:t>
      </w:r>
    </w:p>
    <w:p w:rsidR="00C2285E" w:rsidRDefault="00C2285E" w:rsidP="00C2285E">
      <w:pPr>
        <w:widowControl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一级造价工程师、注册城乡规划师、房地产估价师和经济专业技术资格考试报考条件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7"/>
        <w:gridCol w:w="950"/>
        <w:gridCol w:w="940"/>
        <w:gridCol w:w="886"/>
        <w:gridCol w:w="766"/>
        <w:gridCol w:w="108"/>
        <w:gridCol w:w="566"/>
        <w:gridCol w:w="720"/>
        <w:gridCol w:w="1349"/>
        <w:gridCol w:w="2838"/>
        <w:gridCol w:w="17"/>
      </w:tblGrid>
      <w:tr w:rsidR="00C2285E" w:rsidTr="00960688">
        <w:trPr>
          <w:gridAfter w:val="1"/>
          <w:wAfter w:w="17" w:type="dxa"/>
          <w:jc w:val="center"/>
        </w:trPr>
        <w:tc>
          <w:tcPr>
            <w:tcW w:w="848" w:type="dxa"/>
            <w:gridSpan w:val="2"/>
          </w:tcPr>
          <w:p w:rsidR="00C2285E" w:rsidRDefault="00C2285E" w:rsidP="0096068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考试</w:t>
            </w: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776" w:type="dxa"/>
            <w:gridSpan w:val="3"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60" w:type="dxa"/>
            <w:gridSpan w:val="4"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学位或学历</w:t>
            </w:r>
          </w:p>
        </w:tc>
        <w:tc>
          <w:tcPr>
            <w:tcW w:w="4187" w:type="dxa"/>
            <w:gridSpan w:val="2"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职业实践最少时间</w:t>
            </w:r>
          </w:p>
        </w:tc>
      </w:tr>
      <w:tr w:rsidR="00C2285E" w:rsidTr="00960688">
        <w:trPr>
          <w:gridAfter w:val="1"/>
          <w:wAfter w:w="17" w:type="dxa"/>
          <w:trHeight w:hRule="exact" w:val="567"/>
          <w:jc w:val="center"/>
        </w:trPr>
        <w:tc>
          <w:tcPr>
            <w:tcW w:w="848" w:type="dxa"/>
            <w:gridSpan w:val="2"/>
            <w:vMerge w:val="restart"/>
            <w:vAlign w:val="center"/>
          </w:tcPr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一</w:t>
            </w: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级</w:t>
            </w: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造</w:t>
            </w: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价</w:t>
            </w: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工</w:t>
            </w: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程</w:t>
            </w:r>
          </w:p>
          <w:p w:rsidR="00C2285E" w:rsidRDefault="00C2285E" w:rsidP="00960688">
            <w:pPr>
              <w:jc w:val="center"/>
              <w:rPr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师</w:t>
            </w:r>
          </w:p>
        </w:tc>
        <w:tc>
          <w:tcPr>
            <w:tcW w:w="2776" w:type="dxa"/>
            <w:gridSpan w:val="3"/>
            <w:vAlign w:val="center"/>
          </w:tcPr>
          <w:p w:rsidR="00C2285E" w:rsidRDefault="00C2285E" w:rsidP="0096068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工程造价</w:t>
            </w:r>
          </w:p>
        </w:tc>
        <w:tc>
          <w:tcPr>
            <w:tcW w:w="2160" w:type="dxa"/>
            <w:gridSpan w:val="4"/>
            <w:vMerge w:val="restart"/>
            <w:vAlign w:val="center"/>
          </w:tcPr>
          <w:p w:rsidR="00C2285E" w:rsidRDefault="00C2285E" w:rsidP="0096068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大学专科</w:t>
            </w:r>
          </w:p>
          <w:p w:rsidR="00C2285E" w:rsidRDefault="00C2285E" w:rsidP="0096068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（或高等职业教育）</w:t>
            </w:r>
          </w:p>
        </w:tc>
        <w:tc>
          <w:tcPr>
            <w:tcW w:w="4187" w:type="dxa"/>
            <w:gridSpan w:val="2"/>
            <w:vAlign w:val="center"/>
          </w:tcPr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从事工程造价业务工作满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1137"/>
          <w:jc w:val="center"/>
        </w:trPr>
        <w:tc>
          <w:tcPr>
            <w:tcW w:w="848" w:type="dxa"/>
            <w:gridSpan w:val="2"/>
            <w:vMerge/>
            <w:vAlign w:val="center"/>
          </w:tcPr>
          <w:p w:rsidR="00C2285E" w:rsidRDefault="00C2285E" w:rsidP="00960688">
            <w:pPr>
              <w:rPr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C2285E" w:rsidRDefault="00C2285E" w:rsidP="00960688">
            <w:pPr>
              <w:tabs>
                <w:tab w:val="left" w:pos="607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土木建筑、水利、装备制造、交通运输、电子信息、财经商贸大类</w:t>
            </w:r>
          </w:p>
        </w:tc>
        <w:tc>
          <w:tcPr>
            <w:tcW w:w="2160" w:type="dxa"/>
            <w:gridSpan w:val="4"/>
            <w:vMerge/>
            <w:vAlign w:val="center"/>
          </w:tcPr>
          <w:p w:rsidR="00C2285E" w:rsidRDefault="00C2285E" w:rsidP="00960688">
            <w:pPr>
              <w:widowControl/>
              <w:rPr>
                <w:szCs w:val="21"/>
              </w:rPr>
            </w:pPr>
          </w:p>
        </w:tc>
        <w:tc>
          <w:tcPr>
            <w:tcW w:w="4187" w:type="dxa"/>
            <w:gridSpan w:val="2"/>
            <w:vAlign w:val="center"/>
          </w:tcPr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从事工程造价业务工作满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1095"/>
          <w:jc w:val="center"/>
        </w:trPr>
        <w:tc>
          <w:tcPr>
            <w:tcW w:w="848" w:type="dxa"/>
            <w:gridSpan w:val="2"/>
            <w:vMerge/>
            <w:vAlign w:val="center"/>
          </w:tcPr>
          <w:p w:rsidR="00C2285E" w:rsidRDefault="00C2285E" w:rsidP="00960688">
            <w:pPr>
              <w:rPr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C2285E" w:rsidRDefault="00C2285E" w:rsidP="00960688">
            <w:pPr>
              <w:tabs>
                <w:tab w:val="left" w:pos="607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通过工程教育专业评估（认证）的工程管理、工程造价专业</w:t>
            </w:r>
          </w:p>
        </w:tc>
        <w:tc>
          <w:tcPr>
            <w:tcW w:w="2160" w:type="dxa"/>
            <w:gridSpan w:val="4"/>
            <w:vAlign w:val="center"/>
          </w:tcPr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</w:t>
            </w:r>
          </w:p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学历或学位</w:t>
            </w:r>
          </w:p>
        </w:tc>
        <w:tc>
          <w:tcPr>
            <w:tcW w:w="4187" w:type="dxa"/>
            <w:gridSpan w:val="2"/>
            <w:vAlign w:val="center"/>
          </w:tcPr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从事工程造价业务工作满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614"/>
          <w:jc w:val="center"/>
        </w:trPr>
        <w:tc>
          <w:tcPr>
            <w:tcW w:w="848" w:type="dxa"/>
            <w:gridSpan w:val="2"/>
            <w:vMerge/>
            <w:vAlign w:val="center"/>
          </w:tcPr>
          <w:p w:rsidR="00C2285E" w:rsidRDefault="00C2285E" w:rsidP="00960688">
            <w:pPr>
              <w:rPr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C2285E" w:rsidRDefault="00C2285E" w:rsidP="00960688">
            <w:pPr>
              <w:tabs>
                <w:tab w:val="left" w:pos="607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工学、管理学、经济学门类</w:t>
            </w:r>
          </w:p>
        </w:tc>
        <w:tc>
          <w:tcPr>
            <w:tcW w:w="2160" w:type="dxa"/>
            <w:gridSpan w:val="4"/>
            <w:vAlign w:val="center"/>
          </w:tcPr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</w:t>
            </w:r>
          </w:p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学历或学位</w:t>
            </w:r>
          </w:p>
        </w:tc>
        <w:tc>
          <w:tcPr>
            <w:tcW w:w="4187" w:type="dxa"/>
            <w:gridSpan w:val="2"/>
            <w:vAlign w:val="center"/>
          </w:tcPr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从事工程造价业务工作满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838"/>
          <w:jc w:val="center"/>
        </w:trPr>
        <w:tc>
          <w:tcPr>
            <w:tcW w:w="848" w:type="dxa"/>
            <w:gridSpan w:val="2"/>
            <w:vMerge/>
            <w:vAlign w:val="center"/>
          </w:tcPr>
          <w:p w:rsidR="00C2285E" w:rsidRDefault="00C2285E" w:rsidP="00960688">
            <w:pPr>
              <w:rPr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C2285E" w:rsidRDefault="00C2285E" w:rsidP="00960688">
            <w:pPr>
              <w:tabs>
                <w:tab w:val="left" w:pos="607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工学、管理学、经济学门类</w:t>
            </w:r>
          </w:p>
        </w:tc>
        <w:tc>
          <w:tcPr>
            <w:tcW w:w="2160" w:type="dxa"/>
            <w:gridSpan w:val="4"/>
            <w:vAlign w:val="center"/>
          </w:tcPr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硕士学位或者</w:t>
            </w:r>
          </w:p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第二学士学位</w:t>
            </w:r>
          </w:p>
        </w:tc>
        <w:tc>
          <w:tcPr>
            <w:tcW w:w="4187" w:type="dxa"/>
            <w:gridSpan w:val="2"/>
            <w:vAlign w:val="center"/>
          </w:tcPr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从事工程造价业务工作满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466"/>
          <w:jc w:val="center"/>
        </w:trPr>
        <w:tc>
          <w:tcPr>
            <w:tcW w:w="848" w:type="dxa"/>
            <w:gridSpan w:val="2"/>
            <w:vMerge/>
            <w:vAlign w:val="center"/>
          </w:tcPr>
          <w:p w:rsidR="00C2285E" w:rsidRDefault="00C2285E" w:rsidP="00960688">
            <w:pPr>
              <w:rPr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C2285E" w:rsidRDefault="00C2285E" w:rsidP="00960688">
            <w:pPr>
              <w:tabs>
                <w:tab w:val="left" w:pos="607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工学、管理学、经济学门类</w:t>
            </w:r>
          </w:p>
        </w:tc>
        <w:tc>
          <w:tcPr>
            <w:tcW w:w="2160" w:type="dxa"/>
            <w:gridSpan w:val="4"/>
            <w:vAlign w:val="center"/>
          </w:tcPr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博士学位</w:t>
            </w:r>
          </w:p>
        </w:tc>
        <w:tc>
          <w:tcPr>
            <w:tcW w:w="4187" w:type="dxa"/>
            <w:gridSpan w:val="2"/>
            <w:vAlign w:val="center"/>
          </w:tcPr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从事工程造价业务工作满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685"/>
          <w:jc w:val="center"/>
        </w:trPr>
        <w:tc>
          <w:tcPr>
            <w:tcW w:w="848" w:type="dxa"/>
            <w:gridSpan w:val="2"/>
            <w:vMerge/>
            <w:vAlign w:val="center"/>
          </w:tcPr>
          <w:p w:rsidR="00C2285E" w:rsidRDefault="00C2285E" w:rsidP="00960688">
            <w:pPr>
              <w:rPr>
                <w:szCs w:val="21"/>
              </w:rPr>
            </w:pPr>
          </w:p>
        </w:tc>
        <w:tc>
          <w:tcPr>
            <w:tcW w:w="9123" w:type="dxa"/>
            <w:gridSpan w:val="9"/>
            <w:vAlign w:val="center"/>
          </w:tcPr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具有其他专业相应学历或者学位的人员，从事工程造价业务工作年限相应增加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6558"/>
          <w:jc w:val="center"/>
        </w:trPr>
        <w:tc>
          <w:tcPr>
            <w:tcW w:w="848" w:type="dxa"/>
            <w:gridSpan w:val="2"/>
            <w:vMerge/>
          </w:tcPr>
          <w:p w:rsidR="00C2285E" w:rsidRDefault="00C2285E" w:rsidP="00960688">
            <w:pPr>
              <w:rPr>
                <w:szCs w:val="21"/>
              </w:rPr>
            </w:pPr>
          </w:p>
        </w:tc>
        <w:tc>
          <w:tcPr>
            <w:tcW w:w="9123" w:type="dxa"/>
            <w:gridSpan w:val="9"/>
          </w:tcPr>
          <w:p w:rsidR="00C2285E" w:rsidRDefault="00C2285E" w:rsidP="00960688">
            <w:pPr>
              <w:widowControl/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、根据住房城乡建设部标准定额司《关于造价工程师职业资格考试有关工作的说明》，从事工程造价业务工作年限包括取得规定学历前、后从事该项工作的时间。通过专业教育评估（认证）院校名单在住房和城乡建设部官方网站已发布。</w:t>
            </w:r>
          </w:p>
          <w:p w:rsidR="00C2285E" w:rsidRDefault="00C2285E" w:rsidP="00960688">
            <w:pPr>
              <w:widowControl/>
              <w:spacing w:before="100" w:beforeAutospacing="1" w:after="100" w:afterAutospacing="1" w:line="24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二、已取得造价工程师一种专业职业资格证书</w:t>
            </w:r>
            <w:r>
              <w:rPr>
                <w:rFonts w:hint="eastAsia"/>
                <w:szCs w:val="21"/>
              </w:rPr>
              <w:t>的人员，报名参加其他专业科目考试的，可免考基础科目。考试合格后，核发人力资源社会保障部门统一印制的相应专业考试合格证明。该证明作为注册时增加执业专业类别的依据。</w:t>
            </w:r>
          </w:p>
          <w:p w:rsidR="00C2285E" w:rsidRDefault="00C2285E" w:rsidP="00960688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、具有以下条件之一的，参加一级造价工程师考试可免考基础科目：（一）已取得公路工程造价人员资格证书（甲级）；（二）已取得水运工程造价工程师资格证书；（三）已取得水利工程造价工程师资格证书。</w:t>
            </w:r>
          </w:p>
          <w:p w:rsidR="00C2285E" w:rsidRDefault="00C2285E" w:rsidP="00960688">
            <w:pPr>
              <w:widowControl/>
              <w:spacing w:before="100" w:beforeAutospacing="1" w:after="100" w:afterAutospacing="1" w:line="240" w:lineRule="exact"/>
              <w:ind w:firstLine="4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四、申请免考部分科目的人员在考前资格审核时应提供相应材料。</w:t>
            </w:r>
          </w:p>
          <w:p w:rsidR="00C2285E" w:rsidRDefault="00C2285E" w:rsidP="00960688">
            <w:pPr>
              <w:widowControl/>
              <w:spacing w:before="100" w:beforeAutospacing="1" w:after="100" w:afterAutospacing="1" w:line="240" w:lineRule="exact"/>
              <w:ind w:firstLine="435"/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五、为保证新旧</w:t>
            </w:r>
            <w:proofErr w:type="gramStart"/>
            <w:r>
              <w:rPr>
                <w:rFonts w:hint="eastAsia"/>
                <w:color w:val="000000"/>
                <w:szCs w:val="21"/>
              </w:rPr>
              <w:t>考试平稳</w:t>
            </w:r>
            <w:proofErr w:type="gramEnd"/>
            <w:r>
              <w:rPr>
                <w:rFonts w:hint="eastAsia"/>
                <w:color w:val="000000"/>
                <w:szCs w:val="21"/>
              </w:rPr>
              <w:t>过渡，</w:t>
            </w:r>
            <w:proofErr w:type="gramStart"/>
            <w:r>
              <w:rPr>
                <w:rFonts w:hint="eastAsia"/>
                <w:color w:val="000000"/>
                <w:szCs w:val="21"/>
              </w:rPr>
              <w:t>原参加</w:t>
            </w:r>
            <w:proofErr w:type="gramEnd"/>
            <w:r>
              <w:rPr>
                <w:color w:val="000000"/>
                <w:szCs w:val="21"/>
              </w:rPr>
              <w:t>2017</w:t>
            </w:r>
            <w:r>
              <w:rPr>
                <w:rFonts w:hint="eastAsia"/>
                <w:color w:val="000000"/>
                <w:szCs w:val="21"/>
              </w:rPr>
              <w:t>年度造价工程师职业资格考试，报考全部科目且通过部分科目的应试人员，其考试合格成绩继续有效，并按照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年为一个周期的办法顺延至</w:t>
            </w:r>
            <w:r>
              <w:rPr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年，此部分应试人员原则上不允许变更报考专业，若变更专业则按新应试人员报考。</w:t>
            </w:r>
          </w:p>
          <w:p w:rsidR="00C2285E" w:rsidRDefault="00C2285E" w:rsidP="00960688">
            <w:pPr>
              <w:widowControl/>
              <w:spacing w:line="240" w:lineRule="exact"/>
              <w:ind w:firstLineChars="200" w:firstLine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六、一级造价工程师职业资格考试成绩实行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年为一个周期的滚动管理。参加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个科目考试（级别为考全科）的人员须在连续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个考试年度内通过应试科目，参加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个科目考试（级别为免二科）的符合免试基础科目人员须在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个考试年度内通过应试科目，方可获得资格证书。已获得资格证书，报名参加其他专业科目考试（级别为增报专业）的，只须参加专业科目且在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个考试年度内通过的，方可获得相应专业考试合格证明。</w:t>
            </w:r>
          </w:p>
          <w:p w:rsidR="00C2285E" w:rsidRDefault="00C2285E" w:rsidP="00960688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七、专业技术人员取得一级造价工程师职业资格，可认定其具备工程师职称，并可作为申报高一级职称的条件。</w:t>
            </w:r>
          </w:p>
          <w:p w:rsidR="00C2285E" w:rsidRDefault="00C2285E" w:rsidP="00960688">
            <w:pPr>
              <w:widowControl/>
              <w:spacing w:line="240" w:lineRule="exact"/>
              <w:ind w:firstLineChars="200" w:firstLine="420"/>
              <w:jc w:val="left"/>
              <w:rPr>
                <w:color w:val="FF0000"/>
                <w:szCs w:val="21"/>
              </w:rPr>
            </w:pPr>
          </w:p>
        </w:tc>
      </w:tr>
      <w:tr w:rsidR="00C2285E" w:rsidTr="00960688">
        <w:trPr>
          <w:gridAfter w:val="1"/>
          <w:wAfter w:w="17" w:type="dxa"/>
          <w:trHeight w:hRule="exact" w:val="737"/>
          <w:jc w:val="center"/>
        </w:trPr>
        <w:tc>
          <w:tcPr>
            <w:tcW w:w="841" w:type="dxa"/>
            <w:vMerge w:val="restart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注</w:t>
            </w: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proofErr w:type="gramStart"/>
            <w:r>
              <w:rPr>
                <w:rFonts w:eastAsia="黑体" w:hint="eastAsia"/>
                <w:b/>
                <w:szCs w:val="21"/>
              </w:rPr>
              <w:t>册</w:t>
            </w:r>
            <w:proofErr w:type="gramEnd"/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城</w:t>
            </w: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乡</w:t>
            </w: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proofErr w:type="gramStart"/>
            <w:r>
              <w:rPr>
                <w:rFonts w:eastAsia="黑体" w:hint="eastAsia"/>
                <w:b/>
                <w:szCs w:val="21"/>
              </w:rPr>
              <w:t>规</w:t>
            </w:r>
            <w:proofErr w:type="gramEnd"/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划</w:t>
            </w: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师</w:t>
            </w: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注</w:t>
            </w: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proofErr w:type="gramStart"/>
            <w:r>
              <w:rPr>
                <w:rFonts w:eastAsia="黑体" w:hint="eastAsia"/>
                <w:b/>
                <w:szCs w:val="21"/>
              </w:rPr>
              <w:t>册</w:t>
            </w:r>
            <w:proofErr w:type="gramEnd"/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城</w:t>
            </w: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乡</w:t>
            </w:r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proofErr w:type="gramStart"/>
            <w:r>
              <w:rPr>
                <w:rFonts w:eastAsia="黑体" w:hint="eastAsia"/>
                <w:b/>
                <w:szCs w:val="21"/>
              </w:rPr>
              <w:t>规</w:t>
            </w:r>
            <w:proofErr w:type="gramEnd"/>
          </w:p>
          <w:p w:rsidR="00C2285E" w:rsidRDefault="00C2285E" w:rsidP="00960688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划</w:t>
            </w:r>
          </w:p>
          <w:p w:rsidR="00C2285E" w:rsidRDefault="00C2285E" w:rsidP="00960688">
            <w:pPr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师</w:t>
            </w:r>
          </w:p>
        </w:tc>
        <w:tc>
          <w:tcPr>
            <w:tcW w:w="4223" w:type="dxa"/>
            <w:gridSpan w:val="7"/>
            <w:vAlign w:val="center"/>
          </w:tcPr>
          <w:p w:rsidR="00C2285E" w:rsidRDefault="00C2285E" w:rsidP="00960688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取得城乡规划专业大学专科学历</w:t>
            </w:r>
          </w:p>
        </w:tc>
        <w:tc>
          <w:tcPr>
            <w:tcW w:w="4907" w:type="dxa"/>
            <w:gridSpan w:val="3"/>
            <w:vAlign w:val="center"/>
          </w:tcPr>
          <w:p w:rsidR="00C2285E" w:rsidRDefault="00C2285E" w:rsidP="00960688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从事城乡规划业务工作满</w:t>
            </w:r>
            <w:r>
              <w:rPr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737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szCs w:val="21"/>
              </w:rPr>
            </w:pPr>
          </w:p>
        </w:tc>
        <w:tc>
          <w:tcPr>
            <w:tcW w:w="4223" w:type="dxa"/>
            <w:gridSpan w:val="7"/>
            <w:vAlign w:val="center"/>
          </w:tcPr>
          <w:p w:rsidR="00C2285E" w:rsidRDefault="00C2285E" w:rsidP="00960688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取得城乡规划专业大学本科学历或学位，或取得建筑学学士学位（专业学位）</w:t>
            </w:r>
          </w:p>
        </w:tc>
        <w:tc>
          <w:tcPr>
            <w:tcW w:w="4907" w:type="dxa"/>
            <w:gridSpan w:val="3"/>
            <w:vAlign w:val="center"/>
          </w:tcPr>
          <w:p w:rsidR="00C2285E" w:rsidRDefault="00C2285E" w:rsidP="00960688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从事城乡规划业务工作满</w:t>
            </w: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737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szCs w:val="21"/>
              </w:rPr>
            </w:pPr>
          </w:p>
        </w:tc>
        <w:tc>
          <w:tcPr>
            <w:tcW w:w="4223" w:type="dxa"/>
            <w:gridSpan w:val="7"/>
            <w:vAlign w:val="center"/>
          </w:tcPr>
          <w:p w:rsidR="00C2285E" w:rsidRDefault="00C2285E" w:rsidP="00960688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取得通过专业评估（认证）的城乡规划专业大学本科学历或学位</w:t>
            </w:r>
          </w:p>
        </w:tc>
        <w:tc>
          <w:tcPr>
            <w:tcW w:w="4907" w:type="dxa"/>
            <w:gridSpan w:val="3"/>
            <w:vAlign w:val="center"/>
          </w:tcPr>
          <w:p w:rsidR="00C2285E" w:rsidRDefault="00C2285E" w:rsidP="00960688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从事城乡规划业务工作满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737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szCs w:val="21"/>
              </w:rPr>
            </w:pPr>
          </w:p>
        </w:tc>
        <w:tc>
          <w:tcPr>
            <w:tcW w:w="4223" w:type="dxa"/>
            <w:gridSpan w:val="7"/>
            <w:vAlign w:val="center"/>
          </w:tcPr>
          <w:p w:rsidR="00C2285E" w:rsidRDefault="00C2285E" w:rsidP="00960688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取得城乡规划专业硕士学位，或取得建筑学硕士学位（专业学位）</w:t>
            </w:r>
          </w:p>
        </w:tc>
        <w:tc>
          <w:tcPr>
            <w:tcW w:w="4907" w:type="dxa"/>
            <w:gridSpan w:val="3"/>
            <w:vAlign w:val="center"/>
          </w:tcPr>
          <w:p w:rsidR="00C2285E" w:rsidRDefault="00C2285E" w:rsidP="00960688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从事城乡规划业务工作满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943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szCs w:val="21"/>
              </w:rPr>
            </w:pPr>
          </w:p>
        </w:tc>
        <w:tc>
          <w:tcPr>
            <w:tcW w:w="4223" w:type="dxa"/>
            <w:gridSpan w:val="7"/>
            <w:vAlign w:val="center"/>
          </w:tcPr>
          <w:p w:rsidR="00C2285E" w:rsidRDefault="00C2285E" w:rsidP="00960688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取得通过专业评估（认证）的城乡规划专业硕士学位或城市规划硕士学位（专业学位），或取得城乡规划专业博士学位</w:t>
            </w:r>
          </w:p>
        </w:tc>
        <w:tc>
          <w:tcPr>
            <w:tcW w:w="4907" w:type="dxa"/>
            <w:gridSpan w:val="3"/>
            <w:vAlign w:val="center"/>
          </w:tcPr>
          <w:p w:rsidR="00C2285E" w:rsidRDefault="00C2285E" w:rsidP="00960688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从事城乡规划业务工作满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2217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szCs w:val="21"/>
              </w:rPr>
            </w:pPr>
          </w:p>
        </w:tc>
        <w:tc>
          <w:tcPr>
            <w:tcW w:w="9130" w:type="dxa"/>
            <w:gridSpan w:val="10"/>
            <w:vAlign w:val="center"/>
          </w:tcPr>
          <w:p w:rsidR="00C2285E" w:rsidRDefault="00C2285E" w:rsidP="00960688">
            <w:pPr>
              <w:widowControl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除上述规定的情形外，取得其他专业的相应学历或者学位的人员，从事城乡规划业务工作年限相应增加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年。</w:t>
            </w:r>
          </w:p>
        </w:tc>
      </w:tr>
      <w:tr w:rsidR="00C2285E" w:rsidTr="00960688">
        <w:trPr>
          <w:gridAfter w:val="1"/>
          <w:wAfter w:w="17" w:type="dxa"/>
          <w:trHeight w:hRule="exact" w:val="7932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szCs w:val="21"/>
              </w:rPr>
            </w:pPr>
          </w:p>
        </w:tc>
        <w:tc>
          <w:tcPr>
            <w:tcW w:w="9130" w:type="dxa"/>
            <w:gridSpan w:val="10"/>
            <w:vAlign w:val="center"/>
          </w:tcPr>
          <w:p w:rsidR="00C2285E" w:rsidRDefault="00C2285E" w:rsidP="00960688">
            <w:pPr>
              <w:pStyle w:val="a5"/>
              <w:shd w:val="clear" w:color="auto" w:fill="FFFFFF"/>
              <w:spacing w:before="0" w:beforeAutospacing="0" w:after="0" w:afterAutospacing="0" w:line="375" w:lineRule="atLeast"/>
              <w:ind w:firstLineChars="100" w:firstLine="21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bookmarkStart w:id="2" w:name="_GoBack"/>
            <w:bookmarkEnd w:id="2"/>
          </w:p>
          <w:p w:rsidR="00C2285E" w:rsidRDefault="00C2285E" w:rsidP="00960688">
            <w:pPr>
              <w:pStyle w:val="a5"/>
              <w:shd w:val="clear" w:color="auto" w:fill="FFFFFF"/>
              <w:spacing w:before="0" w:beforeAutospacing="0" w:after="0" w:afterAutospacing="0" w:line="375" w:lineRule="atLeast"/>
              <w:ind w:firstLineChars="100" w:firstLine="21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一、考试成绩实行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年为一个周期的滚动管理办法，在连续的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个考试年度内参加应试科目的考试并合格，方可取得注册城乡规划师资格证书。</w:t>
            </w:r>
          </w:p>
          <w:p w:rsidR="00C2285E" w:rsidRDefault="00C2285E" w:rsidP="00960688">
            <w:pPr>
              <w:pStyle w:val="a5"/>
              <w:shd w:val="clear" w:color="auto" w:fill="FFFFFF"/>
              <w:spacing w:before="0" w:beforeAutospacing="0" w:after="0" w:afterAutospacing="0" w:line="375" w:lineRule="atLeast"/>
              <w:ind w:firstLineChars="100" w:firstLine="21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二、通过全国统一考试取得一级注册建筑师资格证书并符合《注册城乡规划师职业资格制度规定》（以下简称《规定》）中注册城乡规划师职业资格考试报名条件的，可免试《城乡规划原理》和《城乡规划相关知识》科目，只参加《城乡规划管理与法规》和《城乡规划实务》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个科目的考试。在连续的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个考试年度内参加上述科目考试并合格，可取得注册城乡规划师职业资格证书。</w:t>
            </w:r>
          </w:p>
          <w:p w:rsidR="00C2285E" w:rsidRDefault="00C2285E" w:rsidP="00960688">
            <w:pPr>
              <w:pStyle w:val="a5"/>
              <w:shd w:val="clear" w:color="auto" w:fill="FFFFFF"/>
              <w:spacing w:before="0" w:beforeAutospacing="0" w:after="0" w:afterAutospacing="0" w:line="375" w:lineRule="atLeast"/>
              <w:ind w:firstLineChars="100" w:firstLine="21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三、符合《规定》第八条第（五）项报名条件的，可免试《城乡规划原理》科目，只参加《城乡规划管理与法规》、《城乡规划相关知识》和《城乡规划实务》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个科目的考试。在连续的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个考试年度内参加上述科目考试并合格，可取得注册城乡规划师职业资格证书。</w:t>
            </w:r>
          </w:p>
          <w:p w:rsidR="00C2285E" w:rsidRDefault="00C2285E" w:rsidP="00960688">
            <w:pPr>
              <w:pStyle w:val="a5"/>
              <w:shd w:val="clear" w:color="auto" w:fill="FFFFFF"/>
              <w:spacing w:before="0" w:beforeAutospacing="0" w:after="0" w:afterAutospacing="0" w:line="375" w:lineRule="atLeast"/>
              <w:ind w:firstLineChars="100" w:firstLine="21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四、在教育部颁布《普通高等学校本科专业目录（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2012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年）》之前，高等学校颁发的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城市规划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专业大学本科学历或学位，与《规定》第八条的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城乡规划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专业大学本科学历或学位等同。在国务院学位委员会、教育部颁布《学位授予和人才培养学科目录（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2011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年）》之前，高等学校颁发的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城市规划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或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城市规划与设计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专业的硕士、博士层次相应学位，与《规定》第八条的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城乡规划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专业的硕士、博士层次相应学位等同。</w:t>
            </w:r>
          </w:p>
          <w:p w:rsidR="00C2285E" w:rsidRDefault="00C2285E" w:rsidP="00960688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五、《规定》第八条的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建筑学学士学位（专业学位）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和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建筑学硕士学位（专业学位）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，是指根据国务院学位委员会颁布的《建筑学专业学位设置方案》，由国务院学位委员会授权的高等学校，在授权期内颁发的建筑学专业相应层次的专业学位，包括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建筑学学士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和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建筑学硕士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两个层次，不包括建筑学专业的工学学士学位、工学硕士学位以及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建筑与土木工程领域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的工程硕士学位。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城市规划硕士学位（专业学位）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是指由国务院学位委员会授权的高等学校，在授权期内颁发的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城市规划硕士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专业学位。</w:t>
            </w:r>
          </w:p>
          <w:p w:rsidR="00C2285E" w:rsidRDefault="00C2285E" w:rsidP="00960688">
            <w:pPr>
              <w:ind w:firstLineChars="100" w:firstLine="210"/>
              <w:rPr>
                <w:color w:val="000000"/>
                <w:szCs w:val="21"/>
              </w:rPr>
            </w:pPr>
          </w:p>
          <w:p w:rsidR="00C2285E" w:rsidRDefault="00C2285E" w:rsidP="00960688">
            <w:pPr>
              <w:ind w:firstLineChars="100" w:firstLine="210"/>
              <w:rPr>
                <w:szCs w:val="21"/>
              </w:rPr>
            </w:pPr>
          </w:p>
          <w:p w:rsidR="00C2285E" w:rsidRDefault="00C2285E" w:rsidP="00960688">
            <w:pPr>
              <w:ind w:firstLineChars="100" w:firstLine="210"/>
              <w:rPr>
                <w:szCs w:val="21"/>
              </w:rPr>
            </w:pPr>
          </w:p>
        </w:tc>
      </w:tr>
      <w:tr w:rsidR="00C2285E" w:rsidTr="00960688">
        <w:trPr>
          <w:gridAfter w:val="1"/>
          <w:wAfter w:w="17" w:type="dxa"/>
          <w:trHeight w:hRule="exact" w:val="573"/>
          <w:jc w:val="center"/>
        </w:trPr>
        <w:tc>
          <w:tcPr>
            <w:tcW w:w="841" w:type="dxa"/>
            <w:vMerge w:val="restart"/>
          </w:tcPr>
          <w:p w:rsidR="00C2285E" w:rsidRDefault="00C2285E" w:rsidP="00960688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  <w:p w:rsidR="00C2285E" w:rsidRDefault="00C2285E" w:rsidP="00960688">
            <w:pPr>
              <w:widowControl/>
              <w:rPr>
                <w:rFonts w:eastAsia="黑体"/>
                <w:b/>
                <w:color w:val="000000"/>
                <w:szCs w:val="21"/>
              </w:rPr>
            </w:pPr>
          </w:p>
          <w:p w:rsidR="00C2285E" w:rsidRDefault="00C2285E" w:rsidP="00960688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房</w:t>
            </w:r>
          </w:p>
          <w:p w:rsidR="00C2285E" w:rsidRDefault="00C2285E" w:rsidP="00960688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地</w:t>
            </w:r>
          </w:p>
          <w:p w:rsidR="00C2285E" w:rsidRDefault="00C2285E" w:rsidP="00960688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产</w:t>
            </w:r>
          </w:p>
          <w:p w:rsidR="00C2285E" w:rsidRDefault="00C2285E" w:rsidP="00960688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proofErr w:type="gramStart"/>
            <w:r>
              <w:rPr>
                <w:rFonts w:eastAsia="黑体" w:hint="eastAsia"/>
                <w:b/>
                <w:color w:val="000000"/>
                <w:szCs w:val="21"/>
              </w:rPr>
              <w:t>估</w:t>
            </w:r>
            <w:proofErr w:type="gramEnd"/>
          </w:p>
          <w:p w:rsidR="00C2285E" w:rsidRDefault="00C2285E" w:rsidP="00960688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价</w:t>
            </w:r>
          </w:p>
          <w:p w:rsidR="00C2285E" w:rsidRDefault="00C2285E" w:rsidP="00960688">
            <w:pPr>
              <w:ind w:firstLineChars="100" w:firstLine="211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师</w:t>
            </w:r>
          </w:p>
        </w:tc>
        <w:tc>
          <w:tcPr>
            <w:tcW w:w="1897" w:type="dxa"/>
            <w:gridSpan w:val="3"/>
            <w:vMerge w:val="restart"/>
          </w:tcPr>
          <w:p w:rsidR="00C2285E" w:rsidRDefault="00C2285E" w:rsidP="00960688">
            <w:pPr>
              <w:widowControl/>
              <w:ind w:firstLineChars="150" w:firstLine="315"/>
              <w:jc w:val="left"/>
              <w:rPr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ind w:firstLineChars="150" w:firstLine="315"/>
              <w:jc w:val="left"/>
              <w:rPr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ind w:firstLineChars="150" w:firstLine="315"/>
              <w:jc w:val="left"/>
              <w:rPr>
                <w:color w:val="000000"/>
                <w:kern w:val="0"/>
                <w:szCs w:val="21"/>
              </w:rPr>
            </w:pPr>
          </w:p>
          <w:p w:rsidR="00C2285E" w:rsidRDefault="00C2285E" w:rsidP="0096068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房地产估价</w:t>
            </w:r>
          </w:p>
          <w:p w:rsidR="00C2285E" w:rsidRDefault="00C2285E" w:rsidP="0096068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相关学科</w:t>
            </w:r>
          </w:p>
          <w:p w:rsidR="00C2285E" w:rsidRDefault="00C2285E" w:rsidP="00960688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Cs w:val="21"/>
              </w:rPr>
              <w:t>包括经济、建筑、规划和管理等与估价相关的学科和专业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1652" w:type="dxa"/>
            <w:gridSpan w:val="2"/>
            <w:vAlign w:val="center"/>
          </w:tcPr>
          <w:p w:rsidR="00C2285E" w:rsidRDefault="00C2285E" w:rsidP="0096068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博士学位</w:t>
            </w:r>
          </w:p>
        </w:tc>
        <w:tc>
          <w:tcPr>
            <w:tcW w:w="5581" w:type="dxa"/>
            <w:gridSpan w:val="5"/>
            <w:vAlign w:val="center"/>
          </w:tcPr>
          <w:p w:rsidR="00C2285E" w:rsidRDefault="00C2285E" w:rsidP="0096068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</w:tr>
      <w:tr w:rsidR="00C2285E" w:rsidTr="00960688">
        <w:trPr>
          <w:gridAfter w:val="1"/>
          <w:wAfter w:w="17" w:type="dxa"/>
          <w:trHeight w:hRule="exact" w:val="934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897" w:type="dxa"/>
            <w:gridSpan w:val="3"/>
            <w:vMerge/>
          </w:tcPr>
          <w:p w:rsidR="00C2285E" w:rsidRDefault="00C2285E" w:rsidP="00960688">
            <w:pPr>
              <w:widowControl/>
              <w:ind w:firstLineChars="150" w:firstLine="315"/>
              <w:jc w:val="left"/>
              <w:rPr>
                <w:color w:val="00000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C2285E" w:rsidRDefault="00C2285E" w:rsidP="0096068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硕士学位或双学士、研究生班</w:t>
            </w:r>
          </w:p>
        </w:tc>
        <w:tc>
          <w:tcPr>
            <w:tcW w:w="5581" w:type="dxa"/>
            <w:gridSpan w:val="5"/>
            <w:vAlign w:val="center"/>
          </w:tcPr>
          <w:p w:rsidR="00C2285E" w:rsidRDefault="00C2285E" w:rsidP="0096068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从事房地产估价实务满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573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897" w:type="dxa"/>
            <w:gridSpan w:val="3"/>
            <w:vMerge/>
          </w:tcPr>
          <w:p w:rsidR="00C2285E" w:rsidRDefault="00C2285E" w:rsidP="00960688">
            <w:pPr>
              <w:widowControl/>
              <w:ind w:firstLineChars="150" w:firstLine="315"/>
              <w:jc w:val="left"/>
              <w:rPr>
                <w:color w:val="00000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C2285E" w:rsidRDefault="00C2285E" w:rsidP="0096068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学士学位</w:t>
            </w:r>
          </w:p>
        </w:tc>
        <w:tc>
          <w:tcPr>
            <w:tcW w:w="5581" w:type="dxa"/>
            <w:gridSpan w:val="5"/>
            <w:vAlign w:val="center"/>
          </w:tcPr>
          <w:p w:rsidR="00C2285E" w:rsidRDefault="00C2285E" w:rsidP="00960688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年以上相关专业工作经历，其中从事房地产估价实务满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573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897" w:type="dxa"/>
            <w:gridSpan w:val="3"/>
            <w:vMerge/>
          </w:tcPr>
          <w:p w:rsidR="00C2285E" w:rsidRDefault="00C2285E" w:rsidP="00960688">
            <w:pPr>
              <w:widowControl/>
              <w:ind w:firstLineChars="150" w:firstLine="315"/>
              <w:jc w:val="left"/>
              <w:rPr>
                <w:color w:val="00000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C2285E" w:rsidRDefault="00C2285E" w:rsidP="0096068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大学专科</w:t>
            </w:r>
          </w:p>
        </w:tc>
        <w:tc>
          <w:tcPr>
            <w:tcW w:w="5581" w:type="dxa"/>
            <w:gridSpan w:val="5"/>
            <w:vAlign w:val="center"/>
          </w:tcPr>
          <w:p w:rsidR="00C2285E" w:rsidRDefault="00C2285E" w:rsidP="00960688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年以上相关专业工作经历，其中从事房地产估价实务满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573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897" w:type="dxa"/>
            <w:gridSpan w:val="3"/>
            <w:vMerge/>
          </w:tcPr>
          <w:p w:rsidR="00C2285E" w:rsidRDefault="00C2285E" w:rsidP="00960688">
            <w:pPr>
              <w:widowControl/>
              <w:ind w:firstLineChars="150" w:firstLine="315"/>
              <w:jc w:val="left"/>
              <w:rPr>
                <w:color w:val="00000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C2285E" w:rsidRDefault="00C2285E" w:rsidP="0096068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中专</w:t>
            </w:r>
          </w:p>
        </w:tc>
        <w:tc>
          <w:tcPr>
            <w:tcW w:w="5581" w:type="dxa"/>
            <w:gridSpan w:val="5"/>
            <w:vAlign w:val="center"/>
          </w:tcPr>
          <w:p w:rsidR="00C2285E" w:rsidRDefault="00C2285E" w:rsidP="00960688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年以上相关专业工作经历，其中从事房地产估价实务满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2285E" w:rsidTr="00960688">
        <w:trPr>
          <w:gridAfter w:val="1"/>
          <w:wAfter w:w="17" w:type="dxa"/>
          <w:trHeight w:hRule="exact" w:val="1130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130" w:type="dxa"/>
            <w:gridSpan w:val="10"/>
          </w:tcPr>
          <w:p w:rsidR="00C2285E" w:rsidRDefault="00C2285E" w:rsidP="00960688">
            <w:pPr>
              <w:tabs>
                <w:tab w:val="left" w:pos="6072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不具备上述规定学历，通过国家统一组织的经济专业初级资格或审计、会计、统计专业助理级资格考试并取得相应资格，具有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年以上相关专业工作经历，其中从事房地产估价实务满</w:t>
            </w: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年，成绩特别突出者。</w:t>
            </w:r>
          </w:p>
        </w:tc>
      </w:tr>
      <w:tr w:rsidR="00C2285E" w:rsidTr="00960688">
        <w:trPr>
          <w:gridAfter w:val="1"/>
          <w:wAfter w:w="17" w:type="dxa"/>
          <w:trHeight w:hRule="exact" w:val="1133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130" w:type="dxa"/>
            <w:gridSpan w:val="10"/>
          </w:tcPr>
          <w:p w:rsidR="00C2285E" w:rsidRDefault="00C2285E" w:rsidP="00960688">
            <w:pPr>
              <w:tabs>
                <w:tab w:val="left" w:pos="6072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考试成绩实行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年为一个周期的滚动管理办法。须在连续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个考试年度内通过应试科目，方可取</w:t>
            </w:r>
            <w:proofErr w:type="gramStart"/>
            <w:r>
              <w:rPr>
                <w:rFonts w:hint="eastAsia"/>
                <w:color w:val="000000"/>
                <w:szCs w:val="21"/>
              </w:rPr>
              <w:t>得资格</w:t>
            </w:r>
            <w:proofErr w:type="gramEnd"/>
            <w:r>
              <w:rPr>
                <w:rFonts w:hint="eastAsia"/>
                <w:color w:val="000000"/>
                <w:szCs w:val="21"/>
              </w:rPr>
              <w:t>证书。</w:t>
            </w:r>
          </w:p>
        </w:tc>
      </w:tr>
      <w:tr w:rsidR="00C2285E" w:rsidTr="00960688">
        <w:trPr>
          <w:trHeight w:hRule="exact" w:val="567"/>
          <w:jc w:val="center"/>
        </w:trPr>
        <w:tc>
          <w:tcPr>
            <w:tcW w:w="841" w:type="dxa"/>
            <w:vMerge w:val="restart"/>
            <w:vAlign w:val="center"/>
          </w:tcPr>
          <w:p w:rsidR="00C2285E" w:rsidRDefault="00C2285E" w:rsidP="00960688">
            <w:pPr>
              <w:rPr>
                <w:b/>
                <w:szCs w:val="21"/>
              </w:rPr>
            </w:pPr>
          </w:p>
          <w:p w:rsidR="00C2285E" w:rsidRDefault="00C2285E" w:rsidP="00960688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经</w:t>
            </w:r>
          </w:p>
          <w:p w:rsidR="00C2285E" w:rsidRDefault="00C2285E" w:rsidP="00960688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C2285E" w:rsidRDefault="00C2285E" w:rsidP="00960688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济</w:t>
            </w:r>
          </w:p>
        </w:tc>
        <w:tc>
          <w:tcPr>
            <w:tcW w:w="957" w:type="dxa"/>
            <w:gridSpan w:val="2"/>
            <w:vMerge w:val="restart"/>
            <w:vAlign w:val="center"/>
          </w:tcPr>
          <w:p w:rsidR="00C2285E" w:rsidRDefault="00C2285E" w:rsidP="00960688">
            <w:pPr>
              <w:pStyle w:val="a8"/>
              <w:spacing w:line="240" w:lineRule="exact"/>
              <w:ind w:firstLineChars="50" w:firstLine="105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中级</w:t>
            </w:r>
          </w:p>
        </w:tc>
        <w:tc>
          <w:tcPr>
            <w:tcW w:w="2700" w:type="dxa"/>
            <w:gridSpan w:val="4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取得经济专业初级资格</w:t>
            </w:r>
          </w:p>
        </w:tc>
        <w:tc>
          <w:tcPr>
            <w:tcW w:w="2635" w:type="dxa"/>
            <w:gridSpan w:val="3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中专</w:t>
            </w:r>
          </w:p>
        </w:tc>
        <w:tc>
          <w:tcPr>
            <w:tcW w:w="2855" w:type="dxa"/>
            <w:gridSpan w:val="2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从事经济工作满</w:t>
            </w:r>
            <w:r>
              <w:rPr>
                <w:bCs/>
                <w:sz w:val="21"/>
              </w:rPr>
              <w:t>10</w:t>
            </w:r>
            <w:r>
              <w:rPr>
                <w:rFonts w:hint="eastAsia"/>
                <w:bCs/>
                <w:sz w:val="21"/>
              </w:rPr>
              <w:t>年</w:t>
            </w:r>
          </w:p>
        </w:tc>
      </w:tr>
      <w:tr w:rsidR="00C2285E" w:rsidTr="00960688">
        <w:trPr>
          <w:trHeight w:hRule="exact" w:val="567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szCs w:val="21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C2285E" w:rsidRDefault="00C2285E" w:rsidP="00960688">
            <w:pPr>
              <w:widowControl/>
              <w:ind w:firstLineChars="200" w:firstLine="420"/>
              <w:jc w:val="left"/>
              <w:rPr>
                <w:kern w:val="0"/>
                <w:szCs w:val="21"/>
              </w:rPr>
            </w:pPr>
          </w:p>
        </w:tc>
        <w:tc>
          <w:tcPr>
            <w:tcW w:w="2700" w:type="dxa"/>
            <w:gridSpan w:val="4"/>
            <w:vMerge w:val="restart"/>
            <w:vAlign w:val="center"/>
          </w:tcPr>
          <w:p w:rsidR="00C2285E" w:rsidRDefault="00C2285E" w:rsidP="00960688">
            <w:pPr>
              <w:pStyle w:val="a8"/>
              <w:spacing w:line="240" w:lineRule="exact"/>
              <w:ind w:firstLineChars="450" w:firstLine="945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不限</w:t>
            </w:r>
          </w:p>
        </w:tc>
        <w:tc>
          <w:tcPr>
            <w:tcW w:w="2635" w:type="dxa"/>
            <w:gridSpan w:val="3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大学专科</w:t>
            </w:r>
          </w:p>
        </w:tc>
        <w:tc>
          <w:tcPr>
            <w:tcW w:w="2855" w:type="dxa"/>
            <w:gridSpan w:val="2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从事经济工作满</w:t>
            </w:r>
            <w:r>
              <w:rPr>
                <w:bCs/>
                <w:sz w:val="21"/>
              </w:rPr>
              <w:t>6</w:t>
            </w:r>
            <w:r>
              <w:rPr>
                <w:rFonts w:hint="eastAsia"/>
                <w:bCs/>
                <w:sz w:val="21"/>
              </w:rPr>
              <w:t>年</w:t>
            </w:r>
          </w:p>
        </w:tc>
      </w:tr>
      <w:tr w:rsidR="00C2285E" w:rsidTr="00960688">
        <w:trPr>
          <w:trHeight w:hRule="exact" w:val="567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szCs w:val="21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C2285E" w:rsidRDefault="00C2285E" w:rsidP="00960688">
            <w:pPr>
              <w:widowControl/>
              <w:ind w:leftChars="100" w:left="210"/>
              <w:rPr>
                <w:szCs w:val="21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大学本科</w:t>
            </w:r>
          </w:p>
        </w:tc>
        <w:tc>
          <w:tcPr>
            <w:tcW w:w="2855" w:type="dxa"/>
            <w:gridSpan w:val="2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从事经济工作满</w:t>
            </w:r>
            <w:r>
              <w:rPr>
                <w:bCs/>
                <w:sz w:val="21"/>
              </w:rPr>
              <w:t>4</w:t>
            </w:r>
            <w:r>
              <w:rPr>
                <w:rFonts w:hint="eastAsia"/>
                <w:bCs/>
                <w:sz w:val="21"/>
              </w:rPr>
              <w:t>年</w:t>
            </w:r>
          </w:p>
        </w:tc>
      </w:tr>
      <w:tr w:rsidR="00C2285E" w:rsidTr="00960688">
        <w:trPr>
          <w:trHeight w:hRule="exact" w:val="567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szCs w:val="21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C2285E" w:rsidRDefault="00C2285E" w:rsidP="00960688">
            <w:pPr>
              <w:widowControl/>
              <w:ind w:leftChars="100" w:left="210"/>
              <w:rPr>
                <w:szCs w:val="21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C2285E" w:rsidRDefault="00C2285E" w:rsidP="00960688">
            <w:pPr>
              <w:widowControl/>
              <w:ind w:leftChars="100" w:left="210"/>
              <w:rPr>
                <w:szCs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双学士或研究生班</w:t>
            </w:r>
          </w:p>
        </w:tc>
        <w:tc>
          <w:tcPr>
            <w:tcW w:w="2855" w:type="dxa"/>
            <w:gridSpan w:val="2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从事经济工作满</w:t>
            </w:r>
            <w:r>
              <w:rPr>
                <w:bCs/>
                <w:sz w:val="21"/>
              </w:rPr>
              <w:t>2</w:t>
            </w:r>
            <w:r>
              <w:rPr>
                <w:rFonts w:hint="eastAsia"/>
                <w:bCs/>
                <w:sz w:val="21"/>
              </w:rPr>
              <w:t>年</w:t>
            </w:r>
          </w:p>
        </w:tc>
      </w:tr>
      <w:tr w:rsidR="00C2285E" w:rsidTr="00960688">
        <w:trPr>
          <w:trHeight w:hRule="exact" w:val="567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szCs w:val="21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C2285E" w:rsidRDefault="00C2285E" w:rsidP="00960688">
            <w:pPr>
              <w:widowControl/>
              <w:ind w:leftChars="100" w:left="210"/>
              <w:rPr>
                <w:szCs w:val="21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C2285E" w:rsidRDefault="00C2285E" w:rsidP="00960688">
            <w:pPr>
              <w:widowControl/>
              <w:ind w:leftChars="100" w:left="210"/>
              <w:rPr>
                <w:szCs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硕士学位</w:t>
            </w:r>
          </w:p>
        </w:tc>
        <w:tc>
          <w:tcPr>
            <w:tcW w:w="2855" w:type="dxa"/>
            <w:gridSpan w:val="2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从事经济工作满</w:t>
            </w:r>
            <w:r>
              <w:rPr>
                <w:bCs/>
                <w:sz w:val="21"/>
              </w:rPr>
              <w:t>1</w:t>
            </w:r>
            <w:r>
              <w:rPr>
                <w:rFonts w:hint="eastAsia"/>
                <w:bCs/>
                <w:sz w:val="21"/>
              </w:rPr>
              <w:t>年</w:t>
            </w:r>
          </w:p>
        </w:tc>
      </w:tr>
      <w:tr w:rsidR="00C2285E" w:rsidTr="00960688">
        <w:trPr>
          <w:trHeight w:hRule="exact" w:val="567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szCs w:val="21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C2285E" w:rsidRDefault="00C2285E" w:rsidP="00960688">
            <w:pPr>
              <w:widowControl/>
              <w:ind w:leftChars="100" w:left="210"/>
              <w:rPr>
                <w:szCs w:val="21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C2285E" w:rsidRDefault="00C2285E" w:rsidP="00960688">
            <w:pPr>
              <w:widowControl/>
              <w:ind w:leftChars="100" w:left="210"/>
              <w:rPr>
                <w:szCs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博士学位</w:t>
            </w:r>
          </w:p>
        </w:tc>
        <w:tc>
          <w:tcPr>
            <w:tcW w:w="2855" w:type="dxa"/>
            <w:gridSpan w:val="2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不限</w:t>
            </w:r>
          </w:p>
        </w:tc>
      </w:tr>
      <w:tr w:rsidR="00C2285E" w:rsidTr="00960688">
        <w:trPr>
          <w:trHeight w:hRule="exact" w:val="567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C2285E" w:rsidRDefault="00C2285E" w:rsidP="00960688">
            <w:pPr>
              <w:widowControl/>
              <w:ind w:leftChars="100" w:left="210"/>
              <w:rPr>
                <w:szCs w:val="21"/>
              </w:rPr>
            </w:pPr>
            <w:r>
              <w:rPr>
                <w:rFonts w:hint="eastAsia"/>
                <w:bCs/>
              </w:rPr>
              <w:t>初级</w:t>
            </w:r>
          </w:p>
        </w:tc>
        <w:tc>
          <w:tcPr>
            <w:tcW w:w="2700" w:type="dxa"/>
            <w:gridSpan w:val="4"/>
            <w:vAlign w:val="center"/>
          </w:tcPr>
          <w:p w:rsidR="00C2285E" w:rsidRDefault="00C2285E" w:rsidP="00960688">
            <w:pPr>
              <w:widowControl/>
              <w:ind w:leftChars="100" w:left="210" w:firstLineChars="350" w:firstLine="735"/>
              <w:rPr>
                <w:szCs w:val="21"/>
              </w:rPr>
            </w:pPr>
            <w:r>
              <w:rPr>
                <w:rFonts w:hint="eastAsia"/>
                <w:bCs/>
              </w:rPr>
              <w:t>不限</w:t>
            </w:r>
          </w:p>
        </w:tc>
        <w:tc>
          <w:tcPr>
            <w:tcW w:w="2635" w:type="dxa"/>
            <w:gridSpan w:val="3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高中以上</w:t>
            </w:r>
          </w:p>
        </w:tc>
        <w:tc>
          <w:tcPr>
            <w:tcW w:w="2855" w:type="dxa"/>
            <w:gridSpan w:val="2"/>
            <w:vAlign w:val="center"/>
          </w:tcPr>
          <w:p w:rsidR="00C2285E" w:rsidRDefault="00C2285E" w:rsidP="00960688">
            <w:pPr>
              <w:pStyle w:val="a8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从事专业工作满</w:t>
            </w:r>
            <w:r>
              <w:rPr>
                <w:bCs/>
                <w:sz w:val="21"/>
              </w:rPr>
              <w:t>1</w:t>
            </w:r>
            <w:r>
              <w:rPr>
                <w:rFonts w:hint="eastAsia"/>
                <w:bCs/>
                <w:sz w:val="21"/>
              </w:rPr>
              <w:t>年</w:t>
            </w:r>
          </w:p>
        </w:tc>
      </w:tr>
      <w:tr w:rsidR="00C2285E" w:rsidTr="00960688">
        <w:trPr>
          <w:trHeight w:hRule="exact" w:val="2969"/>
          <w:jc w:val="center"/>
        </w:trPr>
        <w:tc>
          <w:tcPr>
            <w:tcW w:w="841" w:type="dxa"/>
            <w:vMerge/>
          </w:tcPr>
          <w:p w:rsidR="00C2285E" w:rsidRDefault="00C2285E" w:rsidP="00960688">
            <w:pPr>
              <w:rPr>
                <w:b/>
                <w:szCs w:val="21"/>
              </w:rPr>
            </w:pPr>
          </w:p>
        </w:tc>
        <w:tc>
          <w:tcPr>
            <w:tcW w:w="9147" w:type="dxa"/>
            <w:gridSpan w:val="11"/>
            <w:vAlign w:val="center"/>
          </w:tcPr>
          <w:p w:rsidR="00C2285E" w:rsidRDefault="00C2285E" w:rsidP="00960688">
            <w:pPr>
              <w:tabs>
                <w:tab w:val="left" w:pos="6072"/>
              </w:tabs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一、考试成绩实行非滚动管理。报考人员须在当年通过应试科目，方可取</w:t>
            </w:r>
            <w:proofErr w:type="gramStart"/>
            <w:r>
              <w:rPr>
                <w:rFonts w:hint="eastAsia"/>
                <w:szCs w:val="21"/>
              </w:rPr>
              <w:t>得资格</w:t>
            </w:r>
            <w:proofErr w:type="gramEnd"/>
            <w:r>
              <w:rPr>
                <w:rFonts w:hint="eastAsia"/>
                <w:szCs w:val="21"/>
              </w:rPr>
              <w:t>证书。</w:t>
            </w:r>
          </w:p>
          <w:p w:rsidR="00C2285E" w:rsidRDefault="00C2285E" w:rsidP="00960688">
            <w:pPr>
              <w:tabs>
                <w:tab w:val="left" w:pos="6072"/>
              </w:tabs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二、各大中专院校应届毕业生可以参加经济专业初级资格考试报名。对报名时尚未获得学历证书的应届毕业生，可持能够证明其在考试年度可毕业的有效证件（如学生证等）和学校出具的应届毕业证明参加考试报名（限</w:t>
            </w:r>
            <w:r>
              <w:rPr>
                <w:szCs w:val="21"/>
              </w:rPr>
              <w:t>2019</w:t>
            </w:r>
            <w:r>
              <w:rPr>
                <w:rFonts w:hint="eastAsia"/>
                <w:szCs w:val="21"/>
              </w:rPr>
              <w:t>届应届毕业生）。</w:t>
            </w:r>
          </w:p>
        </w:tc>
      </w:tr>
    </w:tbl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b/>
          <w:shd w:val="clear" w:color="auto" w:fill="FFFFFF" w:themeFill="background1"/>
        </w:rPr>
      </w:pPr>
    </w:p>
    <w:p w:rsidR="00C2285E" w:rsidRDefault="00C2285E" w:rsidP="00C2285E">
      <w:pPr>
        <w:rPr>
          <w:rFonts w:ascii="Calibri" w:eastAsia="华文中宋" w:hAnsi="Calibri" w:cs="Times New Roman"/>
          <w:b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</w:t>
      </w:r>
      <w:r>
        <w:rPr>
          <w:rFonts w:ascii="Calibri" w:eastAsia="仿宋_GB2312" w:hAnsi="Calibri" w:cs="Times New Roman"/>
          <w:color w:val="000000"/>
          <w:sz w:val="32"/>
          <w:szCs w:val="32"/>
        </w:rPr>
        <w:t>：</w:t>
      </w:r>
    </w:p>
    <w:p w:rsidR="00C2285E" w:rsidRDefault="00C2285E" w:rsidP="00C2285E">
      <w:pPr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所在单位审核同意报考证明</w:t>
      </w:r>
    </w:p>
    <w:p w:rsidR="00C2285E" w:rsidRDefault="00C2285E" w:rsidP="00C2285E">
      <w:pPr>
        <w:spacing w:line="600" w:lineRule="exact"/>
        <w:ind w:firstLineChars="150" w:firstLine="482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 xml:space="preserve">         </w:t>
      </w:r>
      <w:r>
        <w:rPr>
          <w:rFonts w:ascii="Calibri" w:eastAsia="宋体" w:hAnsi="Calibri" w:cs="Times New Roman" w:hint="eastAsia"/>
          <w:b/>
          <w:sz w:val="32"/>
          <w:szCs w:val="32"/>
        </w:rPr>
        <w:t>考试中心：</w:t>
      </w:r>
    </w:p>
    <w:p w:rsidR="00C2285E" w:rsidRDefault="00C2285E" w:rsidP="00C2285E">
      <w:pPr>
        <w:spacing w:line="600" w:lineRule="exact"/>
        <w:ind w:firstLineChars="150" w:firstLine="480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我单位</w:t>
      </w:r>
      <w:r>
        <w:rPr>
          <w:rFonts w:ascii="Calibri" w:eastAsia="宋体" w:hAnsi="Calibri" w:cs="Times New Roman"/>
          <w:sz w:val="32"/>
          <w:szCs w:val="32"/>
        </w:rPr>
        <w:t>________</w:t>
      </w:r>
      <w:r>
        <w:rPr>
          <w:rFonts w:ascii="Calibri" w:eastAsia="宋体" w:hAnsi="Calibri" w:cs="Times New Roman"/>
          <w:sz w:val="32"/>
          <w:szCs w:val="32"/>
        </w:rPr>
        <w:t>同志，身份证号</w:t>
      </w:r>
      <w:r>
        <w:rPr>
          <w:rFonts w:ascii="Calibri" w:eastAsia="宋体" w:hAnsi="Calibri" w:cs="Times New Roman"/>
          <w:sz w:val="32"/>
          <w:szCs w:val="32"/>
        </w:rPr>
        <w:t>____________________</w:t>
      </w:r>
      <w:r>
        <w:rPr>
          <w:rFonts w:ascii="Calibri" w:eastAsia="宋体" w:hAnsi="Calibri" w:cs="Times New Roman" w:hint="eastAsia"/>
          <w:sz w:val="32"/>
          <w:szCs w:val="32"/>
        </w:rPr>
        <w:t>。</w:t>
      </w:r>
      <w:r>
        <w:rPr>
          <w:rFonts w:ascii="Calibri" w:eastAsia="宋体" w:hAnsi="Calibri" w:cs="Times New Roman"/>
          <w:sz w:val="32"/>
          <w:szCs w:val="32"/>
        </w:rPr>
        <w:t>于</w:t>
      </w:r>
      <w:r>
        <w:rPr>
          <w:rFonts w:ascii="Calibri" w:eastAsia="宋体" w:hAnsi="Calibri" w:cs="Times New Roman"/>
          <w:sz w:val="32"/>
          <w:szCs w:val="32"/>
        </w:rPr>
        <w:t>______</w:t>
      </w:r>
      <w:r>
        <w:rPr>
          <w:rFonts w:ascii="Calibri" w:eastAsia="宋体" w:hAnsi="Calibri" w:cs="Times New Roman"/>
          <w:sz w:val="32"/>
          <w:szCs w:val="32"/>
        </w:rPr>
        <w:t>年</w:t>
      </w:r>
      <w:r>
        <w:rPr>
          <w:rFonts w:ascii="Calibri" w:eastAsia="宋体" w:hAnsi="Calibri" w:cs="Times New Roman"/>
          <w:sz w:val="32"/>
          <w:szCs w:val="32"/>
        </w:rPr>
        <w:t>__</w:t>
      </w:r>
      <w:r>
        <w:rPr>
          <w:rFonts w:ascii="Calibri" w:eastAsia="宋体" w:hAnsi="Calibri" w:cs="Times New Roman"/>
          <w:sz w:val="32"/>
          <w:szCs w:val="32"/>
        </w:rPr>
        <w:t>月至</w:t>
      </w:r>
      <w:r>
        <w:rPr>
          <w:rFonts w:ascii="Calibri" w:eastAsia="宋体" w:hAnsi="Calibri" w:cs="Times New Roman"/>
          <w:sz w:val="32"/>
          <w:szCs w:val="32"/>
        </w:rPr>
        <w:t>_______</w:t>
      </w:r>
      <w:r>
        <w:rPr>
          <w:rFonts w:ascii="Calibri" w:eastAsia="宋体" w:hAnsi="Calibri" w:cs="Times New Roman"/>
          <w:sz w:val="32"/>
          <w:szCs w:val="32"/>
        </w:rPr>
        <w:t>年</w:t>
      </w:r>
      <w:r>
        <w:rPr>
          <w:rFonts w:ascii="Calibri" w:eastAsia="宋体" w:hAnsi="Calibri" w:cs="Times New Roman"/>
          <w:sz w:val="32"/>
          <w:szCs w:val="32"/>
        </w:rPr>
        <w:t>__</w:t>
      </w:r>
      <w:r>
        <w:rPr>
          <w:rFonts w:ascii="Calibri" w:eastAsia="宋体" w:hAnsi="Calibri" w:cs="Times New Roman"/>
          <w:sz w:val="32"/>
          <w:szCs w:val="32"/>
        </w:rPr>
        <w:t>月在</w:t>
      </w:r>
      <w:r>
        <w:rPr>
          <w:rFonts w:ascii="Calibri" w:eastAsia="宋体" w:hAnsi="Calibri" w:cs="Times New Roman"/>
          <w:sz w:val="32"/>
          <w:szCs w:val="32"/>
        </w:rPr>
        <w:t>________________</w:t>
      </w:r>
      <w:r>
        <w:rPr>
          <w:rFonts w:ascii="Calibri" w:eastAsia="宋体" w:hAnsi="Calibri" w:cs="Times New Roman"/>
          <w:sz w:val="32"/>
          <w:szCs w:val="32"/>
        </w:rPr>
        <w:t>学校</w:t>
      </w:r>
      <w:r>
        <w:rPr>
          <w:rFonts w:ascii="Calibri" w:eastAsia="宋体" w:hAnsi="Calibri" w:cs="Times New Roman"/>
          <w:sz w:val="32"/>
          <w:szCs w:val="32"/>
        </w:rPr>
        <w:t>___________</w:t>
      </w:r>
      <w:r>
        <w:rPr>
          <w:rFonts w:ascii="Calibri" w:eastAsia="宋体" w:hAnsi="Calibri" w:cs="Times New Roman"/>
          <w:sz w:val="32"/>
          <w:szCs w:val="32"/>
        </w:rPr>
        <w:t>专业就读，取得</w:t>
      </w:r>
      <w:r>
        <w:rPr>
          <w:rFonts w:ascii="Calibri" w:eastAsia="宋体" w:hAnsi="Calibri" w:cs="Times New Roman"/>
          <w:sz w:val="32"/>
          <w:szCs w:val="32"/>
        </w:rPr>
        <w:t>__________</w:t>
      </w:r>
      <w:r>
        <w:rPr>
          <w:rFonts w:ascii="Calibri" w:eastAsia="宋体" w:hAnsi="Calibri" w:cs="Times New Roman"/>
          <w:sz w:val="32"/>
          <w:szCs w:val="32"/>
        </w:rPr>
        <w:t>学历</w:t>
      </w:r>
      <w:r>
        <w:rPr>
          <w:rFonts w:ascii="Calibri" w:eastAsia="宋体" w:hAnsi="Calibri" w:cs="Times New Roman"/>
          <w:sz w:val="32"/>
          <w:szCs w:val="32"/>
        </w:rPr>
        <w:t>_______</w:t>
      </w:r>
      <w:r>
        <w:rPr>
          <w:rFonts w:ascii="Calibri" w:eastAsia="宋体" w:hAnsi="Calibri" w:cs="Times New Roman"/>
          <w:sz w:val="32"/>
          <w:szCs w:val="32"/>
        </w:rPr>
        <w:t>学位。从事</w:t>
      </w:r>
      <w:r>
        <w:rPr>
          <w:rFonts w:ascii="Calibri" w:eastAsia="宋体" w:hAnsi="Calibri" w:cs="Times New Roman"/>
          <w:sz w:val="32"/>
          <w:szCs w:val="32"/>
        </w:rPr>
        <w:t>___________</w:t>
      </w:r>
      <w:r>
        <w:rPr>
          <w:rFonts w:ascii="Calibri" w:eastAsia="宋体" w:hAnsi="Calibri" w:cs="Times New Roman"/>
          <w:sz w:val="32"/>
          <w:szCs w:val="32"/>
        </w:rPr>
        <w:t>工作</w:t>
      </w:r>
      <w:r>
        <w:rPr>
          <w:rFonts w:ascii="Calibri" w:eastAsia="宋体" w:hAnsi="Calibri" w:cs="Times New Roman"/>
          <w:sz w:val="32"/>
          <w:szCs w:val="32"/>
        </w:rPr>
        <w:t>____</w:t>
      </w:r>
      <w:r>
        <w:rPr>
          <w:rFonts w:ascii="Calibri" w:eastAsia="宋体" w:hAnsi="Calibri" w:cs="Times New Roman"/>
          <w:sz w:val="32"/>
          <w:szCs w:val="32"/>
        </w:rPr>
        <w:t>年。此</w:t>
      </w:r>
      <w:proofErr w:type="gramStart"/>
      <w:r>
        <w:rPr>
          <w:rFonts w:ascii="Calibri" w:eastAsia="宋体" w:hAnsi="Calibri" w:cs="Times New Roman"/>
          <w:sz w:val="32"/>
          <w:szCs w:val="32"/>
        </w:rPr>
        <w:t>证明仅</w:t>
      </w:r>
      <w:proofErr w:type="gramEnd"/>
      <w:r>
        <w:rPr>
          <w:rFonts w:ascii="Calibri" w:eastAsia="宋体" w:hAnsi="Calibri" w:cs="Times New Roman"/>
          <w:sz w:val="32"/>
          <w:szCs w:val="32"/>
        </w:rPr>
        <w:t>作为该同志</w:t>
      </w:r>
      <w:r>
        <w:rPr>
          <w:rFonts w:ascii="Calibri" w:eastAsia="宋体" w:hAnsi="Calibri" w:cs="Times New Roman"/>
          <w:sz w:val="32"/>
          <w:szCs w:val="32"/>
        </w:rPr>
        <w:t>____</w:t>
      </w:r>
      <w:r>
        <w:rPr>
          <w:rFonts w:ascii="Calibri" w:eastAsia="宋体" w:hAnsi="Calibri" w:cs="Times New Roman"/>
          <w:sz w:val="32"/>
          <w:szCs w:val="32"/>
        </w:rPr>
        <w:t>年度</w:t>
      </w:r>
      <w:r>
        <w:rPr>
          <w:rFonts w:ascii="Calibri" w:eastAsia="宋体" w:hAnsi="Calibri" w:cs="Times New Roman"/>
          <w:sz w:val="32"/>
          <w:szCs w:val="32"/>
        </w:rPr>
        <w:t>___________</w:t>
      </w:r>
      <w:r>
        <w:rPr>
          <w:rFonts w:ascii="Calibri" w:eastAsia="宋体" w:hAnsi="Calibri" w:cs="Times New Roman"/>
          <w:sz w:val="32"/>
          <w:szCs w:val="32"/>
        </w:rPr>
        <w:t>考试</w:t>
      </w:r>
      <w:r>
        <w:rPr>
          <w:rFonts w:ascii="Calibri" w:eastAsia="宋体" w:hAnsi="Calibri" w:cs="Times New Roman" w:hint="eastAsia"/>
          <w:sz w:val="32"/>
          <w:szCs w:val="32"/>
        </w:rPr>
        <w:t>报名</w:t>
      </w:r>
      <w:r>
        <w:rPr>
          <w:rFonts w:ascii="Calibri" w:eastAsia="宋体" w:hAnsi="Calibri" w:cs="Times New Roman"/>
          <w:sz w:val="32"/>
          <w:szCs w:val="32"/>
        </w:rPr>
        <w:t>资格审核使用。</w:t>
      </w:r>
    </w:p>
    <w:p w:rsidR="00C2285E" w:rsidRDefault="00C2285E" w:rsidP="00C2285E">
      <w:pPr>
        <w:ind w:firstLineChars="150" w:firstLine="482"/>
        <w:rPr>
          <w:rFonts w:ascii="Calibri" w:eastAsia="宋体" w:hAnsi="Calibri" w:cs="Times New Roman"/>
          <w:b/>
          <w:sz w:val="32"/>
          <w:szCs w:val="32"/>
        </w:rPr>
      </w:pPr>
    </w:p>
    <w:p w:rsidR="00C2285E" w:rsidRDefault="00C2285E" w:rsidP="00C2285E">
      <w:pPr>
        <w:ind w:firstLineChars="150" w:firstLine="480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>特此证明</w:t>
      </w:r>
    </w:p>
    <w:p w:rsidR="00C2285E" w:rsidRDefault="00C2285E" w:rsidP="00C2285E">
      <w:pPr>
        <w:ind w:firstLineChars="150" w:firstLine="480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 xml:space="preserve">                                </w:t>
      </w:r>
    </w:p>
    <w:p w:rsidR="00C2285E" w:rsidRDefault="00C2285E" w:rsidP="00C2285E">
      <w:pPr>
        <w:ind w:firstLineChars="1750" w:firstLine="5600"/>
        <w:rPr>
          <w:rFonts w:ascii="Calibri" w:eastAsia="宋体" w:hAnsi="Calibri" w:cs="Times New Roman"/>
          <w:sz w:val="32"/>
          <w:szCs w:val="32"/>
        </w:rPr>
      </w:pPr>
    </w:p>
    <w:p w:rsidR="00C2285E" w:rsidRDefault="00C2285E" w:rsidP="00C2285E">
      <w:pPr>
        <w:ind w:firstLineChars="1750" w:firstLine="5600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 xml:space="preserve">  </w:t>
      </w:r>
      <w:r>
        <w:rPr>
          <w:rFonts w:ascii="Calibri" w:eastAsia="宋体" w:hAnsi="Calibri" w:cs="Times New Roman" w:hint="eastAsia"/>
          <w:sz w:val="32"/>
          <w:szCs w:val="32"/>
        </w:rPr>
        <w:t xml:space="preserve"> </w:t>
      </w:r>
      <w:r>
        <w:rPr>
          <w:rFonts w:ascii="Calibri" w:eastAsia="宋体" w:hAnsi="Calibri" w:cs="Times New Roman"/>
          <w:sz w:val="32"/>
          <w:szCs w:val="32"/>
        </w:rPr>
        <w:t>单位</w:t>
      </w:r>
      <w:r>
        <w:rPr>
          <w:rFonts w:ascii="Calibri" w:eastAsia="宋体" w:hAnsi="Calibri" w:cs="Times New Roman" w:hint="eastAsia"/>
          <w:sz w:val="32"/>
          <w:szCs w:val="32"/>
        </w:rPr>
        <w:t>（盖章）</w:t>
      </w:r>
    </w:p>
    <w:p w:rsidR="00C2285E" w:rsidRDefault="00C2285E" w:rsidP="00C2285E">
      <w:pPr>
        <w:ind w:firstLineChars="1764" w:firstLine="5645"/>
        <w:rPr>
          <w:rFonts w:ascii="Calibri" w:eastAsia="宋体" w:hAnsi="Calibri" w:cs="Times New Roman"/>
          <w:sz w:val="32"/>
          <w:szCs w:val="32"/>
        </w:rPr>
      </w:pPr>
    </w:p>
    <w:p w:rsidR="00C2285E" w:rsidRDefault="00C2285E" w:rsidP="00C2285E">
      <w:pPr>
        <w:ind w:firstLineChars="1914" w:firstLine="6125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t>年</w:t>
      </w:r>
      <w:r>
        <w:rPr>
          <w:rFonts w:ascii="Calibri" w:eastAsia="宋体" w:hAnsi="Calibri" w:cs="Times New Roman"/>
          <w:sz w:val="32"/>
          <w:szCs w:val="32"/>
        </w:rPr>
        <w:t xml:space="preserve">   </w:t>
      </w:r>
      <w:r>
        <w:rPr>
          <w:rFonts w:ascii="Calibri" w:eastAsia="宋体" w:hAnsi="Calibri" w:cs="Times New Roman"/>
          <w:sz w:val="32"/>
          <w:szCs w:val="32"/>
        </w:rPr>
        <w:t>月</w:t>
      </w:r>
      <w:r>
        <w:rPr>
          <w:rFonts w:ascii="Calibri" w:eastAsia="宋体" w:hAnsi="Calibri" w:cs="Times New Roman"/>
          <w:sz w:val="32"/>
          <w:szCs w:val="32"/>
        </w:rPr>
        <w:t xml:space="preserve">   </w:t>
      </w:r>
      <w:r>
        <w:rPr>
          <w:rFonts w:ascii="Calibri" w:eastAsia="宋体" w:hAnsi="Calibri" w:cs="Times New Roman"/>
          <w:sz w:val="32"/>
          <w:szCs w:val="32"/>
        </w:rPr>
        <w:t>日</w:t>
      </w:r>
    </w:p>
    <w:p w:rsidR="00C2285E" w:rsidRDefault="00C2285E" w:rsidP="00C2285E">
      <w:pPr>
        <w:ind w:firstLineChars="1764" w:firstLine="5645"/>
        <w:rPr>
          <w:rFonts w:ascii="Calibri" w:eastAsia="宋体" w:hAnsi="Calibri" w:cs="Times New Roman"/>
          <w:sz w:val="32"/>
          <w:szCs w:val="32"/>
        </w:rPr>
      </w:pPr>
    </w:p>
    <w:p w:rsidR="00C2285E" w:rsidRDefault="00C2285E" w:rsidP="00C2285E">
      <w:pPr>
        <w:rPr>
          <w:rFonts w:ascii="Calibri" w:eastAsia="仿宋_GB2312" w:hAnsi="Calibri" w:cs="Times New Roman"/>
          <w:color w:val="000000"/>
          <w:sz w:val="32"/>
          <w:szCs w:val="32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pStyle w:val="a5"/>
        <w:shd w:val="clear" w:color="auto" w:fill="FFFFFF"/>
        <w:spacing w:before="132" w:beforeAutospacing="0" w:after="378" w:afterAutospacing="0"/>
        <w:jc w:val="both"/>
        <w:rPr>
          <w:rStyle w:val="a6"/>
          <w:rFonts w:ascii="黑体" w:eastAsia="黑体" w:hAnsi="黑体" w:cs="黑体"/>
          <w:color w:val="191919"/>
          <w:shd w:val="clear" w:color="auto" w:fill="FFFFFF"/>
        </w:rPr>
      </w:pPr>
      <w:r>
        <w:rPr>
          <w:rStyle w:val="a6"/>
          <w:rFonts w:ascii="黑体" w:eastAsia="黑体" w:hAnsi="黑体" w:cs="黑体" w:hint="eastAsia"/>
          <w:color w:val="191919"/>
          <w:shd w:val="clear" w:color="auto" w:fill="FFFFFF"/>
        </w:rPr>
        <w:lastRenderedPageBreak/>
        <w:t>附件3</w:t>
      </w:r>
    </w:p>
    <w:p w:rsidR="00C2285E" w:rsidRDefault="00C2285E" w:rsidP="00C2285E">
      <w:pPr>
        <w:pStyle w:val="a5"/>
        <w:shd w:val="clear" w:color="auto" w:fill="FFFFFF"/>
        <w:spacing w:before="132" w:beforeAutospacing="0" w:after="378" w:afterAutospacing="0"/>
        <w:jc w:val="center"/>
        <w:rPr>
          <w:rFonts w:ascii="黑体" w:eastAsia="黑体" w:hAnsi="黑体" w:cs="黑体"/>
          <w:b/>
        </w:rPr>
      </w:pPr>
      <w:r>
        <w:rPr>
          <w:rStyle w:val="a6"/>
          <w:rFonts w:ascii="黑体" w:eastAsia="黑体" w:hAnsi="黑体" w:cs="黑体" w:hint="eastAsia"/>
          <w:color w:val="191919"/>
          <w:shd w:val="clear" w:color="auto" w:fill="FFFFFF"/>
        </w:rPr>
        <w:t>勘察设计注册土木工程师（道路工程）新旧专业参照表（2019）</w:t>
      </w:r>
    </w:p>
    <w:tbl>
      <w:tblPr>
        <w:tblW w:w="860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63"/>
        <w:gridCol w:w="3701"/>
        <w:gridCol w:w="3442"/>
      </w:tblGrid>
      <w:tr w:rsidR="00C2285E" w:rsidTr="00960688">
        <w:tc>
          <w:tcPr>
            <w:tcW w:w="1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285E" w:rsidRDefault="00C2285E" w:rsidP="00960688">
            <w:pPr>
              <w:pStyle w:val="a5"/>
              <w:wordWrap w:val="0"/>
              <w:spacing w:beforeAutospacing="0" w:afterAutospacing="0" w:line="27" w:lineRule="atLeas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专业划分</w:t>
            </w:r>
          </w:p>
        </w:tc>
        <w:tc>
          <w:tcPr>
            <w:tcW w:w="3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285E" w:rsidRDefault="00C2285E" w:rsidP="00960688">
            <w:pPr>
              <w:pStyle w:val="a5"/>
              <w:wordWrap w:val="0"/>
              <w:spacing w:beforeAutospacing="0" w:afterAutospacing="0" w:line="27" w:lineRule="atLeas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新专业名称</w:t>
            </w:r>
          </w:p>
        </w:tc>
        <w:tc>
          <w:tcPr>
            <w:tcW w:w="34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285E" w:rsidRDefault="00C2285E" w:rsidP="00960688">
            <w:pPr>
              <w:pStyle w:val="a5"/>
              <w:wordWrap w:val="0"/>
              <w:spacing w:beforeAutospacing="0" w:afterAutospacing="0" w:line="27" w:lineRule="atLeas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旧专业名称</w:t>
            </w:r>
          </w:p>
        </w:tc>
      </w:tr>
      <w:tr w:rsidR="00C2285E" w:rsidTr="00960688">
        <w:tc>
          <w:tcPr>
            <w:tcW w:w="1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285E" w:rsidRDefault="00C2285E" w:rsidP="00960688">
            <w:pPr>
              <w:pStyle w:val="a5"/>
              <w:wordWrap w:val="0"/>
              <w:spacing w:beforeAutospacing="0" w:afterAutospacing="0" w:line="27" w:lineRule="atLeas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本专业</w:t>
            </w:r>
          </w:p>
        </w:tc>
        <w:tc>
          <w:tcPr>
            <w:tcW w:w="3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285E" w:rsidRDefault="00C2285E" w:rsidP="00960688">
            <w:pPr>
              <w:pStyle w:val="a5"/>
              <w:wordWrap w:val="0"/>
              <w:spacing w:beforeAutospacing="0" w:afterAutospacing="0" w:line="27" w:lineRule="atLeas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土木工程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道路桥梁与渡河工程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交通运输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交通工程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道路与铁道工程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交通运输规划与管理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桥梁与隧道工程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建筑与土木工程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交通运输工程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城市地下空间工程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工程管理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防灾减灾工程及防护工程</w:t>
            </w:r>
          </w:p>
        </w:tc>
        <w:tc>
          <w:tcPr>
            <w:tcW w:w="34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285E" w:rsidRDefault="00C2285E" w:rsidP="00960688">
            <w:pPr>
              <w:pStyle w:val="a5"/>
              <w:wordWrap w:val="0"/>
              <w:spacing w:beforeAutospacing="0" w:afterAutospacing="0" w:line="27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交通土建工程 </w:t>
            </w:r>
          </w:p>
          <w:p w:rsidR="00C2285E" w:rsidRDefault="00C2285E" w:rsidP="00960688">
            <w:pPr>
              <w:pStyle w:val="a5"/>
              <w:wordWrap w:val="0"/>
              <w:spacing w:beforeAutospacing="0" w:afterAutospacing="0" w:line="27" w:lineRule="atLeas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公路工程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道路工程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公路与城市道路工程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桥梁工程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道路与桥梁工程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公路与桥梁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桥梁与隧道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公路隧道工程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隧道工程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市政工程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机场工程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铁道工程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铁道桥梁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城市道路与桥梁工程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地下工程与隧道工程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森林道路与桥梁工程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lastRenderedPageBreak/>
              <w:t>森林采伐与运输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城市轨道交通工程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结构工程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岩土工程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地下工程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地下工程与隧道工程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公路项目管理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公路工程管理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城镇建设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道路工程测量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交通规划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建筑工程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工业与民用建筑</w:t>
            </w:r>
          </w:p>
        </w:tc>
      </w:tr>
      <w:tr w:rsidR="00C2285E" w:rsidTr="00960688">
        <w:tc>
          <w:tcPr>
            <w:tcW w:w="1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285E" w:rsidRDefault="00C2285E" w:rsidP="00960688">
            <w:pPr>
              <w:pStyle w:val="a5"/>
              <w:wordWrap w:val="0"/>
              <w:spacing w:beforeAutospacing="0" w:afterAutospacing="0" w:line="27" w:lineRule="atLeas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lastRenderedPageBreak/>
              <w:t>相近专业</w:t>
            </w:r>
          </w:p>
        </w:tc>
        <w:tc>
          <w:tcPr>
            <w:tcW w:w="3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285E" w:rsidRDefault="00C2285E" w:rsidP="00960688">
            <w:pPr>
              <w:pStyle w:val="a5"/>
              <w:wordWrap w:val="0"/>
              <w:spacing w:beforeAutospacing="0" w:afterAutospacing="0" w:line="27" w:lineRule="atLeas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港口航道与海岸工程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地质工程水利水电工程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森林工程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风景园林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城乡规划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农业水利工程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工程造价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建筑环境与能源应用工程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lastRenderedPageBreak/>
              <w:t>给排水科学与工程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建筑电气与智能化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交通设备与控制工程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水文与水资源工程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测绘工程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勘查技术与工程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资源勘察工程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水务工程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地下水科学与工程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海洋工程与技术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交通管理工程</w:t>
            </w:r>
          </w:p>
        </w:tc>
        <w:tc>
          <w:tcPr>
            <w:tcW w:w="34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285E" w:rsidRDefault="00C2285E" w:rsidP="00960688">
            <w:pPr>
              <w:pStyle w:val="a5"/>
              <w:wordWrap w:val="0"/>
              <w:spacing w:beforeAutospacing="0" w:afterAutospacing="0" w:line="27" w:lineRule="atLeas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lastRenderedPageBreak/>
              <w:t>港口航道及治河工程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港口航道及海岸工程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港口及航道工程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港口水工建筑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航道（或整治）工程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河川枢纽及水电站建筑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军港建筑工程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水道与港口工程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lastRenderedPageBreak/>
              <w:t>水文地质与工程地质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海岸与海洋工程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勘察技术与工程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资源勘察工程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水工结构工程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水工建筑力学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水利水电建筑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水利水电工程建筑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水利水电工程施工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工程测量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地质工程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工程力学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工程监理 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br/>
              <w:t>城市规划</w:t>
            </w:r>
          </w:p>
        </w:tc>
      </w:tr>
      <w:tr w:rsidR="00C2285E" w:rsidTr="00960688">
        <w:tc>
          <w:tcPr>
            <w:tcW w:w="1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285E" w:rsidRDefault="00C2285E" w:rsidP="00960688">
            <w:pPr>
              <w:pStyle w:val="a5"/>
              <w:wordWrap w:val="0"/>
              <w:spacing w:beforeAutospacing="0" w:afterAutospacing="0" w:line="27" w:lineRule="atLeas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lastRenderedPageBreak/>
              <w:t>其他专业</w:t>
            </w:r>
          </w:p>
        </w:tc>
        <w:tc>
          <w:tcPr>
            <w:tcW w:w="71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285E" w:rsidRDefault="00C2285E" w:rsidP="00960688">
            <w:pPr>
              <w:pStyle w:val="a5"/>
              <w:wordWrap w:val="0"/>
              <w:spacing w:beforeAutospacing="0" w:afterAutospacing="0" w:line="27" w:lineRule="atLeas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除本专业和相近专业外的工科专业</w:t>
            </w:r>
          </w:p>
        </w:tc>
      </w:tr>
    </w:tbl>
    <w:p w:rsidR="00C2285E" w:rsidRDefault="00C2285E" w:rsidP="00C2285E">
      <w:pPr>
        <w:widowControl/>
        <w:jc w:val="left"/>
      </w:pPr>
    </w:p>
    <w:p w:rsidR="00C2285E" w:rsidRDefault="00C2285E" w:rsidP="00C2285E">
      <w:pPr>
        <w:pStyle w:val="a5"/>
        <w:shd w:val="clear" w:color="auto" w:fill="FFFFFF"/>
        <w:spacing w:before="132" w:beforeAutospacing="0" w:after="378" w:afterAutospacing="0"/>
        <w:jc w:val="both"/>
        <w:rPr>
          <w:rStyle w:val="a6"/>
          <w:rFonts w:ascii="仿宋" w:eastAsia="仿宋" w:hAnsi="仿宋" w:cs="仿宋"/>
          <w:color w:val="191919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color w:val="191919"/>
          <w:shd w:val="clear" w:color="auto" w:fill="FFFFFF"/>
        </w:rPr>
        <w:t>注：1、表中“新专业名称”指中华人民共和国教育部2012年颁布的《普通高等学校本科目录》等规定的专业名称；“旧专业名称”指2012年《普通高等学校本科目录》颁布前各院校所采用的专业名称。</w:t>
      </w:r>
    </w:p>
    <w:p w:rsidR="00C2285E" w:rsidRDefault="00C2285E" w:rsidP="00C2285E">
      <w:pPr>
        <w:pStyle w:val="a5"/>
        <w:shd w:val="clear" w:color="auto" w:fill="FFFFFF"/>
        <w:spacing w:before="132" w:beforeAutospacing="0" w:after="378" w:afterAutospacing="0"/>
        <w:jc w:val="both"/>
        <w:rPr>
          <w:rStyle w:val="a6"/>
          <w:rFonts w:ascii="仿宋" w:eastAsia="仿宋" w:hAnsi="仿宋" w:cs="仿宋"/>
          <w:color w:val="191919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color w:val="191919"/>
          <w:shd w:val="clear" w:color="auto" w:fill="FFFFFF"/>
        </w:rPr>
        <w:t>2、申请参加考试的人员，所学专业在“参照表”中未列出的，可在申报材料时，附在校学习专业基础课和专业课的“课程设置表”（由原毕业院校出具），经所在单位核实并提出符合“本专业”、“相近专业”、“其他专业”的意见后，由当地考试管理机构审核确定。</w:t>
      </w: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ind w:firstLineChars="100" w:firstLine="32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附件4</w:t>
      </w:r>
    </w:p>
    <w:p w:rsidR="00C2285E" w:rsidRDefault="00C2285E" w:rsidP="00C2285E">
      <w:pPr>
        <w:ind w:firstLineChars="100" w:firstLine="321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长春市人事考试中心现场人工核查地点及联系方式</w:t>
      </w:r>
    </w:p>
    <w:tbl>
      <w:tblPr>
        <w:tblStyle w:val="a9"/>
        <w:tblW w:w="8760" w:type="dxa"/>
        <w:tblLayout w:type="fixed"/>
        <w:tblLook w:val="04A0"/>
      </w:tblPr>
      <w:tblGrid>
        <w:gridCol w:w="1133"/>
        <w:gridCol w:w="5415"/>
        <w:gridCol w:w="2212"/>
      </w:tblGrid>
      <w:tr w:rsidR="00C2285E" w:rsidTr="00960688">
        <w:trPr>
          <w:trHeight w:val="331"/>
        </w:trPr>
        <w:tc>
          <w:tcPr>
            <w:tcW w:w="1133" w:type="dxa"/>
          </w:tcPr>
          <w:p w:rsidR="00C2285E" w:rsidRDefault="00C2285E" w:rsidP="009606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市州</w:t>
            </w:r>
          </w:p>
        </w:tc>
        <w:tc>
          <w:tcPr>
            <w:tcW w:w="5415" w:type="dxa"/>
          </w:tcPr>
          <w:p w:rsidR="00C2285E" w:rsidRDefault="00C2285E" w:rsidP="009606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人事考试机构名称及地址</w:t>
            </w:r>
          </w:p>
        </w:tc>
        <w:tc>
          <w:tcPr>
            <w:tcW w:w="2212" w:type="dxa"/>
          </w:tcPr>
          <w:p w:rsidR="00C2285E" w:rsidRDefault="00C2285E" w:rsidP="009606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C2285E" w:rsidTr="00960688">
        <w:trPr>
          <w:trHeight w:val="477"/>
        </w:trPr>
        <w:tc>
          <w:tcPr>
            <w:tcW w:w="1133" w:type="dxa"/>
            <w:vMerge w:val="restart"/>
            <w:vAlign w:val="center"/>
          </w:tcPr>
          <w:p w:rsidR="00C2285E" w:rsidRDefault="00C2285E" w:rsidP="00960688">
            <w:pPr>
              <w:rPr>
                <w:rFonts w:ascii="仿宋" w:eastAsia="仿宋" w:hAnsi="仿宋" w:cs="仿宋"/>
                <w:sz w:val="24"/>
              </w:rPr>
            </w:pPr>
          </w:p>
          <w:p w:rsidR="00C2285E" w:rsidRDefault="00C2285E" w:rsidP="009606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长春市</w:t>
            </w:r>
          </w:p>
        </w:tc>
        <w:tc>
          <w:tcPr>
            <w:tcW w:w="5415" w:type="dxa"/>
            <w:vAlign w:val="center"/>
          </w:tcPr>
          <w:p w:rsidR="00C2285E" w:rsidRDefault="00C2285E" w:rsidP="009606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长春市人事教育考试中心</w:t>
            </w:r>
          </w:p>
        </w:tc>
        <w:tc>
          <w:tcPr>
            <w:tcW w:w="2212" w:type="dxa"/>
            <w:vMerge w:val="restart"/>
          </w:tcPr>
          <w:p w:rsidR="00C2285E" w:rsidRDefault="00C2285E" w:rsidP="0096068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C2285E" w:rsidRDefault="00C2285E" w:rsidP="009606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0431-81130615</w:t>
            </w:r>
          </w:p>
        </w:tc>
      </w:tr>
      <w:tr w:rsidR="00C2285E" w:rsidTr="00960688">
        <w:trPr>
          <w:trHeight w:val="929"/>
        </w:trPr>
        <w:tc>
          <w:tcPr>
            <w:tcW w:w="1133" w:type="dxa"/>
            <w:vMerge/>
            <w:vAlign w:val="center"/>
          </w:tcPr>
          <w:p w:rsidR="00C2285E" w:rsidRDefault="00C2285E" w:rsidP="0096068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 w:rsidR="00C2285E" w:rsidRDefault="00C2285E" w:rsidP="009606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长春市净月开发区天富路与新城大街交汇，诺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德商务广场9栋</w:t>
            </w:r>
          </w:p>
        </w:tc>
        <w:tc>
          <w:tcPr>
            <w:tcW w:w="2212" w:type="dxa"/>
            <w:vMerge/>
          </w:tcPr>
          <w:p w:rsidR="00C2285E" w:rsidRDefault="00C2285E" w:rsidP="00960688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2285E" w:rsidRDefault="00C2285E" w:rsidP="00C2285E"/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rFonts w:hint="eastAsia"/>
          <w:shd w:val="clear" w:color="auto" w:fill="FFFFFF" w:themeFill="background1"/>
        </w:rPr>
      </w:pPr>
    </w:p>
    <w:p w:rsidR="00C2285E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  <w:r w:rsidRPr="00545EE0">
        <w:rPr>
          <w:shd w:val="clear" w:color="auto" w:fill="FFFFFF" w:themeFill="background1"/>
        </w:rPr>
        <w:lastRenderedPageBreak/>
        <w:drawing>
          <wp:inline distT="0" distB="0" distL="0" distR="0">
            <wp:extent cx="5274310" cy="2957592"/>
            <wp:effectExtent l="19050" t="0" r="2540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 w:hint="eastAsia"/>
          <w:kern w:val="0"/>
          <w:sz w:val="32"/>
          <w:szCs w:val="32"/>
        </w:rPr>
      </w:pPr>
    </w:p>
    <w:p w:rsidR="00C2285E" w:rsidRDefault="00C2285E" w:rsidP="00C2285E"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kern w:val="0"/>
          <w:sz w:val="32"/>
          <w:szCs w:val="32"/>
        </w:rPr>
        <w:t>6</w:t>
      </w:r>
    </w:p>
    <w:p w:rsidR="00C2285E" w:rsidRDefault="00C2285E" w:rsidP="00C2285E">
      <w:pPr>
        <w:widowControl/>
        <w:jc w:val="center"/>
        <w:rPr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考试收费标准</w:t>
      </w:r>
    </w:p>
    <w:tbl>
      <w:tblPr>
        <w:tblW w:w="10915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3497"/>
        <w:gridCol w:w="3433"/>
        <w:gridCol w:w="1444"/>
        <w:gridCol w:w="1100"/>
      </w:tblGrid>
      <w:tr w:rsidR="00C2285E" w:rsidTr="00960688">
        <w:trPr>
          <w:trHeight w:val="640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考试项目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收费标准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收费依据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备注</w:t>
            </w:r>
          </w:p>
        </w:tc>
      </w:tr>
      <w:tr w:rsidR="00C2285E" w:rsidTr="00960688">
        <w:trPr>
          <w:trHeight w:val="640"/>
          <w:jc w:val="center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  <w:rPr>
                <w:rFonts w:eastAsia="黑体"/>
                <w:b/>
                <w:bCs/>
                <w:szCs w:val="21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考</w:t>
            </w:r>
            <w:proofErr w:type="gramStart"/>
            <w:r>
              <w:rPr>
                <w:rFonts w:eastAsia="黑体" w:hint="eastAsia"/>
                <w:b/>
                <w:bCs/>
                <w:szCs w:val="21"/>
              </w:rPr>
              <w:t>务</w:t>
            </w:r>
            <w:proofErr w:type="gramEnd"/>
            <w:r>
              <w:rPr>
                <w:rFonts w:eastAsia="黑体" w:hint="eastAsia"/>
                <w:b/>
                <w:bCs/>
                <w:szCs w:val="21"/>
              </w:rPr>
              <w:t>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考试费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  <w:rPr>
                <w:rFonts w:eastAsia="黑体"/>
                <w:b/>
                <w:bCs/>
                <w:szCs w:val="21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  <w:rPr>
                <w:rFonts w:eastAsia="黑体"/>
                <w:b/>
                <w:bCs/>
                <w:szCs w:val="21"/>
              </w:rPr>
            </w:pPr>
          </w:p>
        </w:tc>
      </w:tr>
      <w:tr w:rsidR="00C2285E" w:rsidTr="00960688">
        <w:trPr>
          <w:trHeight w:val="5812"/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一级注册</w:t>
            </w:r>
          </w:p>
          <w:p w:rsidR="00C2285E" w:rsidRDefault="00C2285E" w:rsidP="00960688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结构工程师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元</w:t>
            </w:r>
            <w:r>
              <w:rPr>
                <w:kern w:val="0"/>
                <w:szCs w:val="21"/>
              </w:rPr>
              <w:t xml:space="preserve"> </w:t>
            </w:r>
          </w:p>
          <w:p w:rsidR="00C2285E" w:rsidRDefault="00C2285E" w:rsidP="00960688">
            <w:pPr>
              <w:rPr>
                <w:rFonts w:eastAsia="黑体"/>
                <w:b/>
                <w:bCs/>
                <w:szCs w:val="21"/>
              </w:rPr>
            </w:pPr>
            <w:r>
              <w:rPr>
                <w:kern w:val="0"/>
                <w:szCs w:val="21"/>
              </w:rPr>
              <w:t>专业每人每科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  <w:r>
              <w:rPr>
                <w:kern w:val="0"/>
                <w:szCs w:val="21"/>
              </w:rPr>
              <w:t xml:space="preserve"> </w:t>
            </w:r>
          </w:p>
          <w:p w:rsidR="00C2285E" w:rsidRDefault="00C2285E" w:rsidP="00960688">
            <w:pPr>
              <w:rPr>
                <w:rFonts w:eastAsia="黑体"/>
                <w:b/>
                <w:bCs/>
                <w:szCs w:val="21"/>
              </w:rPr>
            </w:pPr>
            <w:r>
              <w:rPr>
                <w:kern w:val="0"/>
                <w:szCs w:val="21"/>
              </w:rPr>
              <w:t>专业每人每科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kern w:val="0"/>
                <w:szCs w:val="21"/>
              </w:rPr>
              <w:t>《国家发展改革委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财政部关于改革全国性职业资格考试收费标准管理办法的通知》（</w:t>
            </w:r>
            <w:proofErr w:type="gramStart"/>
            <w:r>
              <w:rPr>
                <w:kern w:val="0"/>
                <w:szCs w:val="21"/>
              </w:rPr>
              <w:t>发改价格</w:t>
            </w:r>
            <w:proofErr w:type="gramEnd"/>
            <w:r>
              <w:rPr>
                <w:kern w:val="0"/>
                <w:szCs w:val="21"/>
              </w:rPr>
              <w:t>〔</w:t>
            </w:r>
            <w:r>
              <w:rPr>
                <w:kern w:val="0"/>
                <w:szCs w:val="21"/>
              </w:rPr>
              <w:t>2015</w:t>
            </w:r>
            <w:r>
              <w:rPr>
                <w:kern w:val="0"/>
                <w:szCs w:val="21"/>
              </w:rPr>
              <w:t>〕</w:t>
            </w:r>
            <w:r>
              <w:rPr>
                <w:kern w:val="0"/>
                <w:szCs w:val="21"/>
              </w:rPr>
              <w:t>1217</w:t>
            </w:r>
            <w:r>
              <w:rPr>
                <w:kern w:val="0"/>
                <w:szCs w:val="21"/>
              </w:rPr>
              <w:t>号）和《关于专业技术人员职业资格考试收费标准有关事项的通知》吉省价收函字〔</w:t>
            </w:r>
            <w:r>
              <w:rPr>
                <w:kern w:val="0"/>
                <w:szCs w:val="21"/>
              </w:rPr>
              <w:t>2016</w:t>
            </w:r>
            <w:r>
              <w:rPr>
                <w:kern w:val="0"/>
                <w:szCs w:val="21"/>
              </w:rPr>
              <w:t>〕</w:t>
            </w:r>
            <w:r>
              <w:rPr>
                <w:kern w:val="0"/>
                <w:szCs w:val="21"/>
              </w:rPr>
              <w:t>248</w:t>
            </w:r>
            <w:r>
              <w:rPr>
                <w:kern w:val="0"/>
                <w:szCs w:val="21"/>
              </w:rPr>
              <w:t>号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kern w:val="0"/>
                <w:szCs w:val="21"/>
              </w:rPr>
              <w:t>承担考试报名任务的市州留用考</w:t>
            </w:r>
            <w:proofErr w:type="gramStart"/>
            <w:r>
              <w:rPr>
                <w:kern w:val="0"/>
                <w:szCs w:val="21"/>
              </w:rPr>
              <w:t>务</w:t>
            </w:r>
            <w:proofErr w:type="gramEnd"/>
            <w:r>
              <w:rPr>
                <w:kern w:val="0"/>
                <w:szCs w:val="21"/>
              </w:rPr>
              <w:t>费</w:t>
            </w: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元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科。</w:t>
            </w:r>
          </w:p>
        </w:tc>
      </w:tr>
      <w:tr w:rsidR="00C2285E" w:rsidTr="00960688">
        <w:trPr>
          <w:trHeight w:val="640"/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二级注册</w:t>
            </w:r>
          </w:p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结构工程师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专业每人每科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 w:rsidR="00C2285E" w:rsidTr="00960688">
        <w:trPr>
          <w:trHeight w:val="1020"/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土木工程师</w:t>
            </w:r>
          </w:p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（岩土）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 w:rsidR="00C2285E" w:rsidTr="00960688">
        <w:trPr>
          <w:trHeight w:val="2530"/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公用设备</w:t>
            </w:r>
          </w:p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工程师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给水排水专业客观题每人每科</w:t>
            </w: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给水排水专业主观题每人每科</w:t>
            </w:r>
            <w:r>
              <w:rPr>
                <w:rFonts w:hint="eastAsia"/>
                <w:kern w:val="0"/>
                <w:szCs w:val="21"/>
              </w:rPr>
              <w:t>19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暖通空调专业客观题每人每科</w:t>
            </w:r>
            <w:r>
              <w:rPr>
                <w:rFonts w:hint="eastAsia"/>
                <w:kern w:val="0"/>
                <w:szCs w:val="21"/>
              </w:rPr>
              <w:t>18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暖通空调专业主观题每人每科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动力专业客观题每人每科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动力专业主观题每人每科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给水排水专业客观题每人每科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给水排水专业主观题每人每科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暖通空调专业客观题每人每科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暖通空调专业主观题每人每科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动力专业客观题每人每科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动力专业主观题每人每科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 w:rsidR="00C2285E" w:rsidTr="00960688">
        <w:trPr>
          <w:trHeight w:val="640"/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化工工程师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 w:rsidR="00C2285E" w:rsidTr="00960688">
        <w:trPr>
          <w:trHeight w:val="640"/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lastRenderedPageBreak/>
              <w:t>电气工程师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供配电</w:t>
            </w: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供配电</w:t>
            </w: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19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发输变电</w:t>
            </w: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18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发输变电</w:t>
            </w: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供配电</w:t>
            </w: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发输变电</w:t>
            </w: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供配电</w:t>
            </w: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发输变电</w:t>
            </w: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 w:rsidR="00C2285E" w:rsidTr="00960688">
        <w:trPr>
          <w:trHeight w:val="640"/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土木工程师</w:t>
            </w:r>
          </w:p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（港口与航道工程）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33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30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30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 w:rsidR="00C2285E" w:rsidTr="00960688">
        <w:trPr>
          <w:trHeight w:val="640"/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环保工程师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 w:rsidR="00C2285E" w:rsidTr="00960688">
        <w:trPr>
          <w:trHeight w:val="640"/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土木工程师</w:t>
            </w:r>
          </w:p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（水利水电工程）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各类别专业客观题每人每科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各类别专业主观题每人每科</w:t>
            </w:r>
            <w:r>
              <w:rPr>
                <w:rFonts w:hint="eastAsia"/>
                <w:kern w:val="0"/>
                <w:szCs w:val="21"/>
              </w:rPr>
              <w:t>30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 w:rsidR="00C2285E" w:rsidTr="00960688">
        <w:trPr>
          <w:trHeight w:val="640"/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土木工程师</w:t>
            </w:r>
          </w:p>
          <w:p w:rsidR="00C2285E" w:rsidRDefault="00C2285E" w:rsidP="00960688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（道路工程）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各类别专业客观题每人每科</w:t>
            </w: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各类别专业主观题每人每科</w:t>
            </w:r>
            <w:r>
              <w:rPr>
                <w:rFonts w:hint="eastAsia"/>
                <w:kern w:val="0"/>
                <w:szCs w:val="21"/>
              </w:rPr>
              <w:t>19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 w:rsidR="00C2285E" w:rsidTr="00960688">
        <w:trPr>
          <w:trHeight w:val="2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房地产</w:t>
            </w:r>
          </w:p>
          <w:p w:rsidR="00C2285E" w:rsidRDefault="00C2285E" w:rsidP="0096068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估价师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客观题每人每科</w:t>
            </w: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  <w:r>
              <w:rPr>
                <w:rFonts w:hint="eastAsia"/>
                <w:color w:val="000000"/>
                <w:kern w:val="0"/>
                <w:szCs w:val="21"/>
              </w:rPr>
              <w:t>元</w:t>
            </w:r>
          </w:p>
          <w:p w:rsidR="00C2285E" w:rsidRDefault="00C2285E" w:rsidP="0096068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主观题每人每科</w:t>
            </w: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  <w:r>
              <w:rPr>
                <w:rFonts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每人每科</w:t>
            </w:r>
            <w:r>
              <w:rPr>
                <w:rFonts w:hint="eastAsia"/>
                <w:color w:val="000000"/>
                <w:kern w:val="0"/>
                <w:szCs w:val="21"/>
              </w:rPr>
              <w:t>65</w:t>
            </w:r>
            <w:r>
              <w:rPr>
                <w:rFonts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同上</w:t>
            </w:r>
          </w:p>
        </w:tc>
      </w:tr>
      <w:tr w:rsidR="00C2285E" w:rsidTr="00960688">
        <w:trPr>
          <w:trHeight w:val="2464"/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一级造价工程师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客观题科目每人每科</w:t>
            </w:r>
            <w:r>
              <w:rPr>
                <w:bCs/>
                <w:color w:val="000000"/>
                <w:szCs w:val="21"/>
              </w:rPr>
              <w:t>11</w:t>
            </w:r>
            <w:r>
              <w:rPr>
                <w:bCs/>
                <w:color w:val="000000"/>
                <w:szCs w:val="21"/>
              </w:rPr>
              <w:t>元</w:t>
            </w:r>
          </w:p>
          <w:p w:rsidR="00C2285E" w:rsidRDefault="00C2285E" w:rsidP="00960688">
            <w:pPr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主观题科目每人每科</w:t>
            </w:r>
            <w:r>
              <w:rPr>
                <w:bCs/>
                <w:color w:val="000000"/>
                <w:szCs w:val="21"/>
              </w:rPr>
              <w:t>19</w:t>
            </w:r>
            <w:r>
              <w:rPr>
                <w:bCs/>
                <w:color w:val="00000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客观题科目每人每科</w:t>
            </w:r>
            <w:r>
              <w:rPr>
                <w:bCs/>
                <w:color w:val="000000"/>
                <w:szCs w:val="21"/>
              </w:rPr>
              <w:t>63</w:t>
            </w:r>
            <w:r>
              <w:rPr>
                <w:bCs/>
                <w:color w:val="000000"/>
                <w:szCs w:val="21"/>
              </w:rPr>
              <w:t>元</w:t>
            </w:r>
          </w:p>
          <w:p w:rsidR="00C2285E" w:rsidRDefault="00C2285E" w:rsidP="00960688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主观题科目每人每科</w:t>
            </w:r>
            <w:r>
              <w:rPr>
                <w:bCs/>
                <w:color w:val="000000"/>
                <w:szCs w:val="21"/>
              </w:rPr>
              <w:t>8</w:t>
            </w:r>
            <w:r>
              <w:rPr>
                <w:rFonts w:hint="eastAsia"/>
                <w:bCs/>
                <w:color w:val="000000"/>
                <w:szCs w:val="21"/>
              </w:rPr>
              <w:t>2</w:t>
            </w:r>
            <w:r>
              <w:rPr>
                <w:bCs/>
                <w:color w:val="00000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《人力资源社会保障部办公厅关于下发执业药师资格考试等</w:t>
            </w:r>
            <w:r>
              <w:rPr>
                <w:kern w:val="0"/>
                <w:szCs w:val="21"/>
              </w:rPr>
              <w:t>18</w:t>
            </w:r>
            <w:r>
              <w:rPr>
                <w:kern w:val="0"/>
                <w:szCs w:val="21"/>
              </w:rPr>
              <w:t>项专业技术人员资格考试考务费收费标准的通知》（</w:t>
            </w:r>
            <w:proofErr w:type="gramStart"/>
            <w:r>
              <w:rPr>
                <w:kern w:val="0"/>
                <w:szCs w:val="21"/>
              </w:rPr>
              <w:t>人社厅函</w:t>
            </w:r>
            <w:proofErr w:type="gramEnd"/>
            <w:r>
              <w:rPr>
                <w:kern w:val="0"/>
                <w:szCs w:val="21"/>
              </w:rPr>
              <w:t>〔</w:t>
            </w:r>
            <w:r>
              <w:rPr>
                <w:kern w:val="0"/>
                <w:szCs w:val="21"/>
              </w:rPr>
              <w:t>2015</w:t>
            </w:r>
            <w:r>
              <w:rPr>
                <w:kern w:val="0"/>
                <w:szCs w:val="21"/>
              </w:rPr>
              <w:t>〕</w:t>
            </w:r>
            <w:r>
              <w:rPr>
                <w:kern w:val="0"/>
                <w:szCs w:val="21"/>
              </w:rPr>
              <w:t>278</w:t>
            </w:r>
            <w:r>
              <w:rPr>
                <w:kern w:val="0"/>
                <w:szCs w:val="21"/>
              </w:rPr>
              <w:t>号）和吉省价收函字〔</w:t>
            </w:r>
            <w:r>
              <w:rPr>
                <w:kern w:val="0"/>
                <w:szCs w:val="21"/>
              </w:rPr>
              <w:t>2016</w:t>
            </w:r>
            <w:r>
              <w:rPr>
                <w:kern w:val="0"/>
                <w:szCs w:val="21"/>
              </w:rPr>
              <w:t>〕</w:t>
            </w:r>
            <w:r>
              <w:rPr>
                <w:kern w:val="0"/>
                <w:szCs w:val="21"/>
              </w:rPr>
              <w:t>248</w:t>
            </w:r>
            <w:r>
              <w:rPr>
                <w:kern w:val="0"/>
                <w:szCs w:val="21"/>
              </w:rPr>
              <w:t>号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85E" w:rsidRDefault="00C2285E" w:rsidP="00960688">
            <w:pPr>
              <w:jc w:val="center"/>
              <w:rPr>
                <w:kern w:val="0"/>
                <w:szCs w:val="21"/>
              </w:rPr>
            </w:pPr>
          </w:p>
          <w:p w:rsidR="00C2285E" w:rsidRDefault="00C2285E" w:rsidP="00960688">
            <w:pPr>
              <w:jc w:val="center"/>
              <w:rPr>
                <w:kern w:val="0"/>
                <w:szCs w:val="21"/>
              </w:rPr>
            </w:pPr>
          </w:p>
          <w:p w:rsidR="00C2285E" w:rsidRDefault="00C2285E" w:rsidP="00960688"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承担考试报名任务的市州留用考</w:t>
            </w:r>
            <w:proofErr w:type="gramStart"/>
            <w:r>
              <w:rPr>
                <w:kern w:val="0"/>
                <w:szCs w:val="21"/>
              </w:rPr>
              <w:t>务</w:t>
            </w:r>
            <w:proofErr w:type="gramEnd"/>
            <w:r>
              <w:rPr>
                <w:kern w:val="0"/>
                <w:szCs w:val="21"/>
              </w:rPr>
              <w:t>费</w:t>
            </w: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元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科。</w:t>
            </w:r>
          </w:p>
        </w:tc>
      </w:tr>
      <w:tr w:rsidR="00C2285E" w:rsidTr="00960688">
        <w:trPr>
          <w:trHeight w:val="1838"/>
          <w:jc w:val="center"/>
        </w:trPr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注册城乡规划师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客观题科目每人每科</w:t>
            </w:r>
            <w:r>
              <w:rPr>
                <w:bCs/>
                <w:color w:val="000000"/>
                <w:szCs w:val="21"/>
              </w:rPr>
              <w:t>13</w:t>
            </w:r>
            <w:r>
              <w:rPr>
                <w:bCs/>
                <w:color w:val="000000"/>
                <w:szCs w:val="21"/>
              </w:rPr>
              <w:t>元</w:t>
            </w:r>
          </w:p>
          <w:p w:rsidR="00C2285E" w:rsidRDefault="00C2285E" w:rsidP="00960688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主观题科目每人每科</w:t>
            </w:r>
            <w:r>
              <w:rPr>
                <w:bCs/>
                <w:color w:val="000000"/>
                <w:szCs w:val="21"/>
              </w:rPr>
              <w:t>17</w:t>
            </w:r>
            <w:r>
              <w:rPr>
                <w:bCs/>
                <w:color w:val="00000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客观题科目每人每科</w:t>
            </w:r>
            <w:r>
              <w:rPr>
                <w:bCs/>
                <w:color w:val="000000"/>
                <w:szCs w:val="21"/>
              </w:rPr>
              <w:t>65</w:t>
            </w:r>
            <w:r>
              <w:rPr>
                <w:bCs/>
                <w:color w:val="000000"/>
                <w:szCs w:val="21"/>
              </w:rPr>
              <w:t>元</w:t>
            </w:r>
          </w:p>
          <w:p w:rsidR="00C2285E" w:rsidRDefault="00C2285E" w:rsidP="00960688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主观题科目每人每科</w:t>
            </w:r>
            <w:r>
              <w:rPr>
                <w:bCs/>
                <w:color w:val="000000"/>
                <w:szCs w:val="21"/>
              </w:rPr>
              <w:t>65</w:t>
            </w:r>
            <w:r>
              <w:rPr>
                <w:bCs/>
                <w:color w:val="00000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同上</w:t>
            </w:r>
          </w:p>
        </w:tc>
      </w:tr>
      <w:tr w:rsidR="00C2285E" w:rsidTr="00960688">
        <w:trPr>
          <w:trHeight w:hRule="exact" w:val="426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lastRenderedPageBreak/>
              <w:t>经济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每人每科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每人每科</w:t>
            </w:r>
            <w:r>
              <w:rPr>
                <w:rFonts w:hint="eastAsia"/>
                <w:kern w:val="0"/>
                <w:szCs w:val="21"/>
              </w:rPr>
              <w:t>60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85E" w:rsidRDefault="00C2285E" w:rsidP="0096068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承担考试报名任务的市州留用考</w:t>
            </w:r>
            <w:proofErr w:type="gramStart"/>
            <w:r>
              <w:rPr>
                <w:kern w:val="0"/>
                <w:szCs w:val="21"/>
              </w:rPr>
              <w:t>务</w:t>
            </w:r>
            <w:proofErr w:type="gramEnd"/>
            <w:r>
              <w:rPr>
                <w:kern w:val="0"/>
                <w:szCs w:val="21"/>
              </w:rPr>
              <w:t>费</w:t>
            </w: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元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科，承担考试组织实施任务的市州留用考试组织费</w:t>
            </w:r>
            <w:r>
              <w:rPr>
                <w:kern w:val="0"/>
                <w:szCs w:val="21"/>
              </w:rPr>
              <w:t>30</w:t>
            </w:r>
            <w:r>
              <w:rPr>
                <w:kern w:val="0"/>
                <w:szCs w:val="21"/>
              </w:rPr>
              <w:t>元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科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</w:tbl>
    <w:p w:rsidR="00C2285E" w:rsidRDefault="00C2285E" w:rsidP="00C2285E"/>
    <w:p w:rsidR="00C2285E" w:rsidRPr="007534E3" w:rsidRDefault="00C2285E" w:rsidP="00C2285E">
      <w:pPr>
        <w:shd w:val="clear" w:color="auto" w:fill="FFFFFF" w:themeFill="background1"/>
        <w:rPr>
          <w:shd w:val="clear" w:color="auto" w:fill="FFFFFF" w:themeFill="background1"/>
        </w:rPr>
      </w:pPr>
    </w:p>
    <w:p w:rsidR="00827F3D" w:rsidRPr="00C2285E" w:rsidRDefault="00AB046E"/>
    <w:sectPr w:rsidR="00827F3D" w:rsidRPr="00C2285E" w:rsidSect="00F72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6E" w:rsidRDefault="00AB046E" w:rsidP="00C2285E">
      <w:r>
        <w:separator/>
      </w:r>
    </w:p>
  </w:endnote>
  <w:endnote w:type="continuationSeparator" w:id="0">
    <w:p w:rsidR="00AB046E" w:rsidRDefault="00AB046E" w:rsidP="00C2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6E" w:rsidRDefault="00AB046E" w:rsidP="00C2285E">
      <w:r>
        <w:separator/>
      </w:r>
    </w:p>
  </w:footnote>
  <w:footnote w:type="continuationSeparator" w:id="0">
    <w:p w:rsidR="00AB046E" w:rsidRDefault="00AB046E" w:rsidP="00C22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85E"/>
    <w:rsid w:val="0016204E"/>
    <w:rsid w:val="004F3AEF"/>
    <w:rsid w:val="00802811"/>
    <w:rsid w:val="00AB046E"/>
    <w:rsid w:val="00C2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8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85E"/>
    <w:rPr>
      <w:sz w:val="18"/>
      <w:szCs w:val="18"/>
    </w:rPr>
  </w:style>
  <w:style w:type="paragraph" w:styleId="a5">
    <w:name w:val="Normal (Web)"/>
    <w:basedOn w:val="a"/>
    <w:unhideWhenUsed/>
    <w:rsid w:val="00C22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C2285E"/>
    <w:rPr>
      <w:b/>
      <w:bCs/>
    </w:rPr>
  </w:style>
  <w:style w:type="character" w:styleId="a7">
    <w:name w:val="Hyperlink"/>
    <w:basedOn w:val="a0"/>
    <w:uiPriority w:val="99"/>
    <w:semiHidden/>
    <w:unhideWhenUsed/>
    <w:rsid w:val="00C2285E"/>
    <w:rPr>
      <w:color w:val="0000FF"/>
      <w:u w:val="single"/>
    </w:rPr>
  </w:style>
  <w:style w:type="paragraph" w:styleId="a8">
    <w:name w:val="Body Text"/>
    <w:basedOn w:val="a"/>
    <w:link w:val="Char1"/>
    <w:uiPriority w:val="99"/>
    <w:rsid w:val="00C2285E"/>
    <w:rPr>
      <w:rFonts w:ascii="Times New Roman" w:eastAsia="宋体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8"/>
    <w:uiPriority w:val="99"/>
    <w:rsid w:val="00C2285E"/>
    <w:rPr>
      <w:rFonts w:ascii="Times New Roman" w:eastAsia="宋体" w:hAnsi="Times New Roman" w:cs="Times New Roman"/>
      <w:sz w:val="32"/>
      <w:szCs w:val="24"/>
    </w:rPr>
  </w:style>
  <w:style w:type="table" w:styleId="a9">
    <w:name w:val="Table Grid"/>
    <w:basedOn w:val="a1"/>
    <w:qFormat/>
    <w:rsid w:val="00C2285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C2285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228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qrc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hurd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qrc.org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刘帅</dc:creator>
  <cp:keywords/>
  <dc:description/>
  <cp:lastModifiedBy>刘帅</cp:lastModifiedBy>
  <cp:revision>2</cp:revision>
  <dcterms:created xsi:type="dcterms:W3CDTF">2019-08-09T06:27:00Z</dcterms:created>
  <dcterms:modified xsi:type="dcterms:W3CDTF">2019-08-09T06:27:00Z</dcterms:modified>
</cp:coreProperties>
</file>