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ED" w:rsidRPr="00F14D08" w:rsidRDefault="006A7CD2" w:rsidP="006A7CD2">
      <w:pPr>
        <w:jc w:val="center"/>
        <w:rPr>
          <w:rFonts w:ascii="方正小标宋_GBK" w:eastAsia="方正小标宋_GBK"/>
          <w:sz w:val="44"/>
          <w:szCs w:val="44"/>
        </w:rPr>
      </w:pPr>
      <w:r w:rsidRPr="00F14D08">
        <w:rPr>
          <w:rFonts w:ascii="方正小标宋_GBK" w:eastAsia="方正小标宋_GBK" w:hint="eastAsia"/>
          <w:sz w:val="44"/>
          <w:szCs w:val="44"/>
        </w:rPr>
        <w:t>关于2019年度全国一级建造师资格考试</w:t>
      </w:r>
    </w:p>
    <w:p w:rsidR="00A3049A" w:rsidRPr="00F14D08" w:rsidRDefault="004400ED" w:rsidP="006A7CD2">
      <w:pPr>
        <w:jc w:val="center"/>
        <w:rPr>
          <w:rFonts w:ascii="方正小标宋_GBK" w:eastAsia="方正小标宋_GBK"/>
          <w:sz w:val="44"/>
          <w:szCs w:val="44"/>
        </w:rPr>
      </w:pPr>
      <w:r w:rsidRPr="00F14D08">
        <w:rPr>
          <w:rFonts w:ascii="方正小标宋_GBK" w:eastAsia="方正小标宋_GBK" w:hint="eastAsia"/>
          <w:sz w:val="44"/>
          <w:szCs w:val="44"/>
        </w:rPr>
        <w:t>报名操作的补充</w:t>
      </w:r>
      <w:r w:rsidR="006A7CD2" w:rsidRPr="00F14D08">
        <w:rPr>
          <w:rFonts w:ascii="方正小标宋_GBK" w:eastAsia="方正小标宋_GBK" w:hint="eastAsia"/>
          <w:sz w:val="44"/>
          <w:szCs w:val="44"/>
        </w:rPr>
        <w:t>说明</w:t>
      </w:r>
    </w:p>
    <w:p w:rsidR="006A7CD2" w:rsidRPr="00F14D08" w:rsidRDefault="00882177" w:rsidP="00F14D08">
      <w:pPr>
        <w:spacing w:line="540" w:lineRule="exact"/>
        <w:rPr>
          <w:rFonts w:ascii="方正小标宋_GBK" w:eastAsia="方正小标宋_GBK"/>
          <w:sz w:val="30"/>
          <w:szCs w:val="30"/>
        </w:rPr>
      </w:pPr>
      <w:r w:rsidRPr="00F14D08">
        <w:rPr>
          <w:rFonts w:ascii="方正小标宋_GBK" w:eastAsia="方正小标宋_GBK" w:hint="eastAsia"/>
          <w:sz w:val="28"/>
          <w:szCs w:val="28"/>
        </w:rPr>
        <w:t xml:space="preserve">  </w:t>
      </w:r>
      <w:r w:rsidRPr="00F14D08">
        <w:rPr>
          <w:rFonts w:ascii="方正小标宋_GBK" w:eastAsia="方正小标宋_GBK" w:hint="eastAsia"/>
          <w:sz w:val="30"/>
          <w:szCs w:val="30"/>
        </w:rPr>
        <w:t xml:space="preserve">  </w:t>
      </w:r>
      <w:r w:rsidRPr="00F14D08">
        <w:rPr>
          <w:rFonts w:ascii="方正仿宋_GBK" w:eastAsia="方正仿宋_GBK" w:hint="eastAsia"/>
          <w:sz w:val="30"/>
          <w:szCs w:val="30"/>
        </w:rPr>
        <w:t>2019年度全国一级建造师资格考试网上报名系统部分功能流程有所调整，为帮助考生顺利报名，将做如下说明，请考生加以关注：</w:t>
      </w:r>
    </w:p>
    <w:p w:rsidR="006A7CD2" w:rsidRPr="00F14D08" w:rsidRDefault="004400ED" w:rsidP="00F14D08">
      <w:pPr>
        <w:spacing w:line="540" w:lineRule="exact"/>
        <w:ind w:firstLineChars="200" w:firstLine="600"/>
        <w:rPr>
          <w:rFonts w:ascii="方正仿宋_GBK" w:eastAsia="方正仿宋_GBK"/>
          <w:b/>
          <w:color w:val="0D0D0D" w:themeColor="text1" w:themeTint="F2"/>
          <w:sz w:val="30"/>
          <w:szCs w:val="30"/>
        </w:rPr>
      </w:pPr>
      <w:r w:rsidRPr="00F14D08">
        <w:rPr>
          <w:rFonts w:ascii="方正仿宋_GBK" w:eastAsia="方正仿宋_GBK" w:hint="eastAsia"/>
          <w:sz w:val="30"/>
          <w:szCs w:val="30"/>
        </w:rPr>
        <w:t>一、</w:t>
      </w:r>
      <w:r w:rsidR="00882177" w:rsidRPr="00F14D08">
        <w:rPr>
          <w:rFonts w:ascii="方正仿宋_GBK" w:eastAsia="方正仿宋_GBK" w:hint="eastAsia"/>
          <w:sz w:val="30"/>
          <w:szCs w:val="30"/>
        </w:rPr>
        <w:t>在全国专业技术人员资格考试报名服务平台网上</w:t>
      </w:r>
      <w:r w:rsidR="006A7CD2" w:rsidRPr="00F14D08">
        <w:rPr>
          <w:rFonts w:ascii="方正仿宋_GBK" w:eastAsia="方正仿宋_GBK" w:hint="eastAsia"/>
          <w:sz w:val="30"/>
          <w:szCs w:val="30"/>
        </w:rPr>
        <w:t>报名过程中</w:t>
      </w:r>
      <w:r w:rsidR="00882177" w:rsidRPr="00F14D08">
        <w:rPr>
          <w:rFonts w:ascii="方正仿宋_GBK" w:eastAsia="方正仿宋_GBK" w:hint="eastAsia"/>
          <w:sz w:val="30"/>
          <w:szCs w:val="30"/>
        </w:rPr>
        <w:t>，系统</w:t>
      </w:r>
      <w:r w:rsidR="006A7CD2" w:rsidRPr="00F14D08">
        <w:rPr>
          <w:rFonts w:ascii="方正仿宋_GBK" w:eastAsia="方正仿宋_GBK" w:hint="eastAsia"/>
          <w:sz w:val="30"/>
          <w:szCs w:val="30"/>
        </w:rPr>
        <w:t>显示学历信息审核“未通过”</w:t>
      </w:r>
      <w:r w:rsidR="008E3790" w:rsidRPr="00F14D08">
        <w:rPr>
          <w:rFonts w:ascii="方正仿宋_GBK" w:eastAsia="方正仿宋_GBK" w:hint="eastAsia"/>
          <w:sz w:val="30"/>
          <w:szCs w:val="30"/>
        </w:rPr>
        <w:t>或“需人工核查”</w:t>
      </w:r>
      <w:r w:rsidR="00882177" w:rsidRPr="00F14D08">
        <w:rPr>
          <w:rFonts w:ascii="方正仿宋_GBK" w:eastAsia="方正仿宋_GBK" w:hint="eastAsia"/>
          <w:sz w:val="30"/>
          <w:szCs w:val="30"/>
        </w:rPr>
        <w:t>情形的，请考生完成</w:t>
      </w:r>
      <w:r w:rsidR="008E3790" w:rsidRPr="00F14D08">
        <w:rPr>
          <w:rFonts w:ascii="方正仿宋_GBK" w:eastAsia="方正仿宋_GBK" w:hint="eastAsia"/>
          <w:sz w:val="30"/>
          <w:szCs w:val="30"/>
        </w:rPr>
        <w:t>报名信息</w:t>
      </w:r>
      <w:r w:rsidR="00882177" w:rsidRPr="00F14D08">
        <w:rPr>
          <w:rFonts w:ascii="方正仿宋_GBK" w:eastAsia="方正仿宋_GBK" w:hint="eastAsia"/>
          <w:sz w:val="30"/>
          <w:szCs w:val="30"/>
        </w:rPr>
        <w:t>“提交”</w:t>
      </w:r>
      <w:r w:rsidR="006A7CD2" w:rsidRPr="00F14D08">
        <w:rPr>
          <w:rFonts w:ascii="方正仿宋_GBK" w:eastAsia="方正仿宋_GBK" w:hint="eastAsia"/>
          <w:sz w:val="30"/>
          <w:szCs w:val="30"/>
        </w:rPr>
        <w:t>后，</w:t>
      </w:r>
      <w:r w:rsidR="00882177" w:rsidRPr="00F14D08">
        <w:rPr>
          <w:rFonts w:ascii="方正仿宋_GBK" w:eastAsia="方正仿宋_GBK" w:hint="eastAsia"/>
          <w:sz w:val="30"/>
          <w:szCs w:val="30"/>
        </w:rPr>
        <w:t>点击“报名信息确认”，并</w:t>
      </w:r>
      <w:r w:rsidR="00F14D08" w:rsidRPr="00F14D08">
        <w:rPr>
          <w:rFonts w:ascii="方正仿宋_GBK" w:eastAsia="方正仿宋_GBK" w:hint="eastAsia"/>
          <w:sz w:val="30"/>
          <w:szCs w:val="30"/>
        </w:rPr>
        <w:t>根据提示上传相关电子扫描件</w:t>
      </w:r>
      <w:r w:rsidR="00882177" w:rsidRPr="00F14D08">
        <w:rPr>
          <w:rFonts w:ascii="方正仿宋_GBK" w:eastAsia="方正仿宋_GBK" w:hint="eastAsia"/>
          <w:sz w:val="30"/>
          <w:szCs w:val="30"/>
        </w:rPr>
        <w:t>接受网上</w:t>
      </w:r>
      <w:r w:rsidR="006A7CD2" w:rsidRPr="00F14D08">
        <w:rPr>
          <w:rFonts w:ascii="方正仿宋_GBK" w:eastAsia="方正仿宋_GBK" w:hint="eastAsia"/>
          <w:sz w:val="30"/>
          <w:szCs w:val="30"/>
        </w:rPr>
        <w:t>学历信息复核</w:t>
      </w:r>
      <w:r w:rsidR="00882177" w:rsidRPr="00F14D08">
        <w:rPr>
          <w:rFonts w:ascii="方正仿宋_GBK" w:eastAsia="方正仿宋_GBK" w:hint="eastAsia"/>
          <w:sz w:val="30"/>
          <w:szCs w:val="30"/>
        </w:rPr>
        <w:t>。</w:t>
      </w:r>
      <w:r w:rsidR="006A7CD2" w:rsidRPr="00F14D08">
        <w:rPr>
          <w:rFonts w:ascii="方正仿宋_GBK" w:eastAsia="方正仿宋_GBK" w:hint="eastAsia"/>
          <w:b/>
          <w:color w:val="0D0D0D" w:themeColor="text1" w:themeTint="F2"/>
          <w:sz w:val="30"/>
          <w:szCs w:val="30"/>
        </w:rPr>
        <w:t>该上传的</w:t>
      </w:r>
      <w:r w:rsidR="00F14D08" w:rsidRPr="00F14D08">
        <w:rPr>
          <w:rFonts w:ascii="方正仿宋_GBK" w:eastAsia="方正仿宋_GBK" w:hint="eastAsia"/>
          <w:b/>
          <w:color w:val="0D0D0D" w:themeColor="text1" w:themeTint="F2"/>
          <w:sz w:val="30"/>
          <w:szCs w:val="30"/>
        </w:rPr>
        <w:t>扫描件</w:t>
      </w:r>
      <w:r w:rsidR="00882177" w:rsidRPr="00F14D08">
        <w:rPr>
          <w:rFonts w:ascii="方正仿宋_GBK" w:eastAsia="方正仿宋_GBK" w:hint="eastAsia"/>
          <w:b/>
          <w:color w:val="0D0D0D" w:themeColor="text1" w:themeTint="F2"/>
          <w:sz w:val="30"/>
          <w:szCs w:val="30"/>
        </w:rPr>
        <w:t>仅用于确认本人在线填写的个人信息是否正确，不作为资格审核依据。</w:t>
      </w:r>
      <w:r w:rsidR="006A7CD2" w:rsidRPr="00F14D08">
        <w:rPr>
          <w:rFonts w:ascii="方正仿宋_GBK" w:eastAsia="方正仿宋_GBK" w:hint="eastAsia"/>
          <w:b/>
          <w:color w:val="0D0D0D" w:themeColor="text1" w:themeTint="F2"/>
          <w:sz w:val="30"/>
          <w:szCs w:val="30"/>
        </w:rPr>
        <w:t>对于是否满足报考条件，</w:t>
      </w:r>
      <w:r w:rsidR="00882177" w:rsidRPr="00F14D08">
        <w:rPr>
          <w:rFonts w:ascii="方正仿宋_GBK" w:eastAsia="方正仿宋_GBK" w:hint="eastAsia"/>
          <w:b/>
          <w:color w:val="0D0D0D" w:themeColor="text1" w:themeTint="F2"/>
          <w:sz w:val="30"/>
          <w:szCs w:val="30"/>
        </w:rPr>
        <w:t>按《省人力资源社会保障厅关于进一步加强我省专业技术资格审查工作的通知》（苏人社发〔</w:t>
      </w:r>
      <w:r w:rsidR="00D75A6F" w:rsidRPr="00F14D08">
        <w:rPr>
          <w:rFonts w:ascii="方正仿宋_GBK" w:eastAsia="方正仿宋_GBK" w:hint="eastAsia"/>
          <w:b/>
          <w:color w:val="0D0D0D" w:themeColor="text1" w:themeTint="F2"/>
          <w:sz w:val="30"/>
          <w:szCs w:val="30"/>
        </w:rPr>
        <w:t>2018</w:t>
      </w:r>
      <w:r w:rsidR="00882177" w:rsidRPr="00F14D08">
        <w:rPr>
          <w:rFonts w:ascii="方正仿宋_GBK" w:eastAsia="方正仿宋_GBK" w:hint="eastAsia"/>
          <w:b/>
          <w:color w:val="0D0D0D" w:themeColor="text1" w:themeTint="F2"/>
          <w:sz w:val="30"/>
          <w:szCs w:val="30"/>
        </w:rPr>
        <w:t>〕</w:t>
      </w:r>
      <w:r w:rsidR="00D75A6F" w:rsidRPr="00F14D08">
        <w:rPr>
          <w:rFonts w:ascii="方正仿宋_GBK" w:eastAsia="方正仿宋_GBK" w:hint="eastAsia"/>
          <w:b/>
          <w:color w:val="0D0D0D" w:themeColor="text1" w:themeTint="F2"/>
          <w:sz w:val="30"/>
          <w:szCs w:val="30"/>
        </w:rPr>
        <w:t>383号</w:t>
      </w:r>
      <w:r w:rsidR="00882177" w:rsidRPr="00F14D08">
        <w:rPr>
          <w:rFonts w:ascii="方正仿宋_GBK" w:eastAsia="方正仿宋_GBK" w:hint="eastAsia"/>
          <w:b/>
          <w:color w:val="0D0D0D" w:themeColor="text1" w:themeTint="F2"/>
          <w:sz w:val="30"/>
          <w:szCs w:val="30"/>
        </w:rPr>
        <w:t>）</w:t>
      </w:r>
      <w:r w:rsidR="00D75A6F" w:rsidRPr="00F14D08">
        <w:rPr>
          <w:rFonts w:ascii="方正仿宋_GBK" w:eastAsia="方正仿宋_GBK" w:hint="eastAsia"/>
          <w:b/>
          <w:color w:val="0D0D0D" w:themeColor="text1" w:themeTint="F2"/>
          <w:sz w:val="30"/>
          <w:szCs w:val="30"/>
        </w:rPr>
        <w:t>有关规定，</w:t>
      </w:r>
      <w:r w:rsidR="006A7CD2" w:rsidRPr="00F14D08">
        <w:rPr>
          <w:rFonts w:ascii="方正仿宋_GBK" w:eastAsia="方正仿宋_GBK" w:hint="eastAsia"/>
          <w:b/>
          <w:color w:val="0D0D0D" w:themeColor="text1" w:themeTint="F2"/>
          <w:sz w:val="30"/>
          <w:szCs w:val="30"/>
        </w:rPr>
        <w:t>以最终的考后资格审查结果为准。</w:t>
      </w:r>
    </w:p>
    <w:p w:rsidR="006A7CD2" w:rsidRPr="00F14D08" w:rsidRDefault="004400ED" w:rsidP="00F14D08">
      <w:pPr>
        <w:spacing w:line="540" w:lineRule="exact"/>
        <w:ind w:firstLineChars="200" w:firstLine="600"/>
        <w:rPr>
          <w:rFonts w:ascii="方正仿宋_GBK" w:eastAsia="方正仿宋_GBK"/>
          <w:sz w:val="30"/>
          <w:szCs w:val="30"/>
        </w:rPr>
      </w:pPr>
      <w:r w:rsidRPr="00F14D08">
        <w:rPr>
          <w:rFonts w:ascii="方正仿宋_GBK" w:eastAsia="方正仿宋_GBK" w:hint="eastAsia"/>
          <w:sz w:val="30"/>
          <w:szCs w:val="30"/>
        </w:rPr>
        <w:t>二、</w:t>
      </w:r>
      <w:r w:rsidR="006A7CD2" w:rsidRPr="00F14D08">
        <w:rPr>
          <w:rFonts w:ascii="方正仿宋_GBK" w:eastAsia="方正仿宋_GBK" w:hint="eastAsia"/>
          <w:sz w:val="30"/>
          <w:szCs w:val="30"/>
        </w:rPr>
        <w:t>报考“增报专业”的考生，</w:t>
      </w:r>
      <w:r w:rsidR="00D75A6F" w:rsidRPr="00F14D08">
        <w:rPr>
          <w:rFonts w:ascii="方正仿宋_GBK" w:eastAsia="方正仿宋_GBK" w:hint="eastAsia"/>
          <w:sz w:val="30"/>
          <w:szCs w:val="30"/>
        </w:rPr>
        <w:t>须</w:t>
      </w:r>
      <w:r w:rsidR="006A7CD2" w:rsidRPr="00F14D08">
        <w:rPr>
          <w:rFonts w:ascii="方正仿宋_GBK" w:eastAsia="方正仿宋_GBK" w:hint="eastAsia"/>
          <w:sz w:val="30"/>
          <w:szCs w:val="30"/>
        </w:rPr>
        <w:t>在</w:t>
      </w:r>
      <w:r w:rsidR="00D75A6F" w:rsidRPr="00F14D08">
        <w:rPr>
          <w:rFonts w:ascii="方正仿宋_GBK" w:eastAsia="方正仿宋_GBK" w:hint="eastAsia"/>
          <w:sz w:val="30"/>
          <w:szCs w:val="30"/>
        </w:rPr>
        <w:t>全国专业技术人员资格考试报名服务平台按</w:t>
      </w:r>
      <w:r w:rsidR="006A7CD2" w:rsidRPr="00F14D08">
        <w:rPr>
          <w:rFonts w:ascii="方正仿宋_GBK" w:eastAsia="方正仿宋_GBK" w:hint="eastAsia"/>
          <w:sz w:val="30"/>
          <w:szCs w:val="30"/>
        </w:rPr>
        <w:t>要求上传</w:t>
      </w:r>
      <w:r w:rsidR="00D75A6F" w:rsidRPr="00F14D08">
        <w:rPr>
          <w:rFonts w:ascii="方正仿宋_GBK" w:eastAsia="方正仿宋_GBK" w:hint="eastAsia"/>
          <w:sz w:val="30"/>
          <w:szCs w:val="30"/>
        </w:rPr>
        <w:t>已经取得的一级建造师职业资格证书扫描件，请点击</w:t>
      </w:r>
      <w:r w:rsidR="006A7CD2" w:rsidRPr="00F14D08">
        <w:rPr>
          <w:rFonts w:ascii="方正仿宋_GBK" w:eastAsia="方正仿宋_GBK" w:hint="eastAsia"/>
          <w:sz w:val="30"/>
          <w:szCs w:val="30"/>
        </w:rPr>
        <w:t>“职称证书”</w:t>
      </w:r>
      <w:r w:rsidR="00D75A6F" w:rsidRPr="00F14D08">
        <w:rPr>
          <w:rFonts w:ascii="方正仿宋_GBK" w:eastAsia="方正仿宋_GBK" w:hint="eastAsia"/>
          <w:sz w:val="30"/>
          <w:szCs w:val="30"/>
        </w:rPr>
        <w:t>上传</w:t>
      </w:r>
      <w:r w:rsidR="00900F16" w:rsidRPr="00F14D08">
        <w:rPr>
          <w:rFonts w:ascii="方正仿宋_GBK" w:eastAsia="方正仿宋_GBK" w:hint="eastAsia"/>
          <w:sz w:val="30"/>
          <w:szCs w:val="30"/>
        </w:rPr>
        <w:t>。</w:t>
      </w:r>
    </w:p>
    <w:p w:rsidR="008E3790" w:rsidRPr="00F14D08" w:rsidRDefault="004400ED" w:rsidP="00F14D08">
      <w:pPr>
        <w:spacing w:line="540" w:lineRule="exact"/>
        <w:ind w:firstLineChars="200" w:firstLine="600"/>
        <w:rPr>
          <w:rFonts w:ascii="方正仿宋_GBK" w:eastAsia="方正仿宋_GBK"/>
          <w:sz w:val="30"/>
          <w:szCs w:val="30"/>
        </w:rPr>
      </w:pPr>
      <w:r w:rsidRPr="00F14D08">
        <w:rPr>
          <w:rFonts w:ascii="方正仿宋_GBK" w:eastAsia="方正仿宋_GBK" w:hint="eastAsia"/>
          <w:sz w:val="30"/>
          <w:szCs w:val="30"/>
        </w:rPr>
        <w:t>三、</w:t>
      </w:r>
      <w:r w:rsidR="00D75A6F" w:rsidRPr="00F14D08">
        <w:rPr>
          <w:rFonts w:ascii="方正仿宋_GBK" w:eastAsia="方正仿宋_GBK" w:hint="eastAsia"/>
          <w:sz w:val="30"/>
          <w:szCs w:val="30"/>
        </w:rPr>
        <w:t>考生</w:t>
      </w:r>
      <w:r w:rsidRPr="00F14D08">
        <w:rPr>
          <w:rFonts w:ascii="方正仿宋_GBK" w:eastAsia="方正仿宋_GBK" w:hint="eastAsia"/>
          <w:sz w:val="30"/>
          <w:szCs w:val="30"/>
        </w:rPr>
        <w:t>进入</w:t>
      </w:r>
      <w:r w:rsidR="00D75A6F" w:rsidRPr="00F14D08">
        <w:rPr>
          <w:rFonts w:ascii="方正仿宋_GBK" w:eastAsia="方正仿宋_GBK" w:hint="eastAsia"/>
          <w:sz w:val="30"/>
          <w:szCs w:val="30"/>
        </w:rPr>
        <w:t>全国专业技术人员资格考试报名服务平台</w:t>
      </w:r>
      <w:r w:rsidRPr="00F14D08">
        <w:rPr>
          <w:rFonts w:ascii="方正仿宋_GBK" w:eastAsia="方正仿宋_GBK" w:hint="eastAsia"/>
          <w:sz w:val="30"/>
          <w:szCs w:val="30"/>
        </w:rPr>
        <w:t>报考信息填报界面，如在</w:t>
      </w:r>
      <w:r w:rsidR="008E3790" w:rsidRPr="00F14D08">
        <w:rPr>
          <w:rFonts w:ascii="方正仿宋_GBK" w:eastAsia="方正仿宋_GBK" w:hint="eastAsia"/>
          <w:sz w:val="30"/>
          <w:szCs w:val="30"/>
        </w:rPr>
        <w:t>“允许报名专业”的菜单栏里无法找到</w:t>
      </w:r>
      <w:r w:rsidR="00D75A6F" w:rsidRPr="00F14D08">
        <w:rPr>
          <w:rFonts w:ascii="方正仿宋_GBK" w:eastAsia="方正仿宋_GBK" w:hint="eastAsia"/>
          <w:sz w:val="30"/>
          <w:szCs w:val="30"/>
        </w:rPr>
        <w:t>与所学专业</w:t>
      </w:r>
      <w:r w:rsidR="008E3790" w:rsidRPr="00F14D08">
        <w:rPr>
          <w:rFonts w:ascii="方正仿宋_GBK" w:eastAsia="方正仿宋_GBK" w:hint="eastAsia"/>
          <w:sz w:val="30"/>
          <w:szCs w:val="30"/>
        </w:rPr>
        <w:t>完全一致的专业名称，</w:t>
      </w:r>
      <w:r w:rsidR="00D75A6F" w:rsidRPr="00F14D08">
        <w:rPr>
          <w:rFonts w:ascii="方正仿宋_GBK" w:eastAsia="方正仿宋_GBK" w:hint="eastAsia"/>
          <w:sz w:val="30"/>
          <w:szCs w:val="30"/>
        </w:rPr>
        <w:t>请</w:t>
      </w:r>
      <w:r w:rsidR="008E3790" w:rsidRPr="00F14D08">
        <w:rPr>
          <w:rFonts w:ascii="方正仿宋_GBK" w:eastAsia="方正仿宋_GBK" w:hint="eastAsia"/>
          <w:sz w:val="30"/>
          <w:szCs w:val="30"/>
        </w:rPr>
        <w:t>选择勾选相近专业即可。</w:t>
      </w:r>
    </w:p>
    <w:p w:rsidR="00F20CC6" w:rsidRDefault="00F20CC6" w:rsidP="00F14D08">
      <w:pPr>
        <w:spacing w:line="540" w:lineRule="exact"/>
        <w:rPr>
          <w:rFonts w:ascii="方正仿宋_GBK" w:eastAsia="方正仿宋_GBK"/>
          <w:sz w:val="30"/>
          <w:szCs w:val="30"/>
        </w:rPr>
      </w:pPr>
    </w:p>
    <w:p w:rsidR="00F14D08" w:rsidRPr="00F14D08" w:rsidRDefault="00F14D08" w:rsidP="00F14D08">
      <w:pPr>
        <w:spacing w:line="540" w:lineRule="exact"/>
        <w:rPr>
          <w:rFonts w:ascii="方正仿宋_GBK" w:eastAsia="方正仿宋_GBK"/>
          <w:sz w:val="30"/>
          <w:szCs w:val="30"/>
        </w:rPr>
      </w:pPr>
    </w:p>
    <w:p w:rsidR="00D75A6F" w:rsidRPr="00D75A6F" w:rsidRDefault="00D75A6F" w:rsidP="00F14D08">
      <w:pPr>
        <w:wordWrap w:val="0"/>
        <w:spacing w:line="540" w:lineRule="exact"/>
        <w:ind w:firstLineChars="200" w:firstLine="600"/>
        <w:jc w:val="right"/>
        <w:rPr>
          <w:rFonts w:ascii="方正仿宋_GBK" w:eastAsia="方正仿宋_GBK"/>
          <w:sz w:val="30"/>
          <w:szCs w:val="30"/>
        </w:rPr>
      </w:pPr>
      <w:bookmarkStart w:id="0" w:name="_GoBack"/>
      <w:bookmarkEnd w:id="0"/>
      <w:r>
        <w:rPr>
          <w:rFonts w:ascii="方正仿宋_GBK" w:eastAsia="方正仿宋_GBK" w:hint="eastAsia"/>
          <w:sz w:val="30"/>
          <w:szCs w:val="30"/>
        </w:rPr>
        <w:t xml:space="preserve">         </w:t>
      </w:r>
    </w:p>
    <w:sectPr w:rsidR="00D75A6F" w:rsidRPr="00D75A6F" w:rsidSect="00A25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3B" w:rsidRDefault="00100D3B" w:rsidP="006A7CD2">
      <w:r>
        <w:separator/>
      </w:r>
    </w:p>
  </w:endnote>
  <w:endnote w:type="continuationSeparator" w:id="0">
    <w:p w:rsidR="00100D3B" w:rsidRDefault="00100D3B" w:rsidP="006A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3B" w:rsidRDefault="00100D3B" w:rsidP="006A7CD2">
      <w:r>
        <w:separator/>
      </w:r>
    </w:p>
  </w:footnote>
  <w:footnote w:type="continuationSeparator" w:id="0">
    <w:p w:rsidR="00100D3B" w:rsidRDefault="00100D3B" w:rsidP="006A7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5A4"/>
    <w:multiLevelType w:val="hybridMultilevel"/>
    <w:tmpl w:val="6414AE62"/>
    <w:lvl w:ilvl="0" w:tplc="7D189A1A">
      <w:start w:val="1"/>
      <w:numFmt w:val="japaneseCounting"/>
      <w:lvlText w:val="%1、"/>
      <w:lvlJc w:val="left"/>
      <w:pPr>
        <w:ind w:left="420" w:hanging="420"/>
      </w:pPr>
      <w:rPr>
        <w:rFonts w:ascii="方正仿宋_GBK" w:eastAsia="方正仿宋_GBK"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7A335EB"/>
    <w:multiLevelType w:val="hybridMultilevel"/>
    <w:tmpl w:val="162042DE"/>
    <w:lvl w:ilvl="0" w:tplc="9A16B5A6">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786A95"/>
    <w:multiLevelType w:val="hybridMultilevel"/>
    <w:tmpl w:val="9720114C"/>
    <w:lvl w:ilvl="0" w:tplc="493AA50E">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4C470FC4"/>
    <w:multiLevelType w:val="hybridMultilevel"/>
    <w:tmpl w:val="1C88ED6A"/>
    <w:lvl w:ilvl="0" w:tplc="108AEFEE">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26C1"/>
    <w:rsid w:val="000462B1"/>
    <w:rsid w:val="000E16FA"/>
    <w:rsid w:val="00100D3B"/>
    <w:rsid w:val="004400ED"/>
    <w:rsid w:val="00475460"/>
    <w:rsid w:val="006A7CD2"/>
    <w:rsid w:val="0072489B"/>
    <w:rsid w:val="00882177"/>
    <w:rsid w:val="008E3790"/>
    <w:rsid w:val="00900F16"/>
    <w:rsid w:val="00A15D09"/>
    <w:rsid w:val="00A25F8A"/>
    <w:rsid w:val="00AC7E7A"/>
    <w:rsid w:val="00AD5F79"/>
    <w:rsid w:val="00AD62A9"/>
    <w:rsid w:val="00B526C1"/>
    <w:rsid w:val="00BE75D9"/>
    <w:rsid w:val="00D75A6F"/>
    <w:rsid w:val="00E92191"/>
    <w:rsid w:val="00F14D08"/>
    <w:rsid w:val="00F20C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F09F"/>
  <w15:docId w15:val="{B43BAA61-5950-4AC3-A6D8-A0053FC6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C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7CD2"/>
    <w:rPr>
      <w:sz w:val="18"/>
      <w:szCs w:val="18"/>
    </w:rPr>
  </w:style>
  <w:style w:type="paragraph" w:styleId="a5">
    <w:name w:val="footer"/>
    <w:basedOn w:val="a"/>
    <w:link w:val="a6"/>
    <w:uiPriority w:val="99"/>
    <w:unhideWhenUsed/>
    <w:rsid w:val="006A7CD2"/>
    <w:pPr>
      <w:tabs>
        <w:tab w:val="center" w:pos="4153"/>
        <w:tab w:val="right" w:pos="8306"/>
      </w:tabs>
      <w:snapToGrid w:val="0"/>
      <w:jc w:val="left"/>
    </w:pPr>
    <w:rPr>
      <w:sz w:val="18"/>
      <w:szCs w:val="18"/>
    </w:rPr>
  </w:style>
  <w:style w:type="character" w:customStyle="1" w:styleId="a6">
    <w:name w:val="页脚 字符"/>
    <w:basedOn w:val="a0"/>
    <w:link w:val="a5"/>
    <w:uiPriority w:val="99"/>
    <w:rsid w:val="006A7CD2"/>
    <w:rPr>
      <w:sz w:val="18"/>
      <w:szCs w:val="18"/>
    </w:rPr>
  </w:style>
  <w:style w:type="paragraph" w:styleId="a7">
    <w:name w:val="List Paragraph"/>
    <w:basedOn w:val="a"/>
    <w:uiPriority w:val="34"/>
    <w:qFormat/>
    <w:rsid w:val="006A7C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63EA-B8FF-48A9-92BA-25AE0B1A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月娥</dc:creator>
  <cp:keywords/>
  <dc:description/>
  <cp:lastModifiedBy>hp</cp:lastModifiedBy>
  <cp:revision>7</cp:revision>
  <cp:lastPrinted>2019-07-01T09:40:00Z</cp:lastPrinted>
  <dcterms:created xsi:type="dcterms:W3CDTF">2019-07-01T02:20:00Z</dcterms:created>
  <dcterms:modified xsi:type="dcterms:W3CDTF">2019-07-01T09:29:00Z</dcterms:modified>
</cp:coreProperties>
</file>