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48" w:rsidRDefault="00390848"/>
    <w:tbl>
      <w:tblPr>
        <w:tblW w:w="5000" w:type="pct"/>
        <w:jc w:val="center"/>
        <w:tblCellSpacing w:w="0" w:type="dxa"/>
        <w:tblCellMar>
          <w:left w:w="0" w:type="dxa"/>
          <w:right w:w="0" w:type="dxa"/>
        </w:tblCellMar>
        <w:tblLook w:val="04A0" w:firstRow="1" w:lastRow="0" w:firstColumn="1" w:lastColumn="0" w:noHBand="0" w:noVBand="1"/>
      </w:tblPr>
      <w:tblGrid>
        <w:gridCol w:w="914"/>
        <w:gridCol w:w="7392"/>
      </w:tblGrid>
      <w:tr w:rsidR="00390848" w:rsidRPr="00390848" w:rsidTr="00390848">
        <w:trPr>
          <w:tblCellSpacing w:w="0" w:type="dxa"/>
          <w:jc w:val="center"/>
        </w:trPr>
        <w:tc>
          <w:tcPr>
            <w:tcW w:w="0" w:type="auto"/>
            <w:gridSpan w:val="2"/>
            <w:vAlign w:val="center"/>
            <w:hideMark/>
          </w:tcPr>
          <w:p w:rsidR="00390848" w:rsidRPr="00390848" w:rsidRDefault="00390848" w:rsidP="00390848">
            <w:pPr>
              <w:widowControl/>
              <w:spacing w:before="100" w:beforeAutospacing="1" w:after="100" w:afterAutospacing="1" w:line="432" w:lineRule="auto"/>
              <w:jc w:val="center"/>
              <w:rPr>
                <w:rFonts w:ascii="Arial" w:eastAsia="宋体" w:hAnsi="Arial" w:cs="Arial"/>
                <w:kern w:val="0"/>
                <w:sz w:val="36"/>
                <w:szCs w:val="36"/>
              </w:rPr>
            </w:pPr>
            <w:bookmarkStart w:id="0" w:name="_GoBack"/>
            <w:r w:rsidRPr="00390848">
              <w:rPr>
                <w:rFonts w:ascii="Arial" w:eastAsia="宋体" w:hAnsi="Arial" w:cs="Arial"/>
                <w:b/>
                <w:bCs/>
                <w:kern w:val="0"/>
                <w:sz w:val="36"/>
                <w:szCs w:val="36"/>
              </w:rPr>
              <w:t>注册会计师注册办法</w:t>
            </w:r>
          </w:p>
          <w:bookmarkEnd w:id="0"/>
          <w:p w:rsidR="00390848" w:rsidRPr="00390848" w:rsidRDefault="00390848" w:rsidP="00390848">
            <w:pPr>
              <w:widowControl/>
              <w:spacing w:before="100" w:beforeAutospacing="1" w:after="100" w:afterAutospacing="1" w:line="432" w:lineRule="auto"/>
              <w:jc w:val="center"/>
              <w:rPr>
                <w:rFonts w:ascii="楷体" w:eastAsia="楷体" w:hAnsi="楷体" w:cs="Arial"/>
                <w:kern w:val="0"/>
                <w:szCs w:val="21"/>
              </w:rPr>
            </w:pPr>
            <w:r w:rsidRPr="00390848">
              <w:rPr>
                <w:rFonts w:ascii="Arial" w:eastAsia="宋体" w:hAnsi="Arial" w:cs="Arial"/>
                <w:kern w:val="0"/>
                <w:sz w:val="24"/>
                <w:szCs w:val="24"/>
              </w:rPr>
              <w:t xml:space="preserve">　</w:t>
            </w:r>
            <w:r w:rsidRPr="00390848">
              <w:rPr>
                <w:rFonts w:ascii="楷体" w:eastAsia="楷体" w:hAnsi="楷体" w:cs="Arial"/>
                <w:kern w:val="0"/>
                <w:szCs w:val="21"/>
              </w:rPr>
              <w:t xml:space="preserve">　（2005年1月22日财政部令第25号公布 根据2017年12月4日《财政部关于修改&lt;注册会计师注册办法&gt;等6部规章的决定》第一次修改 </w:t>
            </w:r>
            <w:r w:rsidRPr="00390848">
              <w:rPr>
                <w:rFonts w:ascii="Calibri" w:eastAsia="楷体" w:hAnsi="Calibri" w:cs="Calibri"/>
                <w:kern w:val="0"/>
                <w:szCs w:val="21"/>
              </w:rPr>
              <w:t> </w:t>
            </w:r>
            <w:r w:rsidRPr="00390848">
              <w:rPr>
                <w:rFonts w:ascii="楷体" w:eastAsia="楷体" w:hAnsi="楷体" w:cs="Arial"/>
                <w:kern w:val="0"/>
                <w:szCs w:val="21"/>
              </w:rPr>
              <w:t>根据2019年 3月15 日《财政部关于修改&lt;注册会计师注册办法&gt;的决定》第二次修改）</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24"/>
                <w:szCs w:val="24"/>
              </w:rPr>
              <w:t xml:space="preserve">　　</w:t>
            </w:r>
            <w:r w:rsidRPr="00390848">
              <w:rPr>
                <w:rFonts w:ascii="Arial" w:eastAsia="宋体" w:hAnsi="Arial" w:cs="Arial"/>
                <w:kern w:val="0"/>
                <w:sz w:val="32"/>
                <w:szCs w:val="32"/>
              </w:rPr>
              <w:t>第一条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为了规范注册会计师注册工作，根据《中华人民共和国注册会计师法》及相关法律，制定本办法。</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申请注册成为注册会计师适用本办法。</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第三条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省、自治区、直辖市注册会计师协会（以下简称</w:t>
            </w:r>
            <w:r w:rsidRPr="00390848">
              <w:rPr>
                <w:rFonts w:ascii="Arial" w:eastAsia="宋体" w:hAnsi="Arial" w:cs="Arial"/>
                <w:kern w:val="0"/>
                <w:sz w:val="32"/>
                <w:szCs w:val="32"/>
              </w:rPr>
              <w:t>“</w:t>
            </w:r>
            <w:r w:rsidRPr="00390848">
              <w:rPr>
                <w:rFonts w:ascii="Arial" w:eastAsia="宋体" w:hAnsi="Arial" w:cs="Arial"/>
                <w:kern w:val="0"/>
                <w:sz w:val="32"/>
                <w:szCs w:val="32"/>
              </w:rPr>
              <w:t>省级注册会计师协会</w:t>
            </w:r>
            <w:r w:rsidRPr="00390848">
              <w:rPr>
                <w:rFonts w:ascii="Arial" w:eastAsia="宋体" w:hAnsi="Arial" w:cs="Arial"/>
                <w:kern w:val="0"/>
                <w:sz w:val="32"/>
                <w:szCs w:val="32"/>
              </w:rPr>
              <w:t>”</w:t>
            </w:r>
            <w:r w:rsidRPr="00390848">
              <w:rPr>
                <w:rFonts w:ascii="Arial" w:eastAsia="宋体" w:hAnsi="Arial" w:cs="Arial"/>
                <w:kern w:val="0"/>
                <w:sz w:val="32"/>
                <w:szCs w:val="32"/>
              </w:rPr>
              <w:t>）负责本地区注册会计师的注册及相关管理工作。中国注册会计师协会对省级注册会计师协会的注册管理工作进行指导。</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注册会计师依法执行业务，应当取得财政部统一制定的中华人民共和国注册会计师证书（以下简称</w:t>
            </w:r>
            <w:r w:rsidRPr="00390848">
              <w:rPr>
                <w:rFonts w:ascii="Arial" w:eastAsia="宋体" w:hAnsi="Arial" w:cs="Arial"/>
                <w:kern w:val="0"/>
                <w:sz w:val="32"/>
                <w:szCs w:val="32"/>
              </w:rPr>
              <w:t>“</w:t>
            </w:r>
            <w:r w:rsidRPr="00390848">
              <w:rPr>
                <w:rFonts w:ascii="Arial" w:eastAsia="宋体" w:hAnsi="Arial" w:cs="Arial"/>
                <w:kern w:val="0"/>
                <w:sz w:val="32"/>
                <w:szCs w:val="32"/>
              </w:rPr>
              <w:t>注册会计师证书</w:t>
            </w:r>
            <w:r w:rsidRPr="00390848">
              <w:rPr>
                <w:rFonts w:ascii="Arial" w:eastAsia="宋体" w:hAnsi="Arial" w:cs="Arial"/>
                <w:kern w:val="0"/>
                <w:sz w:val="32"/>
                <w:szCs w:val="32"/>
              </w:rPr>
              <w:t>”</w:t>
            </w:r>
            <w:r w:rsidRPr="00390848">
              <w:rPr>
                <w:rFonts w:ascii="Arial" w:eastAsia="宋体" w:hAnsi="Arial" w:cs="Arial"/>
                <w:kern w:val="0"/>
                <w:sz w:val="32"/>
                <w:szCs w:val="32"/>
              </w:rPr>
              <w:t>）。</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第四条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具备下列条件之一，并在中国境内从事审计业务工作</w:t>
            </w:r>
            <w:r w:rsidRPr="00390848">
              <w:rPr>
                <w:rFonts w:ascii="Arial" w:eastAsia="宋体" w:hAnsi="Arial" w:cs="Arial"/>
                <w:kern w:val="0"/>
                <w:sz w:val="32"/>
                <w:szCs w:val="32"/>
              </w:rPr>
              <w:t>2</w:t>
            </w:r>
            <w:r w:rsidRPr="00390848">
              <w:rPr>
                <w:rFonts w:ascii="Arial" w:eastAsia="宋体" w:hAnsi="Arial" w:cs="Arial"/>
                <w:kern w:val="0"/>
                <w:sz w:val="32"/>
                <w:szCs w:val="32"/>
              </w:rPr>
              <w:t>年以上者，可以向省级注册会计师协会申请注册：</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（一）参加注册会计师全国统一考试成绩合格；</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（二）经依法认定或者考核具有注册会计师资格。</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第五条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申请人有下列情形之一的，不予注册：</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（一）不具有完全民事行为能力的；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（二）因受刑事处罚，自刑罚执行完毕之日起至申请注册之日止不满</w:t>
            </w:r>
            <w:r w:rsidRPr="00390848">
              <w:rPr>
                <w:rFonts w:ascii="Arial" w:eastAsia="宋体" w:hAnsi="Arial" w:cs="Arial"/>
                <w:kern w:val="0"/>
                <w:sz w:val="32"/>
                <w:szCs w:val="32"/>
              </w:rPr>
              <w:t>5</w:t>
            </w:r>
            <w:r w:rsidRPr="00390848">
              <w:rPr>
                <w:rFonts w:ascii="Arial" w:eastAsia="宋体" w:hAnsi="Arial" w:cs="Arial"/>
                <w:kern w:val="0"/>
                <w:sz w:val="32"/>
                <w:szCs w:val="32"/>
              </w:rPr>
              <w:t>年的；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（三）因在财务、会计、审计、企业管理或者其他经济管理工作中犯有严重错误受行政处罚、撤职以上处分，自处罚、处分决定生效之日起至申请注册之日止不满</w:t>
            </w:r>
            <w:r w:rsidRPr="00390848">
              <w:rPr>
                <w:rFonts w:ascii="Arial" w:eastAsia="宋体" w:hAnsi="Arial" w:cs="Arial"/>
                <w:kern w:val="0"/>
                <w:sz w:val="32"/>
                <w:szCs w:val="32"/>
              </w:rPr>
              <w:t>2</w:t>
            </w:r>
            <w:r w:rsidRPr="00390848">
              <w:rPr>
                <w:rFonts w:ascii="Arial" w:eastAsia="宋体" w:hAnsi="Arial" w:cs="Arial"/>
                <w:kern w:val="0"/>
                <w:sz w:val="32"/>
                <w:szCs w:val="32"/>
              </w:rPr>
              <w:t>年的；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（四）受吊销注册会计师证书的处罚，自处罚决定生效之日起至申请注册之日止不满</w:t>
            </w:r>
            <w:r w:rsidRPr="00390848">
              <w:rPr>
                <w:rFonts w:ascii="Arial" w:eastAsia="宋体" w:hAnsi="Arial" w:cs="Arial"/>
                <w:kern w:val="0"/>
                <w:sz w:val="32"/>
                <w:szCs w:val="32"/>
              </w:rPr>
              <w:t>5</w:t>
            </w:r>
            <w:r w:rsidRPr="00390848">
              <w:rPr>
                <w:rFonts w:ascii="Arial" w:eastAsia="宋体" w:hAnsi="Arial" w:cs="Arial"/>
                <w:kern w:val="0"/>
                <w:sz w:val="32"/>
                <w:szCs w:val="32"/>
              </w:rPr>
              <w:t>年的；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（五）因以欺骗、贿赂等不正当手段取得注册会计师证书而被撤销注册，自撤销注册决定生效之日起至申请注册之日止不满</w:t>
            </w:r>
            <w:r w:rsidRPr="00390848">
              <w:rPr>
                <w:rFonts w:ascii="Arial" w:eastAsia="宋体" w:hAnsi="Arial" w:cs="Arial"/>
                <w:kern w:val="0"/>
                <w:sz w:val="32"/>
                <w:szCs w:val="32"/>
              </w:rPr>
              <w:t>3</w:t>
            </w:r>
            <w:r w:rsidRPr="00390848">
              <w:rPr>
                <w:rFonts w:ascii="Arial" w:eastAsia="宋体" w:hAnsi="Arial" w:cs="Arial"/>
                <w:kern w:val="0"/>
                <w:sz w:val="32"/>
                <w:szCs w:val="32"/>
              </w:rPr>
              <w:t>年的；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（六）不在会计师事务所专职执业的；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（七）年龄超过</w:t>
            </w:r>
            <w:r w:rsidRPr="00390848">
              <w:rPr>
                <w:rFonts w:ascii="Arial" w:eastAsia="宋体" w:hAnsi="Arial" w:cs="Arial"/>
                <w:kern w:val="0"/>
                <w:sz w:val="32"/>
                <w:szCs w:val="32"/>
              </w:rPr>
              <w:t>70</w:t>
            </w:r>
            <w:r w:rsidRPr="00390848">
              <w:rPr>
                <w:rFonts w:ascii="Arial" w:eastAsia="宋体" w:hAnsi="Arial" w:cs="Arial"/>
                <w:kern w:val="0"/>
                <w:sz w:val="32"/>
                <w:szCs w:val="32"/>
              </w:rPr>
              <w:t>周岁的。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第六条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申请人申请注册，应当通过其所在的会计师事务所，向会计师事务所所在地的省级注册会计师协会提交注册会计师注册申请表（附表</w:t>
            </w:r>
            <w:r w:rsidRPr="00390848">
              <w:rPr>
                <w:rFonts w:ascii="Arial" w:eastAsia="宋体" w:hAnsi="Arial" w:cs="Arial"/>
                <w:kern w:val="0"/>
                <w:sz w:val="32"/>
                <w:szCs w:val="32"/>
              </w:rPr>
              <w:t>1</w:t>
            </w:r>
            <w:r w:rsidRPr="00390848">
              <w:rPr>
                <w:rFonts w:ascii="Arial" w:eastAsia="宋体" w:hAnsi="Arial" w:cs="Arial"/>
                <w:kern w:val="0"/>
                <w:sz w:val="32"/>
                <w:szCs w:val="32"/>
              </w:rPr>
              <w:t>）：</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（一）申请人基本情况；</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（二）申请人出具的符合注册条件的承诺；</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（三）申请人所在会计师事务所出具的申请人在该会计师事务所专职从业的承诺。</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申请人为香港、澳门特别行政区和台湾地区居民的，应当提交港澳台居民居住</w:t>
            </w:r>
            <w:proofErr w:type="gramStart"/>
            <w:r w:rsidRPr="00390848">
              <w:rPr>
                <w:rFonts w:ascii="Arial" w:eastAsia="宋体" w:hAnsi="Arial" w:cs="Arial"/>
                <w:kern w:val="0"/>
                <w:sz w:val="32"/>
                <w:szCs w:val="32"/>
              </w:rPr>
              <w:t>证信息</w:t>
            </w:r>
            <w:proofErr w:type="gramEnd"/>
            <w:r w:rsidRPr="00390848">
              <w:rPr>
                <w:rFonts w:ascii="Arial" w:eastAsia="宋体" w:hAnsi="Arial" w:cs="Arial"/>
                <w:kern w:val="0"/>
                <w:sz w:val="32"/>
                <w:szCs w:val="32"/>
              </w:rPr>
              <w:t>或者港澳台居民出入境证件信息。</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申请人为外国人的，应当同时提交护照和签证信息以及《外国人工作许可证》信息。</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第七条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申请人和所在的会计师事务所应当分别对申请材料内容的真实性负责。</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第八条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省级注册会计师协会应当在受理申请的办公场所将申请注册应当提交的材料目录及要求、准予注册的程序及期限，以及不予注册的情形予以公示。</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第九条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省级注册会计师协会收到申请人提交的申请材料后，应当对其进行形式审查。</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申请材料不齐全或者不符合法定形式的，应当当场或者在</w:t>
            </w:r>
            <w:r w:rsidRPr="00390848">
              <w:rPr>
                <w:rFonts w:ascii="Arial" w:eastAsia="宋体" w:hAnsi="Arial" w:cs="Arial"/>
                <w:kern w:val="0"/>
                <w:sz w:val="32"/>
                <w:szCs w:val="32"/>
              </w:rPr>
              <w:t>5</w:t>
            </w:r>
            <w:r w:rsidRPr="00390848">
              <w:rPr>
                <w:rFonts w:ascii="Arial" w:eastAsia="宋体" w:hAnsi="Arial" w:cs="Arial"/>
                <w:kern w:val="0"/>
                <w:sz w:val="32"/>
                <w:szCs w:val="32"/>
              </w:rPr>
              <w:t>个工作日内一次告知需要补正的材料及内容。</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申请材料齐全、符合法定形式的，应当受理其注册申请。</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省级注册会计师协会受理或者不予受理注册申请，应当向申请人出具加盖本单位专用印章和注明日期的书面凭证。</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第十一条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省级注册会计师协会应当对申请材料的内容进行审查，并自受理注册申请之日起</w:t>
            </w:r>
            <w:r w:rsidRPr="00390848">
              <w:rPr>
                <w:rFonts w:ascii="Arial" w:eastAsia="宋体" w:hAnsi="Arial" w:cs="Arial"/>
                <w:kern w:val="0"/>
                <w:sz w:val="32"/>
                <w:szCs w:val="32"/>
              </w:rPr>
              <w:t>20</w:t>
            </w:r>
            <w:r w:rsidRPr="00390848">
              <w:rPr>
                <w:rFonts w:ascii="Arial" w:eastAsia="宋体" w:hAnsi="Arial" w:cs="Arial"/>
                <w:kern w:val="0"/>
                <w:sz w:val="32"/>
                <w:szCs w:val="32"/>
              </w:rPr>
              <w:t>个工作日内</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准予或者不予注册的决定。</w:t>
            </w:r>
            <w:r w:rsidRPr="00390848">
              <w:rPr>
                <w:rFonts w:ascii="Arial" w:eastAsia="宋体" w:hAnsi="Arial" w:cs="Arial"/>
                <w:kern w:val="0"/>
                <w:sz w:val="32"/>
                <w:szCs w:val="32"/>
              </w:rPr>
              <w:t>20</w:t>
            </w:r>
            <w:r w:rsidRPr="00390848">
              <w:rPr>
                <w:rFonts w:ascii="Arial" w:eastAsia="宋体" w:hAnsi="Arial" w:cs="Arial"/>
                <w:kern w:val="0"/>
                <w:sz w:val="32"/>
                <w:szCs w:val="32"/>
              </w:rPr>
              <w:t>个工作日内不能</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决定的，经省级注册会计师协会负责人批准，可以延长</w:t>
            </w:r>
            <w:r w:rsidRPr="00390848">
              <w:rPr>
                <w:rFonts w:ascii="Arial" w:eastAsia="宋体" w:hAnsi="Arial" w:cs="Arial"/>
                <w:kern w:val="0"/>
                <w:sz w:val="32"/>
                <w:szCs w:val="32"/>
              </w:rPr>
              <w:t>10</w:t>
            </w:r>
            <w:r w:rsidRPr="00390848">
              <w:rPr>
                <w:rFonts w:ascii="Arial" w:eastAsia="宋体" w:hAnsi="Arial" w:cs="Arial"/>
                <w:kern w:val="0"/>
                <w:sz w:val="32"/>
                <w:szCs w:val="32"/>
              </w:rPr>
              <w:t>个工作日，并应当将延长期限的理由告知申请人。</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第十二条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准予注册决定的，应当自</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决定之日起</w:t>
            </w:r>
            <w:r w:rsidRPr="00390848">
              <w:rPr>
                <w:rFonts w:ascii="Arial" w:eastAsia="宋体" w:hAnsi="Arial" w:cs="Arial"/>
                <w:kern w:val="0"/>
                <w:sz w:val="32"/>
                <w:szCs w:val="32"/>
              </w:rPr>
              <w:t>10</w:t>
            </w:r>
            <w:r w:rsidRPr="00390848">
              <w:rPr>
                <w:rFonts w:ascii="Arial" w:eastAsia="宋体" w:hAnsi="Arial" w:cs="Arial"/>
                <w:kern w:val="0"/>
                <w:sz w:val="32"/>
                <w:szCs w:val="32"/>
              </w:rPr>
              <w:t>个工作日内向申请人颁发注册会计师证书。</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省级注册会计师协会应当自</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准予注册决定之日起</w:t>
            </w:r>
            <w:r w:rsidRPr="00390848">
              <w:rPr>
                <w:rFonts w:ascii="Arial" w:eastAsia="宋体" w:hAnsi="Arial" w:cs="Arial"/>
                <w:kern w:val="0"/>
                <w:sz w:val="32"/>
                <w:szCs w:val="32"/>
              </w:rPr>
              <w:t>20</w:t>
            </w:r>
            <w:r w:rsidRPr="00390848">
              <w:rPr>
                <w:rFonts w:ascii="Arial" w:eastAsia="宋体" w:hAnsi="Arial" w:cs="Arial"/>
                <w:kern w:val="0"/>
                <w:sz w:val="32"/>
                <w:szCs w:val="32"/>
              </w:rPr>
              <w:t>个工作日内，将准予注册的决定和注册会计师注册备案</w:t>
            </w:r>
            <w:r w:rsidRPr="00390848">
              <w:rPr>
                <w:rFonts w:ascii="Arial" w:eastAsia="宋体" w:hAnsi="Arial" w:cs="Arial"/>
                <w:kern w:val="0"/>
                <w:sz w:val="32"/>
                <w:szCs w:val="32"/>
              </w:rPr>
              <w:lastRenderedPageBreak/>
              <w:t>表（附表</w:t>
            </w:r>
            <w:r w:rsidRPr="00390848">
              <w:rPr>
                <w:rFonts w:ascii="Arial" w:eastAsia="宋体" w:hAnsi="Arial" w:cs="Arial"/>
                <w:kern w:val="0"/>
                <w:sz w:val="32"/>
                <w:szCs w:val="32"/>
              </w:rPr>
              <w:t>2</w:t>
            </w:r>
            <w:r w:rsidRPr="00390848">
              <w:rPr>
                <w:rFonts w:ascii="Arial" w:eastAsia="宋体" w:hAnsi="Arial" w:cs="Arial"/>
                <w:kern w:val="0"/>
                <w:sz w:val="32"/>
                <w:szCs w:val="32"/>
              </w:rPr>
              <w:t>）报送财政部、中国注册会计师协会备案，抄报所在地的省、自治区、直辖市人民政府财政部门（以下简称</w:t>
            </w:r>
            <w:r w:rsidRPr="00390848">
              <w:rPr>
                <w:rFonts w:ascii="Arial" w:eastAsia="宋体" w:hAnsi="Arial" w:cs="Arial"/>
                <w:kern w:val="0"/>
                <w:sz w:val="32"/>
                <w:szCs w:val="32"/>
              </w:rPr>
              <w:t>“</w:t>
            </w:r>
            <w:r w:rsidRPr="00390848">
              <w:rPr>
                <w:rFonts w:ascii="Arial" w:eastAsia="宋体" w:hAnsi="Arial" w:cs="Arial"/>
                <w:kern w:val="0"/>
                <w:sz w:val="32"/>
                <w:szCs w:val="32"/>
              </w:rPr>
              <w:t>省级财政部门</w:t>
            </w:r>
            <w:r w:rsidRPr="00390848">
              <w:rPr>
                <w:rFonts w:ascii="Arial" w:eastAsia="宋体" w:hAnsi="Arial" w:cs="Arial"/>
                <w:kern w:val="0"/>
                <w:sz w:val="32"/>
                <w:szCs w:val="32"/>
              </w:rPr>
              <w:t>”</w:t>
            </w:r>
            <w:r w:rsidRPr="00390848">
              <w:rPr>
                <w:rFonts w:ascii="Arial" w:eastAsia="宋体" w:hAnsi="Arial" w:cs="Arial"/>
                <w:kern w:val="0"/>
                <w:sz w:val="32"/>
                <w:szCs w:val="32"/>
              </w:rPr>
              <w:t>）并将准予注册人员的名单在全国性报刊或者相关网站上予以公告。</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第十三条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不予注册决定的，应当自</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决定之日起</w:t>
            </w:r>
            <w:r w:rsidRPr="00390848">
              <w:rPr>
                <w:rFonts w:ascii="Arial" w:eastAsia="宋体" w:hAnsi="Arial" w:cs="Arial"/>
                <w:kern w:val="0"/>
                <w:sz w:val="32"/>
                <w:szCs w:val="32"/>
              </w:rPr>
              <w:t>15</w:t>
            </w:r>
            <w:r w:rsidRPr="00390848">
              <w:rPr>
                <w:rFonts w:ascii="Arial" w:eastAsia="宋体" w:hAnsi="Arial" w:cs="Arial"/>
                <w:kern w:val="0"/>
                <w:sz w:val="32"/>
                <w:szCs w:val="32"/>
              </w:rPr>
              <w:t>个工作日内书面通知申请人。书面通知中应当说明不予注册的理由，并告知申请人享有依法申请行政复议或者提起行政诉讼的权利。</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第十四条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财政部依法对省级注册会计师协会的注册工作进行检查，发现注册不符合本办法规定的，应当通知省级注册会计师协会撤销注册。</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第十五条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中国注册会计师协会和省级注册会计师协会应当对注册会计师的任职资格和执业情况进行监督检查，必要时可以进行实地检查。</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第十六条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注册会计师有下列情形之一的，由所在地的省级注册会计师协会撤销注册，收回注册会计师证书：</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（一）完全丧失民事行为能力的；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（二）受刑事处罚的；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（三）自行停止执行注册会计师业务满</w:t>
            </w:r>
            <w:r w:rsidRPr="00390848">
              <w:rPr>
                <w:rFonts w:ascii="Arial" w:eastAsia="宋体" w:hAnsi="Arial" w:cs="Arial"/>
                <w:kern w:val="0"/>
                <w:sz w:val="32"/>
                <w:szCs w:val="32"/>
              </w:rPr>
              <w:t>1</w:t>
            </w:r>
            <w:r w:rsidRPr="00390848">
              <w:rPr>
                <w:rFonts w:ascii="Arial" w:eastAsia="宋体" w:hAnsi="Arial" w:cs="Arial"/>
                <w:kern w:val="0"/>
                <w:sz w:val="32"/>
                <w:szCs w:val="32"/>
              </w:rPr>
              <w:t>年的；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（四）以欺骗、贿赂等不正当手段取得注册会计师证书的。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对因前款第（四）项被撤销注册、收回注册会计师证书的人员，由省级财政部门给予警告，并向社会公告。</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第十七条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申请人及其所在会计师事务所出具虚假申请材料的，由省级财政部门对申请人、会计师事务所首席合伙人（主任会计师）给予警告，并向社会公告。</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第十八条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省级注册会计师协会工作人员滥用职权、玩忽职守准予注册的，或者对不具备申请资格或不符合法定条件的申请人准予注册的，由省级注册会计师协会撤销注册，收回注册会计师证书。</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第十九条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被撤销注册的人员可以重新申请注册，但必须符合本办法第四条规定条件，并且没有本办法第五条规定所列情形。</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注册会计师有下列情形之一的，由所在地的省级注册会计师协会注销注册：</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（一）依法被撤销注册，或者吊销注册会计师证书的；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（二）不在会计师事务所专职执业的。</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第二十一条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省级注册会计师协会应当将注销注册的决定抄报财政部和所在地的省级财政部门、中国注册会计师协会，并自</w:t>
            </w:r>
            <w:proofErr w:type="gramStart"/>
            <w:r w:rsidRPr="00390848">
              <w:rPr>
                <w:rFonts w:ascii="Arial" w:eastAsia="宋体" w:hAnsi="Arial" w:cs="Arial"/>
                <w:kern w:val="0"/>
                <w:sz w:val="32"/>
                <w:szCs w:val="32"/>
              </w:rPr>
              <w:t>作出</w:t>
            </w:r>
            <w:proofErr w:type="gramEnd"/>
            <w:r w:rsidRPr="00390848">
              <w:rPr>
                <w:rFonts w:ascii="Arial" w:eastAsia="宋体" w:hAnsi="Arial" w:cs="Arial"/>
                <w:kern w:val="0"/>
                <w:sz w:val="32"/>
                <w:szCs w:val="32"/>
              </w:rPr>
              <w:t>决定之日起</w:t>
            </w:r>
            <w:r w:rsidRPr="00390848">
              <w:rPr>
                <w:rFonts w:ascii="Arial" w:eastAsia="宋体" w:hAnsi="Arial" w:cs="Arial"/>
                <w:kern w:val="0"/>
                <w:sz w:val="32"/>
                <w:szCs w:val="32"/>
              </w:rPr>
              <w:t>10</w:t>
            </w:r>
            <w:r w:rsidRPr="00390848">
              <w:rPr>
                <w:rFonts w:ascii="Arial" w:eastAsia="宋体" w:hAnsi="Arial" w:cs="Arial"/>
                <w:kern w:val="0"/>
                <w:sz w:val="32"/>
                <w:szCs w:val="32"/>
              </w:rPr>
              <w:t>个工作日内将注销注册人员的名单在全国性报刊或者相关网站上予以公告。</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第二十二条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注册会计师违反《中华人民共和国注册会计师法》第二十条、第二十一条规定，由财政部或者所在地的省级财政部门给予警告；情节严重的，可以由财政部或者所在地的省级财政部门暂停其执行业务或者吊销注册会计师证书。</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财政部和省级财政部门应当按照《中华人民共和国行政处罚法》及有关规定实施行政处罚，并将行政处罚决定抄送中国注册会计师协会和注册会计师所在地的省级注册会计师协会。</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第二十三条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受到行政处罚，或者被撤销注册或注销注册的当事人有异议的，可以依法申请行政复议或者提起行政诉讼。</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lastRenderedPageBreak/>
              <w:t xml:space="preserve">　　第二十四条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各省级注册会计师协会及其工作人员在开展注册会计师注册工作中，存在违反本办法规定的行为，以及其他滥用职权、玩忽职守、徇私舞弊等违法违纪行为的，依照《中华人民共和国注册会计师法》《中华人民共和国行政许可法》《中华人民共和国监察法》《财政违法行为处罚处分条例》等国家有关规定追究相应责任；涉嫌犯罪的，依法移送司法机关处理</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第二十五条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香港、澳门特别行政区和台湾地区居民以及按照互惠原则确认的外国人申请注册，依照本办法办理。</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第二十六条</w:t>
            </w:r>
            <w:r w:rsidRPr="00390848">
              <w:rPr>
                <w:rFonts w:ascii="Arial" w:eastAsia="宋体" w:hAnsi="Arial" w:cs="Arial"/>
                <w:kern w:val="0"/>
                <w:sz w:val="32"/>
                <w:szCs w:val="32"/>
              </w:rPr>
              <w:t xml:space="preserve"> </w:t>
            </w:r>
            <w:r w:rsidRPr="00390848">
              <w:rPr>
                <w:rFonts w:ascii="Arial" w:eastAsia="宋体" w:hAnsi="Arial" w:cs="Arial"/>
                <w:kern w:val="0"/>
                <w:sz w:val="32"/>
                <w:szCs w:val="32"/>
              </w:rPr>
              <w:t>本办法自</w:t>
            </w:r>
            <w:r w:rsidRPr="00390848">
              <w:rPr>
                <w:rFonts w:ascii="Arial" w:eastAsia="宋体" w:hAnsi="Arial" w:cs="Arial"/>
                <w:kern w:val="0"/>
                <w:sz w:val="32"/>
                <w:szCs w:val="32"/>
              </w:rPr>
              <w:t>2005</w:t>
            </w:r>
            <w:r w:rsidRPr="00390848">
              <w:rPr>
                <w:rFonts w:ascii="Arial" w:eastAsia="宋体" w:hAnsi="Arial" w:cs="Arial"/>
                <w:kern w:val="0"/>
                <w:sz w:val="32"/>
                <w:szCs w:val="32"/>
              </w:rPr>
              <w:t>年</w:t>
            </w:r>
            <w:r w:rsidRPr="00390848">
              <w:rPr>
                <w:rFonts w:ascii="Arial" w:eastAsia="宋体" w:hAnsi="Arial" w:cs="Arial"/>
                <w:kern w:val="0"/>
                <w:sz w:val="32"/>
                <w:szCs w:val="32"/>
              </w:rPr>
              <w:t>3</w:t>
            </w:r>
            <w:r w:rsidRPr="00390848">
              <w:rPr>
                <w:rFonts w:ascii="Arial" w:eastAsia="宋体" w:hAnsi="Arial" w:cs="Arial"/>
                <w:kern w:val="0"/>
                <w:sz w:val="32"/>
                <w:szCs w:val="32"/>
              </w:rPr>
              <w:t>月</w:t>
            </w:r>
            <w:r w:rsidRPr="00390848">
              <w:rPr>
                <w:rFonts w:ascii="Arial" w:eastAsia="宋体" w:hAnsi="Arial" w:cs="Arial"/>
                <w:kern w:val="0"/>
                <w:sz w:val="32"/>
                <w:szCs w:val="32"/>
              </w:rPr>
              <w:t>1</w:t>
            </w:r>
            <w:r w:rsidRPr="00390848">
              <w:rPr>
                <w:rFonts w:ascii="Arial" w:eastAsia="宋体" w:hAnsi="Arial" w:cs="Arial"/>
                <w:kern w:val="0"/>
                <w:sz w:val="32"/>
                <w:szCs w:val="32"/>
              </w:rPr>
              <w:t>日起施行。</w:t>
            </w:r>
          </w:p>
          <w:p w:rsidR="00390848" w:rsidRPr="00390848" w:rsidRDefault="00390848" w:rsidP="00390848">
            <w:pPr>
              <w:widowControl/>
              <w:spacing w:before="100" w:beforeAutospacing="1" w:after="100" w:afterAutospacing="1" w:line="432" w:lineRule="auto"/>
              <w:jc w:val="left"/>
              <w:rPr>
                <w:rFonts w:ascii="Arial" w:eastAsia="宋体" w:hAnsi="Arial" w:cs="Arial"/>
                <w:kern w:val="0"/>
                <w:sz w:val="32"/>
                <w:szCs w:val="32"/>
              </w:rPr>
            </w:pPr>
            <w:r w:rsidRPr="00390848">
              <w:rPr>
                <w:rFonts w:ascii="Arial" w:eastAsia="宋体" w:hAnsi="Arial" w:cs="Arial"/>
                <w:kern w:val="0"/>
                <w:sz w:val="32"/>
                <w:szCs w:val="32"/>
              </w:rPr>
              <w:t xml:space="preserve">　　自本办法施行之日起，《注册会计师注册审批暂行办法》〔</w:t>
            </w:r>
            <w:r w:rsidRPr="00390848">
              <w:rPr>
                <w:rFonts w:ascii="Arial" w:eastAsia="宋体" w:hAnsi="Arial" w:cs="Arial"/>
                <w:kern w:val="0"/>
                <w:sz w:val="32"/>
                <w:szCs w:val="32"/>
              </w:rPr>
              <w:t>(93)</w:t>
            </w:r>
            <w:r w:rsidRPr="00390848">
              <w:rPr>
                <w:rFonts w:ascii="Arial" w:eastAsia="宋体" w:hAnsi="Arial" w:cs="Arial"/>
                <w:kern w:val="0"/>
                <w:sz w:val="32"/>
                <w:szCs w:val="32"/>
              </w:rPr>
              <w:t>财会协字第</w:t>
            </w:r>
            <w:r w:rsidRPr="00390848">
              <w:rPr>
                <w:rFonts w:ascii="Arial" w:eastAsia="宋体" w:hAnsi="Arial" w:cs="Arial"/>
                <w:kern w:val="0"/>
                <w:sz w:val="32"/>
                <w:szCs w:val="32"/>
              </w:rPr>
              <w:t>122</w:t>
            </w:r>
            <w:r w:rsidRPr="00390848">
              <w:rPr>
                <w:rFonts w:ascii="Arial" w:eastAsia="宋体" w:hAnsi="Arial" w:cs="Arial"/>
                <w:kern w:val="0"/>
                <w:sz w:val="32"/>
                <w:szCs w:val="32"/>
              </w:rPr>
              <w:t>号〕、《外籍中国注册会计师注册审批暂行办法》（</w:t>
            </w:r>
            <w:proofErr w:type="gramStart"/>
            <w:r w:rsidRPr="00390848">
              <w:rPr>
                <w:rFonts w:ascii="Arial" w:eastAsia="宋体" w:hAnsi="Arial" w:cs="Arial"/>
                <w:kern w:val="0"/>
                <w:sz w:val="32"/>
                <w:szCs w:val="32"/>
              </w:rPr>
              <w:t>财协字</w:t>
            </w:r>
            <w:proofErr w:type="gramEnd"/>
            <w:r w:rsidRPr="00390848">
              <w:rPr>
                <w:rFonts w:ascii="Arial" w:eastAsia="宋体" w:hAnsi="Arial" w:cs="Arial"/>
                <w:kern w:val="0"/>
                <w:sz w:val="32"/>
                <w:szCs w:val="32"/>
              </w:rPr>
              <w:t>[1998]9</w:t>
            </w:r>
            <w:r w:rsidRPr="00390848">
              <w:rPr>
                <w:rFonts w:ascii="Arial" w:eastAsia="宋体" w:hAnsi="Arial" w:cs="Arial"/>
                <w:kern w:val="0"/>
                <w:sz w:val="32"/>
                <w:szCs w:val="32"/>
              </w:rPr>
              <w:t>号）、《〈外籍中国注册会计师注册审批暂行办法〉的补充规定》（财会</w:t>
            </w:r>
            <w:r w:rsidRPr="00390848">
              <w:rPr>
                <w:rFonts w:ascii="Arial" w:eastAsia="宋体" w:hAnsi="Arial" w:cs="Arial"/>
                <w:kern w:val="0"/>
                <w:sz w:val="32"/>
                <w:szCs w:val="32"/>
              </w:rPr>
              <w:t>[2003]34</w:t>
            </w:r>
            <w:r w:rsidRPr="00390848">
              <w:rPr>
                <w:rFonts w:ascii="Arial" w:eastAsia="宋体" w:hAnsi="Arial" w:cs="Arial"/>
                <w:kern w:val="0"/>
                <w:sz w:val="32"/>
                <w:szCs w:val="32"/>
              </w:rPr>
              <w:t>号）同时废止。</w:t>
            </w:r>
          </w:p>
          <w:p w:rsidR="00390848" w:rsidRPr="00390848" w:rsidRDefault="00390848" w:rsidP="00390848">
            <w:pPr>
              <w:widowControl/>
              <w:spacing w:before="100" w:beforeAutospacing="1" w:after="100" w:afterAutospacing="1" w:line="432" w:lineRule="auto"/>
              <w:jc w:val="center"/>
              <w:rPr>
                <w:rFonts w:ascii="Arial" w:eastAsia="宋体" w:hAnsi="Arial" w:cs="Arial"/>
                <w:kern w:val="0"/>
                <w:sz w:val="24"/>
                <w:szCs w:val="24"/>
              </w:rPr>
            </w:pPr>
            <w:r w:rsidRPr="00390848">
              <w:rPr>
                <w:rFonts w:ascii="Arial" w:eastAsia="宋体" w:hAnsi="Arial" w:cs="Arial"/>
                <w:noProof/>
                <w:kern w:val="0"/>
                <w:sz w:val="24"/>
                <w:szCs w:val="24"/>
              </w:rPr>
              <w:lastRenderedPageBreak/>
              <w:drawing>
                <wp:anchor distT="0" distB="0" distL="114300" distR="114300" simplePos="0" relativeHeight="251658240" behindDoc="0" locked="0" layoutInCell="1" allowOverlap="1" wp14:anchorId="579457D2">
                  <wp:simplePos x="1143000" y="998220"/>
                  <wp:positionH relativeFrom="column">
                    <wp:posOffset>-281940</wp:posOffset>
                  </wp:positionH>
                  <wp:positionV relativeFrom="paragraph">
                    <wp:posOffset>-8541385</wp:posOffset>
                  </wp:positionV>
                  <wp:extent cx="6051550" cy="8549640"/>
                  <wp:effectExtent l="0" t="0" r="6350" b="3810"/>
                  <wp:wrapTopAndBottom/>
                  <wp:docPr id="1" name="图片 1" descr="http://tfs.mof.gov.cn/zhengwuxinxi/caizhengbuling/201903/W02019031855631343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fs.mof.gov.cn/zhengwuxinxi/caizhengbuling/201903/W0201903185563134313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1550" cy="854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848">
              <w:rPr>
                <w:rFonts w:ascii="Arial" w:eastAsia="宋体" w:hAnsi="Arial" w:cs="Arial"/>
                <w:kern w:val="0"/>
                <w:sz w:val="24"/>
                <w:szCs w:val="24"/>
              </w:rPr>
              <w:t> </w:t>
            </w:r>
            <w:r w:rsidRPr="00390848">
              <w:rPr>
                <w:rFonts w:ascii="Arial" w:eastAsia="宋体" w:hAnsi="Arial" w:cs="Arial"/>
                <w:noProof/>
                <w:kern w:val="0"/>
                <w:sz w:val="24"/>
                <w:szCs w:val="24"/>
              </w:rPr>
              <w:lastRenderedPageBreak/>
              <w:drawing>
                <wp:inline distT="0" distB="0" distL="0" distR="0" wp14:anchorId="70F9F2AC" wp14:editId="68AF20B8">
                  <wp:extent cx="6050280" cy="8549640"/>
                  <wp:effectExtent l="0" t="0" r="7620" b="3810"/>
                  <wp:docPr id="2" name="图片 2" descr="http://tfs.mof.gov.cn/zhengwuxinxi/caizhengbuling/201903/W020190318554927094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s.mof.gov.cn/zhengwuxinxi/caizhengbuling/201903/W0201903185549270942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280" cy="8549640"/>
                          </a:xfrm>
                          <a:prstGeom prst="rect">
                            <a:avLst/>
                          </a:prstGeom>
                          <a:noFill/>
                          <a:ln>
                            <a:noFill/>
                          </a:ln>
                        </pic:spPr>
                      </pic:pic>
                    </a:graphicData>
                  </a:graphic>
                </wp:inline>
              </w:drawing>
            </w:r>
          </w:p>
          <w:p w:rsidR="00390848" w:rsidRPr="00390848" w:rsidRDefault="00390848" w:rsidP="00390848">
            <w:pPr>
              <w:widowControl/>
              <w:spacing w:before="100" w:beforeAutospacing="1" w:after="100" w:afterAutospacing="1" w:line="432" w:lineRule="auto"/>
              <w:rPr>
                <w:rFonts w:ascii="Arial" w:eastAsia="宋体" w:hAnsi="Arial" w:cs="Arial"/>
                <w:kern w:val="0"/>
                <w:sz w:val="24"/>
                <w:szCs w:val="24"/>
              </w:rPr>
            </w:pPr>
            <w:r w:rsidRPr="00390848">
              <w:rPr>
                <w:rFonts w:ascii="Arial" w:eastAsia="宋体" w:hAnsi="Arial" w:cs="Arial"/>
                <w:noProof/>
                <w:kern w:val="0"/>
                <w:sz w:val="24"/>
                <w:szCs w:val="24"/>
              </w:rPr>
              <w:lastRenderedPageBreak/>
              <w:drawing>
                <wp:anchor distT="0" distB="0" distL="114300" distR="114300" simplePos="0" relativeHeight="251659264" behindDoc="0" locked="0" layoutInCell="1" allowOverlap="1" wp14:anchorId="3FDF9317">
                  <wp:simplePos x="1143000" y="922020"/>
                  <wp:positionH relativeFrom="column">
                    <wp:posOffset>-129540</wp:posOffset>
                  </wp:positionH>
                  <wp:positionV relativeFrom="paragraph">
                    <wp:posOffset>-4533265</wp:posOffset>
                  </wp:positionV>
                  <wp:extent cx="5691505" cy="4531995"/>
                  <wp:effectExtent l="0" t="0" r="4445" b="1905"/>
                  <wp:wrapTopAndBottom/>
                  <wp:docPr id="3" name="图片 3" descr="http://tfs.mof.gov.cn/zhengwuxinxi/caizhengbuling/201903/W02019031855631350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fs.mof.gov.cn/zhengwuxinxi/caizhengbuling/201903/W020190318556313504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505" cy="4531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0848" w:rsidRPr="00390848" w:rsidTr="00390848">
        <w:trPr>
          <w:tblCellSpacing w:w="0" w:type="dxa"/>
          <w:jc w:val="center"/>
          <w:hidden/>
        </w:trPr>
        <w:tc>
          <w:tcPr>
            <w:tcW w:w="550" w:type="pct"/>
            <w:hideMark/>
          </w:tcPr>
          <w:p w:rsidR="00390848" w:rsidRPr="00390848" w:rsidRDefault="00390848" w:rsidP="00390848">
            <w:pPr>
              <w:widowControl/>
              <w:spacing w:line="432" w:lineRule="auto"/>
              <w:jc w:val="left"/>
              <w:rPr>
                <w:rFonts w:ascii="Arial" w:eastAsia="宋体" w:hAnsi="Arial" w:cs="Arial"/>
                <w:vanish/>
                <w:kern w:val="0"/>
                <w:sz w:val="24"/>
                <w:szCs w:val="24"/>
              </w:rPr>
            </w:pPr>
            <w:r w:rsidRPr="00390848">
              <w:rPr>
                <w:rFonts w:ascii="Arial" w:eastAsia="宋体" w:hAnsi="Arial" w:cs="Arial"/>
                <w:vanish/>
                <w:kern w:val="0"/>
                <w:sz w:val="24"/>
                <w:szCs w:val="24"/>
              </w:rPr>
              <w:lastRenderedPageBreak/>
              <w:t xml:space="preserve">  </w:t>
            </w:r>
          </w:p>
          <w:p w:rsidR="00390848" w:rsidRPr="00390848" w:rsidRDefault="00390848" w:rsidP="00390848">
            <w:pPr>
              <w:widowControl/>
              <w:spacing w:before="100" w:beforeAutospacing="1" w:after="100" w:afterAutospacing="1" w:line="432" w:lineRule="auto"/>
              <w:jc w:val="left"/>
              <w:rPr>
                <w:rFonts w:ascii="Arial" w:eastAsia="宋体" w:hAnsi="Arial" w:cs="Arial"/>
                <w:vanish/>
                <w:kern w:val="0"/>
                <w:sz w:val="24"/>
                <w:szCs w:val="24"/>
              </w:rPr>
            </w:pPr>
            <w:r w:rsidRPr="00390848">
              <w:rPr>
                <w:rFonts w:ascii="Arial" w:eastAsia="宋体" w:hAnsi="Arial" w:cs="Arial"/>
                <w:vanish/>
                <w:kern w:val="0"/>
                <w:sz w:val="24"/>
                <w:szCs w:val="24"/>
              </w:rPr>
              <w:t>附件下载</w:t>
            </w:r>
            <w:r w:rsidRPr="00390848">
              <w:rPr>
                <w:rFonts w:ascii="Arial" w:eastAsia="宋体" w:hAnsi="Arial" w:cs="Arial"/>
                <w:vanish/>
                <w:kern w:val="0"/>
                <w:sz w:val="24"/>
                <w:szCs w:val="24"/>
              </w:rPr>
              <w:t>:</w:t>
            </w:r>
          </w:p>
        </w:tc>
        <w:tc>
          <w:tcPr>
            <w:tcW w:w="4450" w:type="pct"/>
            <w:hideMark/>
          </w:tcPr>
          <w:p w:rsidR="00390848" w:rsidRPr="00390848" w:rsidRDefault="00390848" w:rsidP="00390848">
            <w:pPr>
              <w:widowControl/>
              <w:spacing w:line="432" w:lineRule="auto"/>
              <w:jc w:val="left"/>
              <w:rPr>
                <w:rFonts w:ascii="Arial" w:eastAsia="宋体" w:hAnsi="Arial" w:cs="Arial"/>
                <w:vanish/>
                <w:kern w:val="0"/>
                <w:sz w:val="24"/>
                <w:szCs w:val="24"/>
              </w:rPr>
            </w:pPr>
            <w:r w:rsidRPr="00390848">
              <w:rPr>
                <w:rFonts w:ascii="Arial" w:eastAsia="宋体" w:hAnsi="Arial" w:cs="Arial"/>
                <w:vanish/>
                <w:kern w:val="0"/>
                <w:sz w:val="24"/>
                <w:szCs w:val="24"/>
              </w:rPr>
              <w:t xml:space="preserve">  </w:t>
            </w:r>
          </w:p>
          <w:p w:rsidR="00390848" w:rsidRPr="00390848" w:rsidRDefault="00390848" w:rsidP="00390848">
            <w:pPr>
              <w:widowControl/>
              <w:jc w:val="left"/>
              <w:rPr>
                <w:rFonts w:ascii="Arial" w:eastAsia="宋体" w:hAnsi="Arial" w:cs="Arial"/>
                <w:vanish/>
                <w:kern w:val="0"/>
                <w:sz w:val="24"/>
                <w:szCs w:val="24"/>
              </w:rPr>
            </w:pPr>
            <w:r w:rsidRPr="00390848">
              <w:rPr>
                <w:rFonts w:ascii="Arial" w:eastAsia="宋体" w:hAnsi="Arial" w:cs="Arial"/>
                <w:vanish/>
                <w:kern w:val="0"/>
                <w:sz w:val="24"/>
                <w:szCs w:val="24"/>
              </w:rPr>
              <w:pict/>
            </w:r>
          </w:p>
        </w:tc>
      </w:tr>
    </w:tbl>
    <w:p w:rsidR="00065412" w:rsidRDefault="00065412"/>
    <w:sectPr w:rsidR="0006541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906" w:rsidRDefault="00094906" w:rsidP="00390848">
      <w:r>
        <w:separator/>
      </w:r>
    </w:p>
  </w:endnote>
  <w:endnote w:type="continuationSeparator" w:id="0">
    <w:p w:rsidR="00094906" w:rsidRDefault="00094906" w:rsidP="003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333116"/>
      <w:docPartObj>
        <w:docPartGallery w:val="Page Numbers (Bottom of Page)"/>
        <w:docPartUnique/>
      </w:docPartObj>
    </w:sdtPr>
    <w:sdtContent>
      <w:p w:rsidR="00390848" w:rsidRDefault="00390848">
        <w:pPr>
          <w:pStyle w:val="a7"/>
          <w:jc w:val="center"/>
        </w:pPr>
        <w:r>
          <w:fldChar w:fldCharType="begin"/>
        </w:r>
        <w:r>
          <w:instrText>PAGE   \* MERGEFORMAT</w:instrText>
        </w:r>
        <w:r>
          <w:fldChar w:fldCharType="separate"/>
        </w:r>
        <w:r>
          <w:rPr>
            <w:lang w:val="zh-CN"/>
          </w:rPr>
          <w:t>2</w:t>
        </w:r>
        <w:r>
          <w:fldChar w:fldCharType="end"/>
        </w:r>
      </w:p>
    </w:sdtContent>
  </w:sdt>
  <w:p w:rsidR="00390848" w:rsidRDefault="003908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906" w:rsidRDefault="00094906" w:rsidP="00390848">
      <w:r>
        <w:separator/>
      </w:r>
    </w:p>
  </w:footnote>
  <w:footnote w:type="continuationSeparator" w:id="0">
    <w:p w:rsidR="00094906" w:rsidRDefault="00094906" w:rsidP="00390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48"/>
    <w:rsid w:val="00065412"/>
    <w:rsid w:val="00094906"/>
    <w:rsid w:val="0039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DB9"/>
  <w15:chartTrackingRefBased/>
  <w15:docId w15:val="{B0431869-67DD-465A-B956-1A1360DB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848"/>
    <w:rPr>
      <w:sz w:val="18"/>
      <w:szCs w:val="18"/>
    </w:rPr>
  </w:style>
  <w:style w:type="character" w:customStyle="1" w:styleId="a4">
    <w:name w:val="批注框文本 字符"/>
    <w:basedOn w:val="a0"/>
    <w:link w:val="a3"/>
    <w:uiPriority w:val="99"/>
    <w:semiHidden/>
    <w:rsid w:val="00390848"/>
    <w:rPr>
      <w:sz w:val="18"/>
      <w:szCs w:val="18"/>
    </w:rPr>
  </w:style>
  <w:style w:type="paragraph" w:styleId="a5">
    <w:name w:val="header"/>
    <w:basedOn w:val="a"/>
    <w:link w:val="a6"/>
    <w:uiPriority w:val="99"/>
    <w:unhideWhenUsed/>
    <w:rsid w:val="003908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90848"/>
    <w:rPr>
      <w:sz w:val="18"/>
      <w:szCs w:val="18"/>
    </w:rPr>
  </w:style>
  <w:style w:type="paragraph" w:styleId="a7">
    <w:name w:val="footer"/>
    <w:basedOn w:val="a"/>
    <w:link w:val="a8"/>
    <w:uiPriority w:val="99"/>
    <w:unhideWhenUsed/>
    <w:rsid w:val="00390848"/>
    <w:pPr>
      <w:tabs>
        <w:tab w:val="center" w:pos="4153"/>
        <w:tab w:val="right" w:pos="8306"/>
      </w:tabs>
      <w:snapToGrid w:val="0"/>
      <w:jc w:val="left"/>
    </w:pPr>
    <w:rPr>
      <w:sz w:val="18"/>
      <w:szCs w:val="18"/>
    </w:rPr>
  </w:style>
  <w:style w:type="character" w:customStyle="1" w:styleId="a8">
    <w:name w:val="页脚 字符"/>
    <w:basedOn w:val="a0"/>
    <w:link w:val="a7"/>
    <w:uiPriority w:val="99"/>
    <w:rsid w:val="003908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6820">
      <w:bodyDiv w:val="1"/>
      <w:marLeft w:val="0"/>
      <w:marRight w:val="0"/>
      <w:marTop w:val="0"/>
      <w:marBottom w:val="0"/>
      <w:divBdr>
        <w:top w:val="none" w:sz="0" w:space="0" w:color="auto"/>
        <w:left w:val="none" w:sz="0" w:space="0" w:color="auto"/>
        <w:bottom w:val="none" w:sz="0" w:space="0" w:color="auto"/>
        <w:right w:val="none" w:sz="0" w:space="0" w:color="auto"/>
      </w:divBdr>
      <w:divsChild>
        <w:div w:id="381099919">
          <w:marLeft w:val="0"/>
          <w:marRight w:val="0"/>
          <w:marTop w:val="0"/>
          <w:marBottom w:val="0"/>
          <w:divBdr>
            <w:top w:val="none" w:sz="0" w:space="0" w:color="auto"/>
            <w:left w:val="none" w:sz="0" w:space="0" w:color="auto"/>
            <w:bottom w:val="none" w:sz="0" w:space="0" w:color="auto"/>
            <w:right w:val="none" w:sz="0" w:space="0" w:color="auto"/>
          </w:divBdr>
          <w:divsChild>
            <w:div w:id="1092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zhanxu</dc:creator>
  <cp:keywords/>
  <dc:description/>
  <cp:lastModifiedBy>dong zhanxu</cp:lastModifiedBy>
  <cp:revision>1</cp:revision>
  <dcterms:created xsi:type="dcterms:W3CDTF">2019-03-19T12:36:00Z</dcterms:created>
  <dcterms:modified xsi:type="dcterms:W3CDTF">2019-03-19T12:43:00Z</dcterms:modified>
</cp:coreProperties>
</file>