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jc w:val="lef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spacing w:beforeLines="0" w:afterLines="0" w:line="600" w:lineRule="exact"/>
        <w:jc w:val="left"/>
        <w:rPr>
          <w:rFonts w:hint="eastAsia" w:ascii="黑体" w:hAnsi="黑体" w:eastAsia="黑体" w:cs="黑体"/>
          <w:b w:val="0"/>
          <w:bCs w:val="0"/>
          <w:sz w:val="32"/>
          <w:szCs w:val="32"/>
        </w:rPr>
      </w:pPr>
    </w:p>
    <w:p>
      <w:pPr>
        <w:spacing w:beforeLines="0" w:afterLines="0" w:line="600" w:lineRule="exact"/>
        <w:ind w:left="0" w:leftChars="0"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201</w:t>
      </w:r>
      <w:r>
        <w:rPr>
          <w:rFonts w:hint="eastAsia" w:ascii="方正小标宋简体" w:hAnsi="方正小标宋简体" w:eastAsia="方正小标宋简体" w:cs="方正小标宋简体"/>
          <w:b w:val="0"/>
          <w:bCs w:val="0"/>
          <w:sz w:val="44"/>
          <w:szCs w:val="44"/>
          <w:lang w:val="en-US" w:eastAsia="zh-CN"/>
        </w:rPr>
        <w:t>9</w:t>
      </w:r>
      <w:r>
        <w:rPr>
          <w:rFonts w:hint="eastAsia" w:ascii="方正小标宋简体" w:hAnsi="方正小标宋简体" w:eastAsia="方正小标宋简体" w:cs="方正小标宋简体"/>
          <w:b w:val="0"/>
          <w:bCs w:val="0"/>
          <w:sz w:val="44"/>
          <w:szCs w:val="44"/>
        </w:rPr>
        <w:t>年度会计专业技术资格考试报名条件表</w:t>
      </w:r>
    </w:p>
    <w:p>
      <w:pPr>
        <w:spacing w:beforeLines="0" w:afterLines="0" w:line="600" w:lineRule="exact"/>
        <w:ind w:left="0" w:leftChars="0" w:firstLine="0" w:firstLineChars="0"/>
        <w:jc w:val="center"/>
        <w:rPr>
          <w:rFonts w:hint="eastAsia" w:ascii="方正小标宋简体" w:hAnsi="方正小标宋简体" w:eastAsia="方正小标宋简体" w:cs="方正小标宋简体"/>
          <w:b w:val="0"/>
          <w:bCs w:val="0"/>
          <w:sz w:val="44"/>
          <w:szCs w:val="44"/>
        </w:rPr>
      </w:pPr>
    </w:p>
    <w:tbl>
      <w:tblPr>
        <w:tblStyle w:val="6"/>
        <w:tblW w:w="9000" w:type="dxa"/>
        <w:tblInd w:w="108" w:type="dxa"/>
        <w:tblLayout w:type="fixed"/>
        <w:tblCellMar>
          <w:top w:w="0" w:type="dxa"/>
          <w:left w:w="108" w:type="dxa"/>
          <w:bottom w:w="0" w:type="dxa"/>
          <w:right w:w="108" w:type="dxa"/>
        </w:tblCellMar>
      </w:tblPr>
      <w:tblGrid>
        <w:gridCol w:w="3240"/>
        <w:gridCol w:w="915"/>
        <w:gridCol w:w="4845"/>
      </w:tblGrid>
      <w:tr>
        <w:tblPrEx>
          <w:tblLayout w:type="fixed"/>
          <w:tblCellMar>
            <w:top w:w="0" w:type="dxa"/>
            <w:left w:w="108" w:type="dxa"/>
            <w:bottom w:w="0" w:type="dxa"/>
            <w:right w:w="108" w:type="dxa"/>
          </w:tblCellMar>
        </w:tblPrEx>
        <w:trPr>
          <w:trHeight w:val="615"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before="0" w:beforeLines="0" w:line="560" w:lineRule="exact"/>
              <w:jc w:val="center"/>
              <w:rPr>
                <w:rFonts w:ascii="仿宋" w:hAnsi="仿宋" w:eastAsia="仿宋_GB2312" w:cs="黑体"/>
                <w:b/>
                <w:bCs/>
                <w:sz w:val="30"/>
                <w:szCs w:val="30"/>
              </w:rPr>
            </w:pPr>
            <w:r>
              <w:rPr>
                <w:rFonts w:ascii="仿宋" w:hAnsi="仿宋" w:eastAsia="仿宋_GB2312" w:cs="黑体"/>
                <w:b/>
                <w:bCs/>
                <w:sz w:val="30"/>
                <w:szCs w:val="30"/>
              </w:rPr>
              <w:t>基本条件</w:t>
            </w:r>
          </w:p>
        </w:tc>
        <w:tc>
          <w:tcPr>
            <w:tcW w:w="915" w:type="dxa"/>
            <w:tcBorders>
              <w:top w:val="single" w:color="auto" w:sz="4" w:space="0"/>
              <w:left w:val="nil"/>
              <w:bottom w:val="single" w:color="auto" w:sz="4" w:space="0"/>
              <w:right w:val="single" w:color="auto" w:sz="4" w:space="0"/>
            </w:tcBorders>
            <w:vAlign w:val="center"/>
          </w:tcPr>
          <w:p>
            <w:pPr>
              <w:adjustRightInd w:val="0"/>
              <w:snapToGrid w:val="0"/>
              <w:spacing w:before="0" w:beforeLines="0" w:line="560" w:lineRule="exact"/>
              <w:jc w:val="center"/>
              <w:rPr>
                <w:rFonts w:hint="eastAsia" w:ascii="仿宋" w:hAnsi="仿宋" w:eastAsia="仿宋_GB2312" w:cs="黑体"/>
                <w:b/>
                <w:bCs/>
                <w:sz w:val="30"/>
                <w:szCs w:val="30"/>
                <w:lang w:eastAsia="zh-CN"/>
              </w:rPr>
            </w:pPr>
            <w:r>
              <w:rPr>
                <w:rFonts w:hint="eastAsia" w:ascii="仿宋" w:hAnsi="仿宋" w:eastAsia="仿宋_GB2312" w:cs="黑体"/>
                <w:b/>
                <w:bCs/>
                <w:sz w:val="30"/>
                <w:szCs w:val="30"/>
                <w:lang w:eastAsia="zh-CN"/>
              </w:rPr>
              <w:t>级别</w:t>
            </w:r>
          </w:p>
        </w:tc>
        <w:tc>
          <w:tcPr>
            <w:tcW w:w="4845" w:type="dxa"/>
            <w:tcBorders>
              <w:top w:val="single" w:color="auto" w:sz="4" w:space="0"/>
              <w:left w:val="nil"/>
              <w:bottom w:val="single" w:color="auto" w:sz="4" w:space="0"/>
              <w:right w:val="single" w:color="auto" w:sz="4" w:space="0"/>
            </w:tcBorders>
            <w:vAlign w:val="center"/>
          </w:tcPr>
          <w:p>
            <w:pPr>
              <w:adjustRightInd w:val="0"/>
              <w:snapToGrid w:val="0"/>
              <w:spacing w:before="0" w:beforeLines="0" w:line="560" w:lineRule="exact"/>
              <w:jc w:val="center"/>
              <w:rPr>
                <w:rFonts w:ascii="仿宋" w:hAnsi="仿宋" w:eastAsia="仿宋_GB2312" w:cs="黑体"/>
                <w:b/>
                <w:bCs/>
                <w:sz w:val="30"/>
                <w:szCs w:val="30"/>
              </w:rPr>
            </w:pPr>
            <w:r>
              <w:rPr>
                <w:rFonts w:ascii="仿宋" w:hAnsi="仿宋" w:eastAsia="仿宋_GB2312" w:cs="黑体"/>
                <w:b/>
                <w:bCs/>
                <w:sz w:val="30"/>
                <w:szCs w:val="30"/>
              </w:rPr>
              <w:t>学历和资历条件</w:t>
            </w:r>
          </w:p>
        </w:tc>
      </w:tr>
      <w:tr>
        <w:tblPrEx>
          <w:tblLayout w:type="fixed"/>
          <w:tblCellMar>
            <w:top w:w="0" w:type="dxa"/>
            <w:left w:w="108" w:type="dxa"/>
            <w:bottom w:w="0" w:type="dxa"/>
            <w:right w:w="108" w:type="dxa"/>
          </w:tblCellMar>
        </w:tblPrEx>
        <w:trPr>
          <w:cantSplit/>
          <w:trHeight w:val="2333" w:hRule="atLeast"/>
        </w:trPr>
        <w:tc>
          <w:tcPr>
            <w:tcW w:w="3240" w:type="dxa"/>
            <w:vMerge w:val="restart"/>
            <w:tcBorders>
              <w:top w:val="nil"/>
              <w:left w:val="single" w:color="auto" w:sz="4" w:space="0"/>
              <w:bottom w:val="single" w:color="auto" w:sz="4" w:space="0"/>
              <w:right w:val="single" w:color="auto" w:sz="4" w:space="0"/>
            </w:tcBorders>
            <w:vAlign w:val="center"/>
          </w:tcPr>
          <w:p>
            <w:pPr>
              <w:widowControl w:val="0"/>
              <w:adjustRightInd w:val="0"/>
              <w:snapToGrid w:val="0"/>
              <w:spacing w:before="0" w:beforeLines="0" w:after="0" w:afterLines="0" w:line="560" w:lineRule="exact"/>
              <w:ind w:left="0" w:leftChars="0" w:firstLine="0"/>
              <w:rPr>
                <w:rFonts w:ascii="仿宋" w:hAnsi="仿宋" w:eastAsia="仿宋_GB2312" w:cs="仿宋_GB2312"/>
                <w:sz w:val="30"/>
                <w:szCs w:val="30"/>
              </w:rPr>
            </w:pPr>
            <w:r>
              <w:rPr>
                <w:rFonts w:ascii="仿宋" w:hAnsi="仿宋" w:eastAsia="仿宋_GB2312" w:cs="仿宋_GB2312"/>
                <w:sz w:val="30"/>
                <w:szCs w:val="30"/>
              </w:rPr>
              <w:t>（一）坚持原则，具备良好的职业道德品质</w:t>
            </w:r>
            <w:r>
              <w:rPr>
                <w:rFonts w:hint="eastAsia" w:ascii="仿宋" w:hAnsi="仿宋" w:eastAsia="仿宋_GB2312" w:cs="仿宋_GB2312"/>
                <w:sz w:val="30"/>
                <w:szCs w:val="30"/>
                <w:lang w:eastAsia="zh-CN"/>
              </w:rPr>
              <w:t>；</w:t>
            </w:r>
          </w:p>
          <w:p>
            <w:pPr>
              <w:widowControl w:val="0"/>
              <w:adjustRightInd w:val="0"/>
              <w:snapToGrid w:val="0"/>
              <w:spacing w:before="0" w:beforeLines="0" w:after="0" w:afterLines="0" w:line="560" w:lineRule="exact"/>
              <w:ind w:left="0" w:leftChars="0" w:firstLine="0"/>
              <w:rPr>
                <w:rFonts w:ascii="仿宋" w:hAnsi="仿宋" w:eastAsia="仿宋_GB2312" w:cs="仿宋_GB2312"/>
                <w:sz w:val="30"/>
                <w:szCs w:val="30"/>
              </w:rPr>
            </w:pPr>
            <w:r>
              <w:rPr>
                <w:rFonts w:ascii="仿宋" w:hAnsi="仿宋" w:eastAsia="仿宋_GB2312" w:cs="仿宋_GB2312"/>
                <w:sz w:val="30"/>
                <w:szCs w:val="30"/>
              </w:rPr>
              <w:t>（二）认真执行《中华人民共和国会计法》和国家统一的会计制度以及有关财经法律、法规、规章制度，无严重违反财经纪律的行为</w:t>
            </w:r>
            <w:r>
              <w:rPr>
                <w:rFonts w:hint="eastAsia" w:ascii="仿宋" w:hAnsi="仿宋" w:eastAsia="仿宋_GB2312" w:cs="仿宋_GB2312"/>
                <w:sz w:val="30"/>
                <w:szCs w:val="30"/>
                <w:lang w:eastAsia="zh-CN"/>
              </w:rPr>
              <w:t>；</w:t>
            </w:r>
          </w:p>
          <w:p>
            <w:pPr>
              <w:adjustRightInd w:val="0"/>
              <w:snapToGrid w:val="0"/>
              <w:spacing w:before="0" w:beforeLines="0" w:line="560" w:lineRule="exact"/>
              <w:rPr>
                <w:rFonts w:ascii="仿宋" w:hAnsi="仿宋" w:eastAsia="仿宋_GB2312" w:cs="仿宋_GB2312"/>
                <w:sz w:val="30"/>
                <w:szCs w:val="30"/>
              </w:rPr>
            </w:pPr>
            <w:r>
              <w:rPr>
                <w:rFonts w:ascii="仿宋" w:hAnsi="仿宋" w:eastAsia="仿宋_GB2312" w:cs="仿宋_GB2312"/>
                <w:sz w:val="30"/>
                <w:szCs w:val="30"/>
              </w:rPr>
              <w:t>（三）履行岗位职责，热爱本职工作。</w:t>
            </w:r>
          </w:p>
        </w:tc>
        <w:tc>
          <w:tcPr>
            <w:tcW w:w="915" w:type="dxa"/>
            <w:tcBorders>
              <w:top w:val="single" w:color="auto" w:sz="4" w:space="0"/>
              <w:left w:val="nil"/>
              <w:right w:val="single" w:color="auto" w:sz="4" w:space="0"/>
            </w:tcBorders>
            <w:vAlign w:val="center"/>
          </w:tcPr>
          <w:p>
            <w:pPr>
              <w:adjustRightInd w:val="0"/>
              <w:snapToGrid w:val="0"/>
              <w:spacing w:before="0" w:beforeLines="0" w:line="560" w:lineRule="exact"/>
              <w:jc w:val="center"/>
              <w:rPr>
                <w:rFonts w:ascii="仿宋" w:hAnsi="仿宋" w:eastAsia="仿宋_GB2312" w:cs="仿宋_GB2312"/>
                <w:sz w:val="30"/>
                <w:szCs w:val="30"/>
              </w:rPr>
            </w:pPr>
            <w:r>
              <w:rPr>
                <w:rFonts w:ascii="仿宋" w:hAnsi="仿宋" w:eastAsia="仿宋_GB2312" w:cs="仿宋_GB2312"/>
                <w:sz w:val="30"/>
                <w:szCs w:val="30"/>
              </w:rPr>
              <w:t>中</w:t>
            </w:r>
          </w:p>
          <w:p>
            <w:pPr>
              <w:adjustRightInd w:val="0"/>
              <w:snapToGrid w:val="0"/>
              <w:spacing w:before="0" w:beforeLines="0" w:line="560" w:lineRule="exact"/>
              <w:jc w:val="center"/>
              <w:rPr>
                <w:rFonts w:ascii="仿宋" w:hAnsi="仿宋" w:eastAsia="仿宋_GB2312" w:cs="仿宋_GB2312"/>
                <w:sz w:val="30"/>
                <w:szCs w:val="30"/>
              </w:rPr>
            </w:pPr>
            <w:r>
              <w:rPr>
                <w:rFonts w:ascii="仿宋" w:hAnsi="仿宋" w:eastAsia="仿宋_GB2312" w:cs="仿宋_GB2312"/>
                <w:sz w:val="30"/>
                <w:szCs w:val="30"/>
              </w:rPr>
              <w:t>级</w:t>
            </w:r>
          </w:p>
          <w:p>
            <w:pPr>
              <w:adjustRightInd w:val="0"/>
              <w:snapToGrid w:val="0"/>
              <w:spacing w:before="0" w:beforeLines="0" w:line="560" w:lineRule="exact"/>
              <w:jc w:val="center"/>
              <w:rPr>
                <w:rFonts w:ascii="仿宋" w:hAnsi="仿宋" w:eastAsia="仿宋_GB2312" w:cs="仿宋_GB2312"/>
                <w:sz w:val="30"/>
                <w:szCs w:val="30"/>
              </w:rPr>
            </w:pPr>
            <w:r>
              <w:rPr>
                <w:rFonts w:ascii="仿宋" w:hAnsi="仿宋" w:eastAsia="仿宋_GB2312" w:cs="仿宋_GB2312"/>
                <w:sz w:val="30"/>
                <w:szCs w:val="30"/>
              </w:rPr>
              <w:t>资</w:t>
            </w:r>
          </w:p>
          <w:p>
            <w:pPr>
              <w:adjustRightInd w:val="0"/>
              <w:snapToGrid w:val="0"/>
              <w:spacing w:before="0" w:beforeLines="0" w:line="560" w:lineRule="exact"/>
              <w:jc w:val="center"/>
              <w:rPr>
                <w:rFonts w:ascii="仿宋" w:hAnsi="仿宋" w:eastAsia="仿宋_GB2312" w:cs="仿宋_GB2312"/>
                <w:sz w:val="30"/>
                <w:szCs w:val="30"/>
              </w:rPr>
            </w:pPr>
            <w:r>
              <w:rPr>
                <w:rFonts w:ascii="仿宋" w:hAnsi="仿宋" w:eastAsia="仿宋_GB2312" w:cs="仿宋_GB2312"/>
                <w:sz w:val="30"/>
                <w:szCs w:val="30"/>
              </w:rPr>
              <w:t>格</w:t>
            </w:r>
          </w:p>
        </w:tc>
        <w:tc>
          <w:tcPr>
            <w:tcW w:w="4845" w:type="dxa"/>
            <w:tcBorders>
              <w:top w:val="single" w:color="auto" w:sz="4" w:space="0"/>
              <w:left w:val="nil"/>
              <w:bottom w:val="single" w:color="auto" w:sz="4" w:space="0"/>
              <w:right w:val="single" w:color="auto" w:sz="4" w:space="0"/>
            </w:tcBorders>
            <w:vAlign w:val="center"/>
          </w:tcPr>
          <w:p>
            <w:pPr>
              <w:adjustRightInd w:val="0"/>
              <w:snapToGrid w:val="0"/>
              <w:spacing w:before="0" w:beforeLines="0" w:line="560" w:lineRule="exact"/>
              <w:ind w:left="0" w:firstLine="0" w:firstLineChars="0"/>
              <w:rPr>
                <w:rFonts w:ascii="仿宋" w:hAnsi="仿宋" w:eastAsia="仿宋_GB2312" w:cs="仿宋_GB2312"/>
                <w:sz w:val="30"/>
                <w:szCs w:val="30"/>
              </w:rPr>
            </w:pPr>
            <w:r>
              <w:rPr>
                <w:rFonts w:ascii="仿宋" w:hAnsi="仿宋" w:eastAsia="仿宋_GB2312" w:cs="仿宋_GB2312"/>
                <w:sz w:val="30"/>
                <w:szCs w:val="30"/>
              </w:rPr>
              <w:t>（一）取得大学专科学历，从事会计工作满5年；</w:t>
            </w:r>
          </w:p>
          <w:p>
            <w:pPr>
              <w:adjustRightInd w:val="0"/>
              <w:snapToGrid w:val="0"/>
              <w:spacing w:before="0" w:beforeLines="0" w:line="560" w:lineRule="exact"/>
              <w:ind w:left="0" w:firstLine="0" w:firstLineChars="0"/>
              <w:rPr>
                <w:rFonts w:ascii="仿宋" w:hAnsi="仿宋" w:eastAsia="仿宋_GB2312" w:cs="仿宋_GB2312"/>
                <w:sz w:val="30"/>
                <w:szCs w:val="30"/>
              </w:rPr>
            </w:pPr>
            <w:r>
              <w:rPr>
                <w:rFonts w:ascii="仿宋" w:hAnsi="仿宋" w:eastAsia="仿宋_GB2312" w:cs="仿宋_GB2312"/>
                <w:sz w:val="30"/>
                <w:szCs w:val="30"/>
              </w:rPr>
              <w:t>（二）取得大学本科学历，从事会计工作满4年；</w:t>
            </w:r>
          </w:p>
          <w:p>
            <w:pPr>
              <w:adjustRightInd w:val="0"/>
              <w:snapToGrid w:val="0"/>
              <w:spacing w:before="0" w:beforeLines="0" w:line="560" w:lineRule="exact"/>
              <w:ind w:left="0" w:firstLine="0" w:firstLineChars="0"/>
              <w:rPr>
                <w:rFonts w:ascii="仿宋" w:hAnsi="仿宋" w:eastAsia="仿宋_GB2312" w:cs="仿宋_GB2312"/>
                <w:sz w:val="30"/>
                <w:szCs w:val="30"/>
              </w:rPr>
            </w:pPr>
            <w:r>
              <w:rPr>
                <w:rFonts w:ascii="仿宋" w:hAnsi="仿宋" w:eastAsia="仿宋_GB2312" w:cs="仿宋_GB2312"/>
                <w:sz w:val="30"/>
                <w:szCs w:val="30"/>
              </w:rPr>
              <w:t>（三）取得双学士学位或研究生班毕业，从事会计工作满2年；</w:t>
            </w:r>
          </w:p>
          <w:p>
            <w:pPr>
              <w:adjustRightInd w:val="0"/>
              <w:snapToGrid w:val="0"/>
              <w:spacing w:before="0" w:beforeLines="0" w:line="560" w:lineRule="exact"/>
              <w:ind w:left="0" w:firstLine="0" w:firstLineChars="0"/>
              <w:rPr>
                <w:rFonts w:ascii="仿宋" w:hAnsi="仿宋" w:eastAsia="仿宋_GB2312" w:cs="仿宋_GB2312"/>
                <w:sz w:val="30"/>
                <w:szCs w:val="30"/>
              </w:rPr>
            </w:pPr>
            <w:r>
              <w:rPr>
                <w:rFonts w:ascii="仿宋" w:hAnsi="仿宋" w:eastAsia="仿宋_GB2312" w:cs="仿宋_GB2312"/>
                <w:sz w:val="30"/>
                <w:szCs w:val="30"/>
              </w:rPr>
              <w:t>（四）取得硕士学位，从事会计工作满1年；</w:t>
            </w:r>
          </w:p>
          <w:p>
            <w:pPr>
              <w:adjustRightInd w:val="0"/>
              <w:snapToGrid w:val="0"/>
              <w:spacing w:before="0" w:beforeLines="0" w:line="560" w:lineRule="exact"/>
              <w:rPr>
                <w:rFonts w:ascii="仿宋" w:hAnsi="仿宋" w:eastAsia="仿宋_GB2312" w:cs="仿宋_GB2312"/>
                <w:sz w:val="30"/>
                <w:szCs w:val="30"/>
              </w:rPr>
            </w:pPr>
            <w:r>
              <w:rPr>
                <w:rFonts w:ascii="仿宋" w:hAnsi="仿宋" w:eastAsia="仿宋_GB2312" w:cs="仿宋_GB2312"/>
                <w:sz w:val="30"/>
                <w:szCs w:val="30"/>
              </w:rPr>
              <w:t>（五）取得博士学位。</w:t>
            </w:r>
          </w:p>
        </w:tc>
      </w:tr>
      <w:tr>
        <w:tblPrEx>
          <w:tblLayout w:type="fixed"/>
          <w:tblCellMar>
            <w:top w:w="0" w:type="dxa"/>
            <w:left w:w="108" w:type="dxa"/>
            <w:bottom w:w="0" w:type="dxa"/>
            <w:right w:w="108" w:type="dxa"/>
          </w:tblCellMar>
        </w:tblPrEx>
        <w:trPr>
          <w:cantSplit/>
          <w:trHeight w:val="3874" w:hRule="atLeast"/>
        </w:trPr>
        <w:tc>
          <w:tcPr>
            <w:tcW w:w="3240" w:type="dxa"/>
            <w:vMerge w:val="continue"/>
            <w:tcBorders>
              <w:top w:val="nil"/>
              <w:left w:val="single" w:color="auto" w:sz="4" w:space="0"/>
              <w:bottom w:val="single" w:color="auto" w:sz="4" w:space="0"/>
              <w:right w:val="single" w:color="auto" w:sz="4" w:space="0"/>
            </w:tcBorders>
            <w:vAlign w:val="center"/>
          </w:tcPr>
          <w:p>
            <w:pPr>
              <w:widowControl w:val="0"/>
              <w:spacing w:before="0" w:beforeLines="0" w:line="560" w:lineRule="exact"/>
              <w:jc w:val="left"/>
              <w:rPr>
                <w:rFonts w:ascii="仿宋" w:hAnsi="仿宋" w:eastAsia="仿宋_GB2312" w:cs="仿宋_GB2312"/>
                <w:sz w:val="30"/>
                <w:szCs w:val="30"/>
              </w:rPr>
            </w:pPr>
          </w:p>
        </w:tc>
        <w:tc>
          <w:tcPr>
            <w:tcW w:w="915" w:type="dxa"/>
            <w:tcBorders>
              <w:top w:val="single" w:color="auto" w:sz="4" w:space="0"/>
              <w:left w:val="nil"/>
              <w:bottom w:val="single" w:color="auto" w:sz="4" w:space="0"/>
              <w:right w:val="single" w:color="auto" w:sz="4" w:space="0"/>
            </w:tcBorders>
            <w:vAlign w:val="center"/>
          </w:tcPr>
          <w:p>
            <w:pPr>
              <w:adjustRightInd w:val="0"/>
              <w:snapToGrid w:val="0"/>
              <w:spacing w:before="0" w:beforeLines="0" w:line="560" w:lineRule="exact"/>
              <w:jc w:val="center"/>
              <w:rPr>
                <w:rFonts w:ascii="仿宋" w:hAnsi="仿宋" w:eastAsia="仿宋_GB2312" w:cs="仿宋_GB2312"/>
                <w:sz w:val="30"/>
                <w:szCs w:val="30"/>
              </w:rPr>
            </w:pPr>
            <w:r>
              <w:rPr>
                <w:rFonts w:ascii="仿宋" w:hAnsi="仿宋" w:eastAsia="仿宋_GB2312" w:cs="仿宋_GB2312"/>
                <w:sz w:val="30"/>
                <w:szCs w:val="30"/>
              </w:rPr>
              <w:t>高</w:t>
            </w:r>
          </w:p>
          <w:p>
            <w:pPr>
              <w:adjustRightInd w:val="0"/>
              <w:snapToGrid w:val="0"/>
              <w:spacing w:before="0" w:beforeLines="0" w:line="560" w:lineRule="exact"/>
              <w:jc w:val="center"/>
              <w:rPr>
                <w:rFonts w:ascii="仿宋" w:hAnsi="仿宋" w:eastAsia="仿宋_GB2312" w:cs="仿宋_GB2312"/>
                <w:sz w:val="30"/>
                <w:szCs w:val="30"/>
              </w:rPr>
            </w:pPr>
            <w:r>
              <w:rPr>
                <w:rFonts w:ascii="仿宋" w:hAnsi="仿宋" w:eastAsia="仿宋_GB2312" w:cs="仿宋_GB2312"/>
                <w:sz w:val="30"/>
                <w:szCs w:val="30"/>
              </w:rPr>
              <w:t>级</w:t>
            </w:r>
          </w:p>
          <w:p>
            <w:pPr>
              <w:adjustRightInd w:val="0"/>
              <w:snapToGrid w:val="0"/>
              <w:spacing w:before="0" w:beforeLines="0" w:line="560" w:lineRule="exact"/>
              <w:jc w:val="center"/>
              <w:rPr>
                <w:rFonts w:ascii="仿宋" w:hAnsi="仿宋" w:eastAsia="仿宋_GB2312" w:cs="仿宋_GB2312"/>
                <w:sz w:val="30"/>
                <w:szCs w:val="30"/>
              </w:rPr>
            </w:pPr>
            <w:r>
              <w:rPr>
                <w:rFonts w:ascii="仿宋" w:hAnsi="仿宋" w:eastAsia="仿宋_GB2312" w:cs="仿宋_GB2312"/>
                <w:sz w:val="30"/>
                <w:szCs w:val="30"/>
              </w:rPr>
              <w:t>资</w:t>
            </w:r>
          </w:p>
          <w:p>
            <w:pPr>
              <w:adjustRightInd w:val="0"/>
              <w:snapToGrid w:val="0"/>
              <w:spacing w:before="0" w:beforeLines="0" w:line="560" w:lineRule="exact"/>
              <w:jc w:val="center"/>
              <w:rPr>
                <w:rFonts w:ascii="仿宋" w:hAnsi="仿宋" w:eastAsia="仿宋_GB2312" w:cs="仿宋_GB2312"/>
                <w:sz w:val="30"/>
                <w:szCs w:val="30"/>
              </w:rPr>
            </w:pPr>
            <w:r>
              <w:rPr>
                <w:rFonts w:ascii="仿宋" w:hAnsi="仿宋" w:eastAsia="仿宋_GB2312" w:cs="仿宋_GB2312"/>
                <w:sz w:val="30"/>
                <w:szCs w:val="30"/>
              </w:rPr>
              <w:t>格</w:t>
            </w:r>
          </w:p>
        </w:tc>
        <w:tc>
          <w:tcPr>
            <w:tcW w:w="4845" w:type="dxa"/>
            <w:tcBorders>
              <w:top w:val="single" w:color="auto" w:sz="4" w:space="0"/>
              <w:left w:val="nil"/>
              <w:bottom w:val="single" w:color="auto" w:sz="4" w:space="0"/>
              <w:right w:val="single" w:color="auto" w:sz="4" w:space="0"/>
            </w:tcBorders>
            <w:vAlign w:val="center"/>
          </w:tcPr>
          <w:p>
            <w:pPr>
              <w:adjustRightInd w:val="0"/>
              <w:snapToGrid w:val="0"/>
              <w:spacing w:before="0" w:beforeLines="0" w:line="560" w:lineRule="exact"/>
              <w:rPr>
                <w:rFonts w:ascii="仿宋" w:hAnsi="仿宋" w:eastAsia="仿宋_GB2312" w:cs="仿宋_GB2312"/>
                <w:sz w:val="30"/>
                <w:szCs w:val="30"/>
              </w:rPr>
            </w:pPr>
            <w:r>
              <w:rPr>
                <w:rFonts w:ascii="仿宋" w:hAnsi="仿宋" w:eastAsia="仿宋_GB2312" w:cs="仿宋_GB2312"/>
                <w:sz w:val="30"/>
                <w:szCs w:val="30"/>
              </w:rPr>
              <w:t>按照浙江省人力资源和社会保障厅、浙江省财政厅《关于印发〈浙江省高级会计师资格评价条件〉的通知》（浙人社发〔2013〕215号）有关条件</w:t>
            </w:r>
            <w:r>
              <w:rPr>
                <w:rFonts w:hint="default" w:ascii="仿宋" w:hAnsi="仿宋" w:eastAsia="仿宋_GB2312" w:cs="仿宋_GB2312"/>
                <w:sz w:val="30"/>
                <w:szCs w:val="30"/>
                <w:lang w:eastAsia="zh-CN"/>
              </w:rPr>
              <w:t>。</w:t>
            </w:r>
          </w:p>
        </w:tc>
      </w:tr>
    </w:tbl>
    <w:p>
      <w:pPr>
        <w:jc w:val="center"/>
        <w:rPr>
          <w:rFonts w:hint="eastAsia" w:ascii="方正小标宋简体" w:hAnsi="仿宋" w:eastAsia="方正小标宋简体"/>
          <w:b w:val="0"/>
          <w:bCs/>
          <w:sz w:val="44"/>
          <w:szCs w:val="44"/>
        </w:rPr>
      </w:pPr>
    </w:p>
    <w:p>
      <w:pPr>
        <w:spacing w:before="0" w:beforeLines="0" w:line="600" w:lineRule="exact"/>
        <w:jc w:val="center"/>
        <w:rPr>
          <w:rFonts w:hint="eastAsia" w:ascii="方正小标宋简体" w:hAnsi="仿宋" w:eastAsia="方正小标宋简体"/>
          <w:b w:val="0"/>
          <w:bCs/>
          <w:sz w:val="44"/>
          <w:szCs w:val="44"/>
        </w:rPr>
      </w:pPr>
      <w:r>
        <w:rPr>
          <w:rFonts w:hint="eastAsia" w:ascii="方正小标宋简体" w:hAnsi="仿宋" w:eastAsia="方正小标宋简体"/>
          <w:b w:val="0"/>
          <w:bCs/>
          <w:sz w:val="44"/>
          <w:szCs w:val="44"/>
        </w:rPr>
        <w:t>说    明</w:t>
      </w:r>
    </w:p>
    <w:p>
      <w:pPr>
        <w:spacing w:before="0" w:beforeLines="0" w:line="600" w:lineRule="exact"/>
        <w:jc w:val="center"/>
        <w:rPr>
          <w:rFonts w:hint="eastAsia" w:ascii="方正小标宋简体" w:hAnsi="仿宋" w:eastAsia="方正小标宋简体"/>
          <w:b w:val="0"/>
          <w:bCs/>
          <w:sz w:val="44"/>
          <w:szCs w:val="44"/>
        </w:rPr>
      </w:pPr>
    </w:p>
    <w:p>
      <w:pPr>
        <w:spacing w:before="0"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一、报名参加各档次资格考试所规定的学历（学位），是指国家教育行政部门认可的学历（学位），既包括全日制院校财经专业和非财经专业，也包括国家教育行政主管部门承认的成人教育。</w:t>
      </w:r>
    </w:p>
    <w:p>
      <w:pPr>
        <w:spacing w:before="0" w:beforeLines="0" w:afterLines="0"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根据财政部办公厅《关于会计专业技术中高级资格考试报名条件中工作年限等有关事项的通知》（财会办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3号</w:t>
      </w:r>
      <w:r>
        <w:rPr>
          <w:rFonts w:hint="eastAsia" w:ascii="仿宋_GB2312" w:hAnsi="仿宋_GB2312" w:eastAsia="仿宋_GB2312" w:cs="仿宋_GB2312"/>
          <w:sz w:val="32"/>
          <w:szCs w:val="32"/>
          <w:lang w:eastAsia="zh-CN"/>
        </w:rPr>
        <w:t>），会计工作年限是指报考人员取得规定学历前后从事会计工作时间的总和。在校生利用业余时间勤工助学不视为从事会计工作，相应时间不计入会计工作年限。</w:t>
      </w:r>
    </w:p>
    <w:p>
      <w:pPr>
        <w:spacing w:before="0"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2019年度报考人员从事</w:t>
      </w:r>
      <w:r>
        <w:rPr>
          <w:rFonts w:hint="eastAsia" w:ascii="仿宋_GB2312" w:hAnsi="仿宋_GB2312" w:eastAsia="仿宋_GB2312" w:cs="仿宋_GB2312"/>
          <w:sz w:val="32"/>
          <w:szCs w:val="32"/>
        </w:rPr>
        <w:t>会计工作年限计算至</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年底。</w:t>
      </w:r>
    </w:p>
    <w:p>
      <w:pPr>
        <w:spacing w:before="0"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三、对通过全国统一考试，取得经济、统计、审计专业技术资格的人员，并具备本规定所列的基本条件，均可报名参加</w:t>
      </w:r>
      <w:r>
        <w:rPr>
          <w:rFonts w:hint="eastAsia" w:ascii="仿宋_GB2312" w:hAnsi="仿宋_GB2312" w:eastAsia="仿宋_GB2312" w:cs="仿宋_GB2312"/>
          <w:sz w:val="32"/>
          <w:szCs w:val="32"/>
          <w:lang w:eastAsia="zh-CN"/>
        </w:rPr>
        <w:t>同</w:t>
      </w:r>
      <w:r>
        <w:rPr>
          <w:rFonts w:hint="eastAsia" w:ascii="仿宋_GB2312" w:hAnsi="仿宋_GB2312" w:eastAsia="仿宋_GB2312" w:cs="仿宋_GB2312"/>
          <w:sz w:val="32"/>
          <w:szCs w:val="32"/>
        </w:rPr>
        <w:t>级别的会计专业技术资格考试。</w:t>
      </w:r>
    </w:p>
    <w:p>
      <w:pPr>
        <w:spacing w:before="0" w:beforeLines="0" w:line="600" w:lineRule="exact"/>
        <w:rPr>
          <w:rFonts w:ascii="仿宋" w:hAnsi="仿宋" w:eastAsia="仿宋_GB2312"/>
          <w:sz w:val="32"/>
          <w:szCs w:val="32"/>
        </w:rPr>
      </w:pPr>
      <w:r>
        <w:rPr>
          <w:rFonts w:ascii="仿宋" w:hAnsi="仿宋" w:eastAsia="仿宋_GB2312"/>
          <w:sz w:val="32"/>
          <w:szCs w:val="32"/>
        </w:rPr>
        <w:t xml:space="preserve"> </w:t>
      </w:r>
    </w:p>
    <w:p>
      <w:pPr>
        <w:widowControl/>
        <w:spacing w:line="600" w:lineRule="exact"/>
        <w:jc w:val="left"/>
        <w:rPr>
          <w:rFonts w:hint="eastAsia" w:ascii="黑体" w:hAnsi="仿宋" w:eastAsia="黑体" w:cs="黑体"/>
          <w:sz w:val="32"/>
          <w:szCs w:val="32"/>
        </w:rPr>
      </w:pPr>
      <w:r>
        <w:rPr>
          <w:rFonts w:ascii="仿宋" w:hAnsi="仿宋" w:eastAsia="仿宋_GB2312"/>
          <w:sz w:val="32"/>
          <w:szCs w:val="32"/>
        </w:rPr>
        <w:br w:type="page"/>
      </w:r>
      <w:r>
        <w:rPr>
          <w:rFonts w:hint="eastAsia" w:ascii="黑体" w:hAnsi="仿宋" w:eastAsia="黑体" w:cs="黑体"/>
          <w:sz w:val="32"/>
          <w:szCs w:val="32"/>
        </w:rPr>
        <w:t>附件2</w:t>
      </w:r>
    </w:p>
    <w:p>
      <w:pPr>
        <w:widowControl/>
        <w:spacing w:line="600" w:lineRule="exact"/>
        <w:jc w:val="left"/>
        <w:rPr>
          <w:rFonts w:hint="eastAsia" w:ascii="黑体" w:hAnsi="仿宋" w:eastAsia="黑体" w:cs="仿宋_GB2312"/>
          <w:sz w:val="32"/>
          <w:szCs w:val="32"/>
        </w:rPr>
      </w:pPr>
    </w:p>
    <w:p>
      <w:pPr>
        <w:spacing w:before="0" w:beforeLines="0" w:line="600" w:lineRule="exact"/>
        <w:ind w:left="0" w:leftChars="0"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201</w:t>
      </w:r>
      <w:r>
        <w:rPr>
          <w:rFonts w:hint="eastAsia" w:ascii="方正小标宋简体" w:hAnsi="方正小标宋简体" w:eastAsia="方正小标宋简体" w:cs="方正小标宋简体"/>
          <w:b w:val="0"/>
          <w:bCs w:val="0"/>
          <w:sz w:val="44"/>
          <w:szCs w:val="44"/>
          <w:lang w:val="en-US" w:eastAsia="zh-CN"/>
        </w:rPr>
        <w:t>9</w:t>
      </w:r>
      <w:r>
        <w:rPr>
          <w:rFonts w:hint="eastAsia" w:ascii="方正小标宋简体" w:hAnsi="方正小标宋简体" w:eastAsia="方正小标宋简体" w:cs="方正小标宋简体"/>
          <w:b w:val="0"/>
          <w:bCs w:val="0"/>
          <w:sz w:val="44"/>
          <w:szCs w:val="44"/>
        </w:rPr>
        <w:t>年度会计专业技术</w:t>
      </w:r>
      <w:r>
        <w:rPr>
          <w:rFonts w:hint="eastAsia" w:ascii="方正小标宋简体" w:hAnsi="方正小标宋简体" w:eastAsia="方正小标宋简体" w:cs="方正小标宋简体"/>
          <w:b w:val="0"/>
          <w:bCs w:val="0"/>
          <w:sz w:val="44"/>
          <w:szCs w:val="44"/>
          <w:lang w:eastAsia="zh-CN"/>
        </w:rPr>
        <w:t>中、高级</w:t>
      </w:r>
      <w:r>
        <w:rPr>
          <w:rFonts w:hint="eastAsia" w:ascii="方正小标宋简体" w:hAnsi="方正小标宋简体" w:eastAsia="方正小标宋简体" w:cs="方正小标宋简体"/>
          <w:b w:val="0"/>
          <w:bCs w:val="0"/>
          <w:sz w:val="44"/>
          <w:szCs w:val="44"/>
        </w:rPr>
        <w:t>资格考试</w:t>
      </w:r>
    </w:p>
    <w:p>
      <w:pPr>
        <w:spacing w:before="0" w:beforeLines="0" w:line="600" w:lineRule="exact"/>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考务工作日程安排</w:t>
      </w:r>
    </w:p>
    <w:p>
      <w:pPr>
        <w:spacing w:before="0" w:beforeLines="0" w:line="600" w:lineRule="exact"/>
        <w:ind w:left="1716" w:leftChars="672" w:hanging="305" w:hangingChars="95"/>
        <w:jc w:val="center"/>
        <w:rPr>
          <w:rFonts w:ascii="仿宋" w:hAnsi="仿宋" w:eastAsia="仿宋_GB2312" w:cs="仿宋_GB2312"/>
          <w:b/>
          <w:bCs/>
          <w:sz w:val="32"/>
          <w:szCs w:val="32"/>
        </w:rPr>
      </w:pPr>
      <w:r>
        <w:rPr>
          <w:rFonts w:ascii="仿宋" w:hAnsi="仿宋" w:eastAsia="仿宋_GB2312" w:cs="仿宋_GB2312"/>
          <w:b/>
          <w:bCs/>
          <w:sz w:val="32"/>
          <w:szCs w:val="32"/>
        </w:rPr>
        <w:t xml:space="preserve"> </w:t>
      </w:r>
    </w:p>
    <w:p>
      <w:pPr>
        <w:numPr>
          <w:ilvl w:val="0"/>
          <w:numId w:val="1"/>
        </w:numPr>
        <w:spacing w:before="0"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各市会计考试管理机构在</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月1日之前公布报名日期、报名方法及报名期间的值班电话。</w:t>
      </w:r>
    </w:p>
    <w:p>
      <w:pPr>
        <w:spacing w:before="0"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日前，各市会计考试管理机构落实好</w:t>
      </w:r>
      <w:r>
        <w:rPr>
          <w:rFonts w:hint="eastAsia" w:ascii="仿宋_GB2312" w:hAnsi="仿宋_GB2312" w:eastAsia="仿宋_GB2312" w:cs="仿宋_GB2312"/>
          <w:sz w:val="32"/>
          <w:szCs w:val="32"/>
          <w:lang w:eastAsia="zh-CN"/>
        </w:rPr>
        <w:t>中、高</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eastAsia="zh-CN"/>
        </w:rPr>
        <w:t>资格</w:t>
      </w:r>
      <w:r>
        <w:rPr>
          <w:rFonts w:hint="eastAsia" w:ascii="仿宋_GB2312" w:hAnsi="仿宋_GB2312" w:eastAsia="仿宋_GB2312" w:cs="仿宋_GB2312"/>
          <w:sz w:val="32"/>
          <w:szCs w:val="32"/>
        </w:rPr>
        <w:t>考试的考点、考场及机位，进行考试网络环境预测试，完成</w:t>
      </w:r>
      <w:r>
        <w:rPr>
          <w:rFonts w:hint="eastAsia" w:ascii="仿宋_GB2312" w:hAnsi="仿宋_GB2312" w:eastAsia="仿宋_GB2312" w:cs="仿宋_GB2312"/>
          <w:sz w:val="32"/>
          <w:szCs w:val="32"/>
          <w:lang w:eastAsia="zh-CN"/>
        </w:rPr>
        <w:t>中、高</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eastAsia="zh-CN"/>
        </w:rPr>
        <w:t>资格</w:t>
      </w:r>
      <w:r>
        <w:rPr>
          <w:rFonts w:hint="eastAsia" w:ascii="仿宋_GB2312" w:hAnsi="仿宋_GB2312" w:eastAsia="仿宋_GB2312" w:cs="仿宋_GB2312"/>
          <w:sz w:val="32"/>
          <w:szCs w:val="32"/>
        </w:rPr>
        <w:t>考试网上预编排考场工作。并将《</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年会计专业技术</w:t>
      </w:r>
      <w:r>
        <w:rPr>
          <w:rFonts w:hint="eastAsia" w:ascii="仿宋_GB2312" w:hAnsi="仿宋_GB2312" w:eastAsia="仿宋_GB2312" w:cs="仿宋_GB2312"/>
          <w:sz w:val="32"/>
          <w:szCs w:val="32"/>
          <w:lang w:eastAsia="zh-CN"/>
        </w:rPr>
        <w:t>中、高</w:t>
      </w:r>
      <w:r>
        <w:rPr>
          <w:rFonts w:hint="eastAsia" w:ascii="仿宋_GB2312" w:hAnsi="仿宋_GB2312" w:eastAsia="仿宋_GB2312" w:cs="仿宋_GB2312"/>
          <w:sz w:val="32"/>
          <w:szCs w:val="32"/>
        </w:rPr>
        <w:t>级资格无纸化考试考场（点）及考试批次统计表》报省会计考办。</w:t>
      </w:r>
    </w:p>
    <w:p>
      <w:pPr>
        <w:spacing w:before="0"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日前进行联网模拟测试，包括接收试题、考生答题、考试数据回收的全过程压力测试。完成对</w:t>
      </w:r>
      <w:r>
        <w:rPr>
          <w:rFonts w:hint="eastAsia" w:ascii="仿宋_GB2312" w:hAnsi="仿宋_GB2312" w:eastAsia="仿宋_GB2312" w:cs="仿宋_GB2312"/>
          <w:sz w:val="32"/>
          <w:szCs w:val="32"/>
          <w:lang w:eastAsia="zh-CN"/>
        </w:rPr>
        <w:t>中、高</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eastAsia="zh-CN"/>
        </w:rPr>
        <w:t>资格</w:t>
      </w:r>
      <w:r>
        <w:rPr>
          <w:rFonts w:hint="eastAsia" w:ascii="仿宋_GB2312" w:hAnsi="仿宋_GB2312" w:eastAsia="仿宋_GB2312" w:cs="仿宋_GB2312"/>
          <w:sz w:val="32"/>
          <w:szCs w:val="32"/>
        </w:rPr>
        <w:t>考试的考务工作人员的培训等各项考前准备工作，做好防范和打击</w:t>
      </w:r>
      <w:r>
        <w:rPr>
          <w:rFonts w:hint="eastAsia" w:ascii="仿宋_GB2312" w:hAnsi="仿宋_GB2312" w:eastAsia="仿宋_GB2312" w:cs="仿宋_GB2312"/>
          <w:sz w:val="32"/>
          <w:szCs w:val="32"/>
          <w:lang w:eastAsia="zh-CN"/>
        </w:rPr>
        <w:t>舞</w:t>
      </w:r>
      <w:r>
        <w:rPr>
          <w:rFonts w:hint="eastAsia" w:ascii="仿宋_GB2312" w:hAnsi="仿宋_GB2312" w:eastAsia="仿宋_GB2312" w:cs="仿宋_GB2312"/>
          <w:sz w:val="32"/>
          <w:szCs w:val="32"/>
        </w:rPr>
        <w:t>弊活动的各项准备工作，并将值班人员和值班电话报省会计考办。</w:t>
      </w:r>
    </w:p>
    <w:p>
      <w:pPr>
        <w:spacing w:before="0" w:beforeLines="0" w:afterLines="0" w:line="600" w:lineRule="exact"/>
        <w:ind w:firstLine="64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日前再次对</w:t>
      </w:r>
      <w:r>
        <w:rPr>
          <w:rFonts w:hint="eastAsia" w:ascii="仿宋_GB2312" w:hAnsi="仿宋_GB2312" w:eastAsia="仿宋_GB2312" w:cs="仿宋_GB2312"/>
          <w:sz w:val="32"/>
          <w:szCs w:val="32"/>
          <w:lang w:eastAsia="zh-CN"/>
        </w:rPr>
        <w:t>中、高</w:t>
      </w:r>
      <w:r>
        <w:rPr>
          <w:rFonts w:hint="eastAsia" w:ascii="仿宋_GB2312" w:hAnsi="仿宋_GB2312" w:eastAsia="仿宋_GB2312" w:cs="仿宋_GB2312"/>
          <w:sz w:val="32"/>
          <w:szCs w:val="32"/>
        </w:rPr>
        <w:t>级资格考试</w:t>
      </w:r>
      <w:r>
        <w:rPr>
          <w:rFonts w:hint="eastAsia" w:ascii="仿宋_GB2312" w:hAnsi="仿宋_GB2312" w:eastAsia="仿宋_GB2312" w:cs="仿宋_GB2312"/>
          <w:sz w:val="32"/>
          <w:szCs w:val="32"/>
          <w:lang w:eastAsia="zh-CN"/>
        </w:rPr>
        <w:t>考场</w:t>
      </w:r>
      <w:r>
        <w:rPr>
          <w:rFonts w:hint="eastAsia" w:ascii="仿宋_GB2312" w:hAnsi="仿宋_GB2312" w:eastAsia="仿宋_GB2312" w:cs="仿宋_GB2312"/>
          <w:sz w:val="32"/>
          <w:szCs w:val="32"/>
        </w:rPr>
        <w:t>进行网络测试，对考场网络、服务器、考试机进行检测。完成对</w:t>
      </w:r>
      <w:r>
        <w:rPr>
          <w:rFonts w:hint="eastAsia" w:ascii="仿宋_GB2312" w:hAnsi="仿宋_GB2312" w:eastAsia="仿宋_GB2312" w:cs="仿宋_GB2312"/>
          <w:sz w:val="32"/>
          <w:szCs w:val="32"/>
          <w:lang w:eastAsia="zh-CN"/>
        </w:rPr>
        <w:t>中、高</w:t>
      </w:r>
      <w:r>
        <w:rPr>
          <w:rFonts w:hint="eastAsia" w:ascii="仿宋_GB2312" w:hAnsi="仿宋_GB2312" w:eastAsia="仿宋_GB2312" w:cs="仿宋_GB2312"/>
          <w:sz w:val="32"/>
          <w:szCs w:val="32"/>
        </w:rPr>
        <w:t>级资格考试考场（点）的布置工作，进行封场前测试。测试通过后封场。</w:t>
      </w:r>
    </w:p>
    <w:p>
      <w:pPr>
        <w:spacing w:before="0"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年10月1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日前完成全省评卷工作，各市会计管理机构应指派符合条件、工作认真负责的人员参加评卷工作。</w:t>
      </w:r>
    </w:p>
    <w:p>
      <w:pPr>
        <w:widowControl/>
        <w:spacing w:before="0" w:beforeLines="0" w:afterLines="0" w:line="600" w:lineRule="exact"/>
        <w:ind w:firstLine="640" w:firstLineChars="200"/>
        <w:jc w:val="left"/>
        <w:rPr>
          <w:rFonts w:hint="eastAsia" w:ascii="仿宋_GB2312" w:hAnsi="仿宋_GB2312" w:eastAsia="仿宋_GB2312" w:cs="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41" w:right="1588" w:bottom="1814" w:left="1588" w:header="720" w:footer="1134" w:gutter="0"/>
          <w:pgBorders w:offsetFrom="page">
            <w:top w:val="none" w:sz="0" w:space="0"/>
            <w:left w:val="none" w:sz="0" w:space="0"/>
            <w:bottom w:val="none" w:sz="0" w:space="0"/>
            <w:right w:val="none" w:sz="0" w:space="0"/>
          </w:pgBorders>
          <w:cols w:space="720" w:num="1"/>
          <w:docGrid w:type="lines" w:linePitch="312" w:charSpace="-1675"/>
        </w:sect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年11月1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日前，各市会计考试管理机构向省会计考办报送</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年度考试工作总结。 </w:t>
      </w:r>
    </w:p>
    <w:p>
      <w:pPr>
        <w:spacing w:line="440" w:lineRule="exact"/>
        <w:rPr>
          <w:rFonts w:hint="eastAsia" w:ascii="黑体" w:eastAsia="黑体"/>
          <w:sz w:val="32"/>
          <w:szCs w:val="32"/>
        </w:rPr>
      </w:pPr>
      <w:r>
        <w:rPr>
          <w:rFonts w:hint="eastAsia" w:ascii="黑体" w:eastAsia="黑体"/>
          <w:sz w:val="32"/>
          <w:szCs w:val="32"/>
        </w:rPr>
        <w:t>附件3</w:t>
      </w:r>
    </w:p>
    <w:p>
      <w:pPr>
        <w:spacing w:beforeLines="0" w:afterLines="0" w:line="600" w:lineRule="exact"/>
        <w:rPr>
          <w:rFonts w:hint="eastAsia" w:ascii="黑体" w:eastAsia="黑体"/>
          <w:sz w:val="32"/>
          <w:szCs w:val="32"/>
        </w:rPr>
      </w:pPr>
    </w:p>
    <w:p>
      <w:pPr>
        <w:spacing w:beforeLines="0" w:afterLines="0"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lang w:eastAsia="zh-CN"/>
        </w:rPr>
        <w:t>201</w:t>
      </w:r>
      <w:r>
        <w:rPr>
          <w:rFonts w:hint="eastAsia" w:ascii="方正小标宋简体" w:hAnsi="方正小标宋简体" w:eastAsia="方正小标宋简体" w:cs="方正小标宋简体"/>
          <w:b w:val="0"/>
          <w:bCs w:val="0"/>
          <w:sz w:val="44"/>
          <w:szCs w:val="44"/>
          <w:lang w:val="en-US" w:eastAsia="zh-CN"/>
        </w:rPr>
        <w:t>9</w:t>
      </w:r>
      <w:r>
        <w:rPr>
          <w:rFonts w:hint="eastAsia" w:ascii="方正小标宋简体" w:hAnsi="方正小标宋简体" w:eastAsia="方正小标宋简体" w:cs="方正小标宋简体"/>
          <w:b w:val="0"/>
          <w:bCs w:val="0"/>
          <w:sz w:val="44"/>
          <w:szCs w:val="44"/>
        </w:rPr>
        <w:t>年会计专业技术</w:t>
      </w:r>
      <w:r>
        <w:rPr>
          <w:rFonts w:hint="eastAsia" w:ascii="方正小标宋简体" w:hAnsi="方正小标宋简体" w:eastAsia="方正小标宋简体" w:cs="方正小标宋简体"/>
          <w:b w:val="0"/>
          <w:bCs w:val="0"/>
          <w:sz w:val="44"/>
          <w:szCs w:val="44"/>
          <w:lang w:eastAsia="zh-CN"/>
        </w:rPr>
        <w:t>中、高</w:t>
      </w:r>
      <w:r>
        <w:rPr>
          <w:rFonts w:hint="eastAsia" w:ascii="方正小标宋简体" w:hAnsi="方正小标宋简体" w:eastAsia="方正小标宋简体" w:cs="方正小标宋简体"/>
          <w:b w:val="0"/>
          <w:bCs w:val="0"/>
          <w:sz w:val="44"/>
          <w:szCs w:val="44"/>
        </w:rPr>
        <w:t>级资格无纸化考试考场（点）及考试批次统计表</w:t>
      </w:r>
    </w:p>
    <w:p>
      <w:pPr>
        <w:spacing w:beforeLines="0" w:afterLines="0" w:line="600" w:lineRule="exact"/>
        <w:jc w:val="center"/>
        <w:rPr>
          <w:rFonts w:ascii="仿宋" w:hAnsi="仿宋" w:eastAsia="仿宋_GB2312"/>
          <w:sz w:val="36"/>
          <w:szCs w:val="36"/>
        </w:rPr>
      </w:pPr>
    </w:p>
    <w:p>
      <w:pPr>
        <w:rPr>
          <w:rFonts w:hint="eastAsia" w:ascii="仿宋_GB2312" w:hAnsi="仿宋_GB2312" w:eastAsia="仿宋_GB2312" w:cs="仿宋_GB2312"/>
          <w:sz w:val="28"/>
          <w:szCs w:val="28"/>
        </w:rPr>
      </w:pPr>
      <w:r>
        <w:rPr>
          <w:rFonts w:hint="eastAsia" w:ascii="仿宋" w:hAnsi="仿宋" w:eastAsia="仿宋_GB2312"/>
          <w:sz w:val="24"/>
          <w:u w:val="none"/>
          <w:lang w:val="en-US" w:eastAsia="zh-CN"/>
        </w:rPr>
        <w:t xml:space="preserve"> </w:t>
      </w:r>
      <w:r>
        <w:rPr>
          <w:rFonts w:hint="eastAsia" w:ascii="仿宋_GB2312" w:hAnsi="仿宋_GB2312" w:eastAsia="仿宋_GB2312" w:cs="仿宋_GB2312"/>
          <w:sz w:val="28"/>
          <w:szCs w:val="28"/>
          <w:u w:val="none"/>
          <w:lang w:eastAsia="zh-CN"/>
        </w:rPr>
        <w:t>上报单位：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（公章）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填表人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tbl>
      <w:tblPr>
        <w:tblStyle w:val="6"/>
        <w:tblW w:w="8891" w:type="dxa"/>
        <w:jc w:val="center"/>
        <w:tblInd w:w="64" w:type="dxa"/>
        <w:tblLayout w:type="fixed"/>
        <w:tblCellMar>
          <w:top w:w="0" w:type="dxa"/>
          <w:left w:w="108" w:type="dxa"/>
          <w:bottom w:w="0" w:type="dxa"/>
          <w:right w:w="108" w:type="dxa"/>
        </w:tblCellMar>
      </w:tblPr>
      <w:tblGrid>
        <w:gridCol w:w="814"/>
        <w:gridCol w:w="3326"/>
        <w:gridCol w:w="840"/>
        <w:gridCol w:w="795"/>
        <w:gridCol w:w="1125"/>
        <w:gridCol w:w="1991"/>
      </w:tblGrid>
      <w:tr>
        <w:tblPrEx>
          <w:tblLayout w:type="fixed"/>
          <w:tblCellMar>
            <w:top w:w="0" w:type="dxa"/>
            <w:left w:w="108" w:type="dxa"/>
            <w:bottom w:w="0" w:type="dxa"/>
            <w:right w:w="108" w:type="dxa"/>
          </w:tblCellMar>
        </w:tblPrEx>
        <w:trPr>
          <w:cantSplit/>
          <w:trHeight w:val="1052"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beforeLines="0"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3326" w:type="dxa"/>
            <w:tcBorders>
              <w:top w:val="single" w:color="auto" w:sz="4" w:space="0"/>
              <w:left w:val="nil"/>
              <w:bottom w:val="single" w:color="auto" w:sz="4" w:space="0"/>
              <w:right w:val="single" w:color="auto" w:sz="4" w:space="0"/>
            </w:tcBorders>
            <w:vAlign w:val="center"/>
          </w:tcPr>
          <w:p>
            <w:pPr>
              <w:adjustRightInd w:val="0"/>
              <w:snapToGrid w:val="0"/>
              <w:spacing w:before="0" w:beforeLines="0" w:line="240" w:lineRule="auto"/>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z w:val="28"/>
                <w:szCs w:val="28"/>
              </w:rPr>
              <w:t>考点名称</w:t>
            </w:r>
          </w:p>
        </w:tc>
        <w:tc>
          <w:tcPr>
            <w:tcW w:w="840" w:type="dxa"/>
            <w:tcBorders>
              <w:top w:val="single" w:color="auto" w:sz="4" w:space="0"/>
              <w:left w:val="nil"/>
              <w:bottom w:val="single" w:color="auto" w:sz="4" w:space="0"/>
              <w:right w:val="single" w:color="auto" w:sz="4" w:space="0"/>
            </w:tcBorders>
            <w:vAlign w:val="center"/>
          </w:tcPr>
          <w:p>
            <w:pPr>
              <w:adjustRightInd w:val="0"/>
              <w:snapToGrid w:val="0"/>
              <w:spacing w:before="0" w:beforeLines="0"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考场数量</w:t>
            </w:r>
          </w:p>
        </w:tc>
        <w:tc>
          <w:tcPr>
            <w:tcW w:w="795" w:type="dxa"/>
            <w:tcBorders>
              <w:top w:val="single" w:color="auto" w:sz="4" w:space="0"/>
              <w:left w:val="nil"/>
              <w:bottom w:val="single" w:color="auto" w:sz="4" w:space="0"/>
              <w:right w:val="single" w:color="auto" w:sz="4" w:space="0"/>
            </w:tcBorders>
            <w:vAlign w:val="center"/>
          </w:tcPr>
          <w:p>
            <w:pPr>
              <w:adjustRightInd w:val="0"/>
              <w:snapToGrid w:val="0"/>
              <w:spacing w:before="0" w:beforeLines="0"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批次</w:t>
            </w:r>
          </w:p>
        </w:tc>
        <w:tc>
          <w:tcPr>
            <w:tcW w:w="1125" w:type="dxa"/>
            <w:tcBorders>
              <w:top w:val="single" w:color="auto" w:sz="4" w:space="0"/>
              <w:left w:val="nil"/>
              <w:bottom w:val="single" w:color="auto" w:sz="4" w:space="0"/>
              <w:right w:val="single" w:color="auto" w:sz="4" w:space="0"/>
            </w:tcBorders>
            <w:vAlign w:val="center"/>
          </w:tcPr>
          <w:p>
            <w:pPr>
              <w:adjustRightInd w:val="0"/>
              <w:snapToGrid w:val="0"/>
              <w:spacing w:before="0" w:beforeLines="0"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机位数</w:t>
            </w:r>
          </w:p>
        </w:tc>
        <w:tc>
          <w:tcPr>
            <w:tcW w:w="1991" w:type="dxa"/>
            <w:tcBorders>
              <w:top w:val="single" w:color="auto" w:sz="4" w:space="0"/>
              <w:left w:val="nil"/>
              <w:bottom w:val="single" w:color="auto" w:sz="4" w:space="0"/>
              <w:right w:val="single" w:color="auto" w:sz="4" w:space="0"/>
            </w:tcBorders>
            <w:vAlign w:val="center"/>
          </w:tcPr>
          <w:p>
            <w:pPr>
              <w:adjustRightInd w:val="0"/>
              <w:snapToGrid w:val="0"/>
              <w:spacing w:before="0" w:beforeLines="0"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报名总人数</w:t>
            </w:r>
          </w:p>
        </w:tc>
      </w:tr>
      <w:tr>
        <w:tblPrEx>
          <w:tblLayout w:type="fixed"/>
          <w:tblCellMar>
            <w:top w:w="0" w:type="dxa"/>
            <w:left w:w="108" w:type="dxa"/>
            <w:bottom w:w="0" w:type="dxa"/>
            <w:right w:w="108" w:type="dxa"/>
          </w:tblCellMar>
        </w:tblPrEx>
        <w:trPr>
          <w:cantSplit/>
          <w:trHeight w:val="953"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332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79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112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1991" w:type="dxa"/>
            <w:vMerge w:val="restart"/>
            <w:tcBorders>
              <w:top w:val="nil"/>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r>
      <w:tr>
        <w:tblPrEx>
          <w:tblLayout w:type="fixed"/>
          <w:tblCellMar>
            <w:top w:w="0" w:type="dxa"/>
            <w:left w:w="108" w:type="dxa"/>
            <w:bottom w:w="0" w:type="dxa"/>
            <w:right w:w="108" w:type="dxa"/>
          </w:tblCellMar>
        </w:tblPrEx>
        <w:trPr>
          <w:cantSplit/>
          <w:trHeight w:val="958"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332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79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112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1991"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sz w:val="24"/>
              </w:rPr>
            </w:pPr>
          </w:p>
        </w:tc>
      </w:tr>
      <w:tr>
        <w:tblPrEx>
          <w:tblLayout w:type="fixed"/>
          <w:tblCellMar>
            <w:top w:w="0" w:type="dxa"/>
            <w:left w:w="108" w:type="dxa"/>
            <w:bottom w:w="0" w:type="dxa"/>
            <w:right w:w="108" w:type="dxa"/>
          </w:tblCellMar>
        </w:tblPrEx>
        <w:trPr>
          <w:cantSplit/>
          <w:trHeight w:val="77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332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79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112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1991"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sz w:val="24"/>
              </w:rPr>
            </w:pPr>
          </w:p>
        </w:tc>
      </w:tr>
      <w:tr>
        <w:tblPrEx>
          <w:tblLayout w:type="fixed"/>
          <w:tblCellMar>
            <w:top w:w="0" w:type="dxa"/>
            <w:left w:w="108" w:type="dxa"/>
            <w:bottom w:w="0" w:type="dxa"/>
            <w:right w:w="108" w:type="dxa"/>
          </w:tblCellMar>
        </w:tblPrEx>
        <w:trPr>
          <w:cantSplit/>
          <w:trHeight w:val="892"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332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79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112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1991"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sz w:val="24"/>
              </w:rPr>
            </w:pPr>
          </w:p>
        </w:tc>
      </w:tr>
      <w:tr>
        <w:tblPrEx>
          <w:tblLayout w:type="fixed"/>
        </w:tblPrEx>
        <w:trPr>
          <w:cantSplit/>
          <w:trHeight w:val="1029"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332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79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112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1991"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sz w:val="24"/>
              </w:rPr>
            </w:pPr>
          </w:p>
        </w:tc>
      </w:tr>
      <w:tr>
        <w:tblPrEx>
          <w:tblLayout w:type="fixed"/>
          <w:tblCellMar>
            <w:top w:w="0" w:type="dxa"/>
            <w:left w:w="108" w:type="dxa"/>
            <w:bottom w:w="0" w:type="dxa"/>
            <w:right w:w="108" w:type="dxa"/>
          </w:tblCellMar>
        </w:tblPrEx>
        <w:trPr>
          <w:cantSplit/>
          <w:trHeight w:val="1014"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332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79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112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1991"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sz w:val="24"/>
              </w:rPr>
            </w:pPr>
          </w:p>
        </w:tc>
      </w:tr>
      <w:tr>
        <w:tblPrEx>
          <w:tblLayout w:type="fixed"/>
          <w:tblCellMar>
            <w:top w:w="0" w:type="dxa"/>
            <w:left w:w="108" w:type="dxa"/>
            <w:bottom w:w="0" w:type="dxa"/>
            <w:right w:w="108" w:type="dxa"/>
          </w:tblCellMar>
        </w:tblPrEx>
        <w:trPr>
          <w:cantSplit/>
          <w:trHeight w:val="984"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332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79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112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1991"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sz w:val="24"/>
              </w:rPr>
            </w:pPr>
          </w:p>
        </w:tc>
      </w:tr>
      <w:tr>
        <w:tblPrEx>
          <w:tblLayout w:type="fixed"/>
          <w:tblCellMar>
            <w:top w:w="0" w:type="dxa"/>
            <w:left w:w="108" w:type="dxa"/>
            <w:bottom w:w="0" w:type="dxa"/>
            <w:right w:w="108" w:type="dxa"/>
          </w:tblCellMar>
        </w:tblPrEx>
        <w:trPr>
          <w:cantSplit/>
          <w:trHeight w:val="1204"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332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79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112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eastAsia" w:ascii="仿宋_GB2312" w:hAnsi="仿宋_GB2312" w:eastAsia="仿宋_GB2312" w:cs="仿宋_GB2312"/>
                <w:sz w:val="24"/>
              </w:rPr>
            </w:pPr>
          </w:p>
        </w:tc>
        <w:tc>
          <w:tcPr>
            <w:tcW w:w="1991"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sz w:val="24"/>
              </w:rPr>
            </w:pPr>
          </w:p>
        </w:tc>
      </w:tr>
    </w:tbl>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spacing w:line="560" w:lineRule="exact"/>
        <w:rPr>
          <w:rFonts w:hint="eastAsia" w:ascii="仿宋_GB2312" w:eastAsia="仿宋_GB2312"/>
          <w:sz w:val="30"/>
          <w:lang w:val="en-US" w:eastAsia="zh-CN"/>
        </w:rPr>
      </w:pPr>
    </w:p>
    <w:p>
      <w:pPr>
        <w:spacing w:line="56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sz w:val="44"/>
          <w:szCs w:val="44"/>
          <w:lang w:val="en-US" w:eastAsia="zh-CN"/>
        </w:rPr>
        <w:t>考试咨询及联系方式表</w:t>
      </w:r>
    </w:p>
    <w:p>
      <w:pPr>
        <w:spacing w:line="560" w:lineRule="exact"/>
        <w:rPr>
          <w:rFonts w:hint="eastAsia" w:ascii="仿宋_GB2312" w:eastAsia="仿宋_GB2312"/>
          <w:sz w:val="30"/>
          <w:lang w:val="en-US" w:eastAsia="zh-CN"/>
        </w:rPr>
      </w:pPr>
    </w:p>
    <w:tbl>
      <w:tblPr>
        <w:tblStyle w:val="6"/>
        <w:tblW w:w="89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61"/>
        <w:gridCol w:w="2775"/>
        <w:gridCol w:w="366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blHeader/>
        </w:trPr>
        <w:tc>
          <w:tcPr>
            <w:tcW w:w="96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afterLines="0" w:line="440" w:lineRule="exact"/>
              <w:jc w:val="center"/>
              <w:textAlignment w:val="center"/>
              <w:rPr>
                <w:rFonts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SA"/>
              </w:rPr>
              <w:t>地区</w:t>
            </w:r>
          </w:p>
        </w:tc>
        <w:tc>
          <w:tcPr>
            <w:tcW w:w="27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afterLines="0" w:line="440" w:lineRule="exact"/>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SA"/>
              </w:rPr>
              <w:t>咨询部门</w:t>
            </w:r>
          </w:p>
        </w:tc>
        <w:tc>
          <w:tcPr>
            <w:tcW w:w="36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afterLines="0" w:line="440" w:lineRule="exact"/>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SA"/>
              </w:rPr>
              <w:t>地址</w:t>
            </w: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afterLines="0" w:line="440" w:lineRule="exact"/>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SA"/>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7" w:hRule="atLeast"/>
        </w:trPr>
        <w:tc>
          <w:tcPr>
            <w:tcW w:w="96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afterLines="0" w:line="440" w:lineRule="exact"/>
              <w:jc w:val="left"/>
              <w:textAlignment w:val="center"/>
              <w:rPr>
                <w:rFonts w:hint="eastAsia" w:ascii="仿宋_GB2312" w:hAnsi="宋体" w:eastAsia="仿宋_GB2312" w:cs="仿宋_GB2312"/>
                <w:i w:val="0"/>
                <w:color w:val="000000"/>
                <w:kern w:val="0"/>
                <w:sz w:val="22"/>
                <w:szCs w:val="22"/>
                <w:u w:val="none"/>
                <w:lang w:val="en-US" w:eastAsia="zh-CN" w:bidi="ar-SA"/>
              </w:rPr>
            </w:pPr>
            <w:r>
              <w:rPr>
                <w:rFonts w:hint="eastAsia" w:ascii="仿宋_GB2312" w:hAnsi="宋体" w:eastAsia="仿宋_GB2312" w:cs="仿宋_GB2312"/>
                <w:i w:val="0"/>
                <w:color w:val="000000"/>
                <w:kern w:val="0"/>
                <w:sz w:val="22"/>
                <w:szCs w:val="22"/>
                <w:u w:val="none"/>
                <w:lang w:val="en-US" w:eastAsia="zh-CN" w:bidi="ar-SA"/>
              </w:rPr>
              <w:t>浙江天顿信息科技有限公司</w:t>
            </w:r>
          </w:p>
        </w:tc>
        <w:tc>
          <w:tcPr>
            <w:tcW w:w="27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afterLines="0" w:line="440" w:lineRule="exact"/>
              <w:jc w:val="left"/>
              <w:textAlignment w:val="center"/>
              <w:rPr>
                <w:rFonts w:hint="eastAsia" w:ascii="仿宋_GB2312" w:hAnsi="宋体" w:eastAsia="仿宋_GB2312" w:cs="仿宋_GB2312"/>
                <w:i w:val="0"/>
                <w:color w:val="000000"/>
                <w:kern w:val="0"/>
                <w:sz w:val="22"/>
                <w:szCs w:val="22"/>
                <w:u w:val="none"/>
                <w:lang w:val="en-US" w:eastAsia="zh-CN" w:bidi="ar-SA"/>
              </w:rPr>
            </w:pPr>
            <w:r>
              <w:rPr>
                <w:rFonts w:hint="eastAsia" w:ascii="仿宋_GB2312" w:hAnsi="宋体" w:eastAsia="仿宋_GB2312" w:cs="仿宋_GB2312"/>
                <w:i w:val="0"/>
                <w:color w:val="000000"/>
                <w:kern w:val="0"/>
                <w:sz w:val="22"/>
                <w:szCs w:val="22"/>
                <w:u w:val="none"/>
                <w:lang w:val="en-US" w:eastAsia="zh-CN" w:bidi="ar-SA"/>
              </w:rPr>
              <w:t>技术支持</w:t>
            </w:r>
          </w:p>
        </w:tc>
        <w:tc>
          <w:tcPr>
            <w:tcW w:w="36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afterLines="0" w:line="440" w:lineRule="exact"/>
              <w:jc w:val="left"/>
              <w:textAlignment w:val="center"/>
              <w:rPr>
                <w:rFonts w:hint="eastAsia" w:ascii="仿宋_GB2312" w:hAnsi="宋体" w:eastAsia="仿宋_GB2312" w:cs="仿宋_GB2312"/>
                <w:i w:val="0"/>
                <w:color w:val="000000"/>
                <w:kern w:val="0"/>
                <w:sz w:val="22"/>
                <w:szCs w:val="22"/>
                <w:u w:val="none"/>
                <w:lang w:val="en-US" w:eastAsia="zh-CN" w:bidi="ar-SA"/>
              </w:rPr>
            </w:pP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afterLines="0" w:line="440" w:lineRule="exact"/>
              <w:jc w:val="left"/>
              <w:textAlignment w:val="center"/>
              <w:rPr>
                <w:rFonts w:hint="eastAsia" w:ascii="仿宋_GB2312" w:hAnsi="宋体" w:eastAsia="仿宋_GB2312" w:cs="仿宋_GB2312"/>
                <w:i w:val="0"/>
                <w:color w:val="000000"/>
                <w:kern w:val="0"/>
                <w:sz w:val="22"/>
                <w:szCs w:val="22"/>
                <w:u w:val="none"/>
                <w:lang w:val="en-US" w:eastAsia="zh-CN" w:bidi="ar-SA"/>
              </w:rPr>
            </w:pPr>
            <w:r>
              <w:rPr>
                <w:rFonts w:hint="eastAsia" w:ascii="仿宋_GB2312" w:hAnsi="宋体" w:eastAsia="仿宋_GB2312" w:cs="仿宋_GB2312"/>
                <w:i w:val="0"/>
                <w:color w:val="000000"/>
                <w:kern w:val="0"/>
                <w:sz w:val="22"/>
                <w:szCs w:val="22"/>
                <w:u w:val="none"/>
                <w:lang w:val="en-US" w:eastAsia="zh-CN" w:bidi="ar-SA"/>
              </w:rPr>
              <w:t>0571-87803322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7" w:hRule="atLeast"/>
        </w:trPr>
        <w:tc>
          <w:tcPr>
            <w:tcW w:w="9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after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杭州</w:t>
            </w:r>
          </w:p>
        </w:tc>
        <w:tc>
          <w:tcPr>
            <w:tcW w:w="277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after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杭州市会计人员服务中心</w:t>
            </w:r>
          </w:p>
        </w:tc>
        <w:tc>
          <w:tcPr>
            <w:tcW w:w="36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after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杭州市光复路113号二楼</w:t>
            </w: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after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0571-87044124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afterLines="0" w:line="440" w:lineRule="exact"/>
              <w:jc w:val="left"/>
              <w:rPr>
                <w:rFonts w:hint="eastAsia" w:ascii="仿宋_GB2312" w:hAnsi="宋体" w:eastAsia="仿宋_GB2312" w:cs="仿宋_GB2312"/>
                <w:i w:val="0"/>
                <w:color w:val="000000"/>
                <w:sz w:val="22"/>
                <w:szCs w:val="22"/>
                <w:u w:val="none"/>
              </w:rPr>
            </w:pPr>
          </w:p>
        </w:tc>
        <w:tc>
          <w:tcPr>
            <w:tcW w:w="27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afterLines="0" w:line="440" w:lineRule="exact"/>
              <w:jc w:val="left"/>
              <w:rPr>
                <w:rFonts w:hint="eastAsia" w:ascii="仿宋_GB2312" w:hAnsi="宋体" w:eastAsia="仿宋_GB2312" w:cs="仿宋_GB2312"/>
                <w:i w:val="0"/>
                <w:color w:val="000000"/>
                <w:sz w:val="22"/>
                <w:szCs w:val="22"/>
                <w:u w:val="none"/>
              </w:rPr>
            </w:pPr>
          </w:p>
        </w:tc>
        <w:tc>
          <w:tcPr>
            <w:tcW w:w="366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afterLines="0" w:line="440" w:lineRule="exact"/>
              <w:jc w:val="left"/>
              <w:rPr>
                <w:rFonts w:hint="eastAsia" w:ascii="仿宋_GB2312" w:hAnsi="宋体" w:eastAsia="仿宋_GB2312" w:cs="仿宋_GB2312"/>
                <w:i w:val="0"/>
                <w:color w:val="000000"/>
                <w:sz w:val="22"/>
                <w:szCs w:val="22"/>
                <w:u w:val="none"/>
              </w:rPr>
            </w:pP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after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12366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6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after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宁波</w:t>
            </w:r>
          </w:p>
        </w:tc>
        <w:tc>
          <w:tcPr>
            <w:tcW w:w="27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after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宁波市财政局会计处</w:t>
            </w:r>
          </w:p>
        </w:tc>
        <w:tc>
          <w:tcPr>
            <w:tcW w:w="36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after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宁波市海曙区中山西路19号宁波市财政局1904室</w:t>
            </w: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after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0574-87188230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after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温州</w:t>
            </w:r>
          </w:p>
        </w:tc>
        <w:tc>
          <w:tcPr>
            <w:tcW w:w="277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after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温州市财政局会计处</w:t>
            </w:r>
          </w:p>
        </w:tc>
        <w:tc>
          <w:tcPr>
            <w:tcW w:w="36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after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温州市绣山路299号</w:t>
            </w: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after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0577-88523681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line="440" w:lineRule="exact"/>
              <w:jc w:val="left"/>
              <w:rPr>
                <w:rFonts w:hint="eastAsia" w:ascii="仿宋_GB2312" w:hAnsi="宋体" w:eastAsia="仿宋_GB2312" w:cs="仿宋_GB2312"/>
                <w:i w:val="0"/>
                <w:color w:val="000000"/>
                <w:sz w:val="22"/>
                <w:szCs w:val="22"/>
                <w:u w:val="none"/>
              </w:rPr>
            </w:pPr>
          </w:p>
        </w:tc>
        <w:tc>
          <w:tcPr>
            <w:tcW w:w="27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line="440" w:lineRule="exact"/>
              <w:jc w:val="left"/>
              <w:rPr>
                <w:rFonts w:hint="eastAsia" w:ascii="仿宋_GB2312" w:hAnsi="宋体" w:eastAsia="仿宋_GB2312" w:cs="仿宋_GB2312"/>
                <w:i w:val="0"/>
                <w:color w:val="000000"/>
                <w:sz w:val="22"/>
                <w:szCs w:val="22"/>
                <w:u w:val="none"/>
              </w:rPr>
            </w:pPr>
          </w:p>
        </w:tc>
        <w:tc>
          <w:tcPr>
            <w:tcW w:w="366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line="440" w:lineRule="exact"/>
              <w:jc w:val="left"/>
              <w:rPr>
                <w:rFonts w:hint="eastAsia" w:ascii="仿宋_GB2312" w:hAnsi="宋体" w:eastAsia="仿宋_GB2312" w:cs="仿宋_GB2312"/>
                <w:i w:val="0"/>
                <w:color w:val="000000"/>
                <w:sz w:val="22"/>
                <w:szCs w:val="22"/>
                <w:u w:val="none"/>
              </w:rPr>
            </w:pP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0577-88610375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6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嘉兴</w:t>
            </w:r>
          </w:p>
        </w:tc>
        <w:tc>
          <w:tcPr>
            <w:tcW w:w="27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嘉兴市财政局会计处</w:t>
            </w:r>
          </w:p>
        </w:tc>
        <w:tc>
          <w:tcPr>
            <w:tcW w:w="36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嘉兴市环城西路55号811办公室</w:t>
            </w: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0573-82031504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9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湖州</w:t>
            </w:r>
          </w:p>
        </w:tc>
        <w:tc>
          <w:tcPr>
            <w:tcW w:w="277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湖州市财政局会计处</w:t>
            </w:r>
          </w:p>
        </w:tc>
        <w:tc>
          <w:tcPr>
            <w:tcW w:w="36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湖州市龙王山路518号（中兴大桥北堍）</w:t>
            </w: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kern w:val="0"/>
                <w:sz w:val="22"/>
                <w:szCs w:val="22"/>
                <w:u w:val="none"/>
                <w:lang w:val="en-US" w:eastAsia="zh-CN" w:bidi="ar-SA"/>
              </w:rPr>
            </w:pPr>
            <w:r>
              <w:rPr>
                <w:rFonts w:hint="eastAsia" w:ascii="仿宋_GB2312" w:hAnsi="宋体" w:eastAsia="仿宋_GB2312" w:cs="仿宋_GB2312"/>
                <w:i w:val="0"/>
                <w:color w:val="000000"/>
                <w:kern w:val="0"/>
                <w:sz w:val="22"/>
                <w:szCs w:val="22"/>
                <w:u w:val="none"/>
                <w:lang w:val="en-US" w:eastAsia="zh-CN" w:bidi="ar-SA"/>
              </w:rPr>
              <w:t>0572-2150069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trPr>
        <w:tc>
          <w:tcPr>
            <w:tcW w:w="9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kern w:val="0"/>
                <w:sz w:val="22"/>
                <w:szCs w:val="22"/>
                <w:u w:val="none"/>
                <w:lang w:val="en-US" w:eastAsia="zh-CN" w:bidi="ar-SA"/>
              </w:rPr>
            </w:pPr>
          </w:p>
        </w:tc>
        <w:tc>
          <w:tcPr>
            <w:tcW w:w="27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kern w:val="0"/>
                <w:sz w:val="22"/>
                <w:szCs w:val="22"/>
                <w:u w:val="none"/>
                <w:lang w:val="en-US" w:eastAsia="zh-CN" w:bidi="ar-SA"/>
              </w:rPr>
            </w:pPr>
          </w:p>
        </w:tc>
        <w:tc>
          <w:tcPr>
            <w:tcW w:w="366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kern w:val="0"/>
                <w:sz w:val="22"/>
                <w:szCs w:val="22"/>
                <w:u w:val="none"/>
                <w:lang w:val="en-US" w:eastAsia="zh-CN" w:bidi="ar-SA"/>
              </w:rPr>
            </w:pP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kern w:val="0"/>
                <w:sz w:val="22"/>
                <w:szCs w:val="22"/>
                <w:u w:val="none"/>
                <w:lang w:val="en-US" w:eastAsia="zh-CN" w:bidi="ar-SA"/>
              </w:rPr>
            </w:pPr>
            <w:r>
              <w:rPr>
                <w:rFonts w:hint="eastAsia" w:ascii="仿宋_GB2312" w:hAnsi="宋体" w:eastAsia="仿宋_GB2312" w:cs="仿宋_GB2312"/>
                <w:i w:val="0"/>
                <w:color w:val="000000"/>
                <w:kern w:val="0"/>
                <w:sz w:val="22"/>
                <w:szCs w:val="22"/>
                <w:u w:val="none"/>
                <w:lang w:val="en-US" w:eastAsia="zh-CN" w:bidi="ar-SA"/>
              </w:rPr>
              <w:t>0572-2150070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绍兴</w:t>
            </w:r>
          </w:p>
        </w:tc>
        <w:tc>
          <w:tcPr>
            <w:tcW w:w="277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绍兴市财政局会计处</w:t>
            </w:r>
          </w:p>
        </w:tc>
        <w:tc>
          <w:tcPr>
            <w:tcW w:w="36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绍兴市凤林西路151号财税大楼会计处1809室</w:t>
            </w: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0575-88126803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line="440" w:lineRule="exact"/>
              <w:jc w:val="left"/>
              <w:rPr>
                <w:rFonts w:hint="eastAsia" w:ascii="仿宋_GB2312" w:hAnsi="宋体" w:eastAsia="仿宋_GB2312" w:cs="仿宋_GB2312"/>
                <w:i w:val="0"/>
                <w:color w:val="000000"/>
                <w:sz w:val="22"/>
                <w:szCs w:val="22"/>
                <w:u w:val="none"/>
              </w:rPr>
            </w:pPr>
          </w:p>
        </w:tc>
        <w:tc>
          <w:tcPr>
            <w:tcW w:w="27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line="440" w:lineRule="exact"/>
              <w:jc w:val="left"/>
              <w:rPr>
                <w:rFonts w:hint="eastAsia" w:ascii="仿宋_GB2312" w:hAnsi="宋体" w:eastAsia="仿宋_GB2312" w:cs="仿宋_GB2312"/>
                <w:i w:val="0"/>
                <w:color w:val="000000"/>
                <w:sz w:val="22"/>
                <w:szCs w:val="22"/>
                <w:u w:val="none"/>
              </w:rPr>
            </w:pPr>
          </w:p>
        </w:tc>
        <w:tc>
          <w:tcPr>
            <w:tcW w:w="366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line="440" w:lineRule="exact"/>
              <w:jc w:val="left"/>
              <w:rPr>
                <w:rFonts w:hint="eastAsia" w:ascii="仿宋_GB2312" w:hAnsi="宋体" w:eastAsia="仿宋_GB2312" w:cs="仿宋_GB2312"/>
                <w:i w:val="0"/>
                <w:color w:val="000000"/>
                <w:sz w:val="22"/>
                <w:szCs w:val="22"/>
                <w:u w:val="none"/>
              </w:rPr>
            </w:pP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0575-88126808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line="440" w:lineRule="exact"/>
              <w:jc w:val="left"/>
              <w:rPr>
                <w:rFonts w:hint="eastAsia" w:ascii="仿宋_GB2312" w:hAnsi="宋体" w:eastAsia="仿宋_GB2312" w:cs="仿宋_GB2312"/>
                <w:i w:val="0"/>
                <w:color w:val="000000"/>
                <w:sz w:val="22"/>
                <w:szCs w:val="22"/>
                <w:u w:val="none"/>
              </w:rPr>
            </w:pPr>
          </w:p>
        </w:tc>
        <w:tc>
          <w:tcPr>
            <w:tcW w:w="27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line="440" w:lineRule="exact"/>
              <w:jc w:val="left"/>
              <w:rPr>
                <w:rFonts w:hint="eastAsia" w:ascii="仿宋_GB2312" w:hAnsi="宋体" w:eastAsia="仿宋_GB2312" w:cs="仿宋_GB2312"/>
                <w:i w:val="0"/>
                <w:color w:val="000000"/>
                <w:sz w:val="22"/>
                <w:szCs w:val="22"/>
                <w:u w:val="none"/>
              </w:rPr>
            </w:pPr>
          </w:p>
        </w:tc>
        <w:tc>
          <w:tcPr>
            <w:tcW w:w="366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line="440" w:lineRule="exact"/>
              <w:jc w:val="left"/>
              <w:rPr>
                <w:rFonts w:hint="eastAsia" w:ascii="仿宋_GB2312" w:hAnsi="宋体" w:eastAsia="仿宋_GB2312" w:cs="仿宋_GB2312"/>
                <w:i w:val="0"/>
                <w:color w:val="000000"/>
                <w:sz w:val="22"/>
                <w:szCs w:val="22"/>
                <w:u w:val="none"/>
              </w:rPr>
            </w:pP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0575-88126800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金华</w:t>
            </w:r>
          </w:p>
        </w:tc>
        <w:tc>
          <w:tcPr>
            <w:tcW w:w="277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金华市财政局会计处</w:t>
            </w:r>
          </w:p>
        </w:tc>
        <w:tc>
          <w:tcPr>
            <w:tcW w:w="36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金华市双龙南街801号市府大院东辅楼603室</w:t>
            </w: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0579-82313771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line="440" w:lineRule="exact"/>
              <w:jc w:val="left"/>
              <w:rPr>
                <w:rFonts w:hint="eastAsia" w:ascii="仿宋_GB2312" w:hAnsi="宋体" w:eastAsia="仿宋_GB2312" w:cs="仿宋_GB2312"/>
                <w:i w:val="0"/>
                <w:color w:val="000000"/>
                <w:sz w:val="22"/>
                <w:szCs w:val="22"/>
                <w:u w:val="none"/>
              </w:rPr>
            </w:pPr>
          </w:p>
        </w:tc>
        <w:tc>
          <w:tcPr>
            <w:tcW w:w="27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line="440" w:lineRule="exact"/>
              <w:jc w:val="left"/>
              <w:rPr>
                <w:rFonts w:hint="eastAsia" w:ascii="仿宋_GB2312" w:hAnsi="宋体" w:eastAsia="仿宋_GB2312" w:cs="仿宋_GB2312"/>
                <w:i w:val="0"/>
                <w:color w:val="000000"/>
                <w:sz w:val="22"/>
                <w:szCs w:val="22"/>
                <w:u w:val="none"/>
              </w:rPr>
            </w:pPr>
          </w:p>
        </w:tc>
        <w:tc>
          <w:tcPr>
            <w:tcW w:w="366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line="440" w:lineRule="exact"/>
              <w:jc w:val="left"/>
              <w:rPr>
                <w:rFonts w:hint="eastAsia" w:ascii="仿宋_GB2312" w:hAnsi="宋体" w:eastAsia="仿宋_GB2312" w:cs="仿宋_GB2312"/>
                <w:i w:val="0"/>
                <w:color w:val="000000"/>
                <w:sz w:val="22"/>
                <w:szCs w:val="22"/>
                <w:u w:val="none"/>
              </w:rPr>
            </w:pP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0579-82468733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衢州</w:t>
            </w:r>
          </w:p>
        </w:tc>
        <w:tc>
          <w:tcPr>
            <w:tcW w:w="277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衢州市财政局会计处</w:t>
            </w:r>
          </w:p>
        </w:tc>
        <w:tc>
          <w:tcPr>
            <w:tcW w:w="36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衢州市柯城区西区花园东大道169号行政服务中心2楼14号窗口</w:t>
            </w: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0570-3055217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line="440" w:lineRule="exact"/>
              <w:jc w:val="left"/>
              <w:rPr>
                <w:rFonts w:hint="eastAsia" w:ascii="仿宋_GB2312" w:hAnsi="宋体" w:eastAsia="仿宋_GB2312" w:cs="仿宋_GB2312"/>
                <w:i w:val="0"/>
                <w:color w:val="000000"/>
                <w:sz w:val="22"/>
                <w:szCs w:val="22"/>
                <w:u w:val="none"/>
              </w:rPr>
            </w:pPr>
          </w:p>
        </w:tc>
        <w:tc>
          <w:tcPr>
            <w:tcW w:w="27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line="440" w:lineRule="exact"/>
              <w:jc w:val="left"/>
              <w:rPr>
                <w:rFonts w:hint="eastAsia" w:ascii="仿宋_GB2312" w:hAnsi="宋体" w:eastAsia="仿宋_GB2312" w:cs="仿宋_GB2312"/>
                <w:i w:val="0"/>
                <w:color w:val="000000"/>
                <w:sz w:val="22"/>
                <w:szCs w:val="22"/>
                <w:u w:val="none"/>
              </w:rPr>
            </w:pPr>
          </w:p>
        </w:tc>
        <w:tc>
          <w:tcPr>
            <w:tcW w:w="366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line="440" w:lineRule="exact"/>
              <w:jc w:val="left"/>
              <w:rPr>
                <w:rFonts w:hint="eastAsia" w:ascii="仿宋_GB2312" w:hAnsi="宋体" w:eastAsia="仿宋_GB2312" w:cs="仿宋_GB2312"/>
                <w:i w:val="0"/>
                <w:color w:val="000000"/>
                <w:sz w:val="22"/>
                <w:szCs w:val="22"/>
                <w:u w:val="none"/>
              </w:rPr>
            </w:pP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0570-3046682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1" w:hRule="atLeast"/>
        </w:trPr>
        <w:tc>
          <w:tcPr>
            <w:tcW w:w="9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舟山</w:t>
            </w:r>
          </w:p>
        </w:tc>
        <w:tc>
          <w:tcPr>
            <w:tcW w:w="277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舟山市财政局会计处</w:t>
            </w:r>
          </w:p>
        </w:tc>
        <w:tc>
          <w:tcPr>
            <w:tcW w:w="36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舟山市新城海天大道681号行政中心5号楼</w:t>
            </w: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0580-2282598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8" w:hRule="atLeast"/>
        </w:trPr>
        <w:tc>
          <w:tcPr>
            <w:tcW w:w="9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kern w:val="0"/>
                <w:sz w:val="22"/>
                <w:szCs w:val="22"/>
                <w:u w:val="none"/>
                <w:lang w:val="en-US" w:eastAsia="zh-CN" w:bidi="ar-SA"/>
              </w:rPr>
            </w:pPr>
          </w:p>
        </w:tc>
        <w:tc>
          <w:tcPr>
            <w:tcW w:w="27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kern w:val="0"/>
                <w:sz w:val="22"/>
                <w:szCs w:val="22"/>
                <w:u w:val="none"/>
                <w:lang w:val="en-US" w:eastAsia="zh-CN" w:bidi="ar-SA"/>
              </w:rPr>
            </w:pPr>
          </w:p>
        </w:tc>
        <w:tc>
          <w:tcPr>
            <w:tcW w:w="366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kern w:val="0"/>
                <w:sz w:val="22"/>
                <w:szCs w:val="22"/>
                <w:u w:val="none"/>
                <w:lang w:val="en-US" w:eastAsia="zh-CN" w:bidi="ar-SA"/>
              </w:rPr>
            </w:pP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kern w:val="0"/>
                <w:sz w:val="22"/>
                <w:szCs w:val="22"/>
                <w:u w:val="none"/>
                <w:lang w:val="en-US" w:eastAsia="zh-CN" w:bidi="ar-SA"/>
              </w:rPr>
            </w:pPr>
            <w:r>
              <w:rPr>
                <w:rFonts w:hint="eastAsia" w:ascii="仿宋_GB2312" w:hAnsi="宋体" w:eastAsia="仿宋_GB2312" w:cs="仿宋_GB2312"/>
                <w:i w:val="0"/>
                <w:color w:val="000000"/>
                <w:kern w:val="0"/>
                <w:sz w:val="22"/>
                <w:szCs w:val="22"/>
                <w:u w:val="none"/>
                <w:lang w:val="en-US" w:eastAsia="zh-CN" w:bidi="ar-SA"/>
              </w:rPr>
              <w:t>0580-2282599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2" w:hRule="atLeast"/>
        </w:trPr>
        <w:tc>
          <w:tcPr>
            <w:tcW w:w="9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kern w:val="0"/>
                <w:sz w:val="22"/>
                <w:szCs w:val="22"/>
                <w:u w:val="none"/>
                <w:lang w:val="en-US" w:eastAsia="zh-CN" w:bidi="ar-SA"/>
              </w:rPr>
            </w:pPr>
          </w:p>
        </w:tc>
        <w:tc>
          <w:tcPr>
            <w:tcW w:w="27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kern w:val="0"/>
                <w:sz w:val="22"/>
                <w:szCs w:val="22"/>
                <w:u w:val="none"/>
                <w:lang w:val="en-US" w:eastAsia="zh-CN" w:bidi="ar-SA"/>
              </w:rPr>
            </w:pPr>
          </w:p>
        </w:tc>
        <w:tc>
          <w:tcPr>
            <w:tcW w:w="366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kern w:val="0"/>
                <w:sz w:val="22"/>
                <w:szCs w:val="22"/>
                <w:u w:val="none"/>
                <w:lang w:val="en-US" w:eastAsia="zh-CN" w:bidi="ar-SA"/>
              </w:rPr>
            </w:pP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kern w:val="0"/>
                <w:sz w:val="22"/>
                <w:szCs w:val="22"/>
                <w:u w:val="none"/>
                <w:lang w:val="en-US" w:eastAsia="zh-CN" w:bidi="ar-SA"/>
              </w:rPr>
            </w:pPr>
            <w:r>
              <w:rPr>
                <w:rFonts w:hint="eastAsia" w:ascii="仿宋_GB2312" w:hAnsi="宋体" w:eastAsia="仿宋_GB2312" w:cs="仿宋_GB2312"/>
                <w:i w:val="0"/>
                <w:color w:val="000000"/>
                <w:kern w:val="0"/>
                <w:sz w:val="22"/>
                <w:szCs w:val="22"/>
                <w:u w:val="none"/>
                <w:lang w:val="en-US" w:eastAsia="zh-CN" w:bidi="ar-SA"/>
              </w:rPr>
              <w:t>0580-2282619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6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台州</w:t>
            </w:r>
          </w:p>
        </w:tc>
        <w:tc>
          <w:tcPr>
            <w:tcW w:w="27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台州市财政局会计处</w:t>
            </w:r>
          </w:p>
        </w:tc>
        <w:tc>
          <w:tcPr>
            <w:tcW w:w="36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台州市经济开发区纬一路66号507室</w:t>
            </w: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0576-88209961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丽水</w:t>
            </w:r>
          </w:p>
        </w:tc>
        <w:tc>
          <w:tcPr>
            <w:tcW w:w="277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丽水市财政局会计处</w:t>
            </w:r>
          </w:p>
        </w:tc>
        <w:tc>
          <w:tcPr>
            <w:tcW w:w="36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丽水市莲都区北苑路190号丽水市财政局1309室</w:t>
            </w: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0578-2669553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line="440" w:lineRule="exact"/>
              <w:jc w:val="left"/>
              <w:rPr>
                <w:rFonts w:hint="eastAsia" w:ascii="仿宋_GB2312" w:hAnsi="宋体" w:eastAsia="仿宋_GB2312" w:cs="仿宋_GB2312"/>
                <w:i w:val="0"/>
                <w:color w:val="000000"/>
                <w:sz w:val="22"/>
                <w:szCs w:val="22"/>
                <w:u w:val="none"/>
              </w:rPr>
            </w:pPr>
          </w:p>
        </w:tc>
        <w:tc>
          <w:tcPr>
            <w:tcW w:w="27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line="440" w:lineRule="exact"/>
              <w:jc w:val="left"/>
              <w:rPr>
                <w:rFonts w:hint="eastAsia" w:ascii="仿宋_GB2312" w:hAnsi="宋体" w:eastAsia="仿宋_GB2312" w:cs="仿宋_GB2312"/>
                <w:i w:val="0"/>
                <w:color w:val="000000"/>
                <w:sz w:val="22"/>
                <w:szCs w:val="22"/>
                <w:u w:val="none"/>
              </w:rPr>
            </w:pPr>
          </w:p>
        </w:tc>
        <w:tc>
          <w:tcPr>
            <w:tcW w:w="366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line="440" w:lineRule="exact"/>
              <w:jc w:val="left"/>
              <w:rPr>
                <w:rFonts w:hint="eastAsia" w:ascii="仿宋_GB2312" w:hAnsi="宋体" w:eastAsia="仿宋_GB2312" w:cs="仿宋_GB2312"/>
                <w:i w:val="0"/>
                <w:color w:val="000000"/>
                <w:sz w:val="22"/>
                <w:szCs w:val="22"/>
                <w:u w:val="none"/>
              </w:rPr>
            </w:pP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0578-2669310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省考办</w:t>
            </w:r>
          </w:p>
        </w:tc>
        <w:tc>
          <w:tcPr>
            <w:tcW w:w="27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浙江省财政厅会计处</w:t>
            </w:r>
          </w:p>
        </w:tc>
        <w:tc>
          <w:tcPr>
            <w:tcW w:w="36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浙江省杭州市环城西路37号</w:t>
            </w: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0571-87058442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6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0" w:beforeLines="0" w:line="440" w:lineRule="exact"/>
              <w:jc w:val="left"/>
              <w:rPr>
                <w:rFonts w:hint="eastAsia" w:ascii="仿宋_GB2312" w:hAnsi="宋体" w:eastAsia="仿宋_GB2312" w:cs="仿宋_GB2312"/>
                <w:i w:val="0"/>
                <w:color w:val="000000"/>
                <w:sz w:val="22"/>
                <w:szCs w:val="22"/>
                <w:u w:val="none"/>
              </w:rPr>
            </w:pPr>
          </w:p>
        </w:tc>
        <w:tc>
          <w:tcPr>
            <w:tcW w:w="27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浙江省会计人员服务中心</w:t>
            </w:r>
          </w:p>
        </w:tc>
        <w:tc>
          <w:tcPr>
            <w:tcW w:w="36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浙江省体育场路423号</w:t>
            </w: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Lines="0"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0571-87829191</w:t>
            </w:r>
          </w:p>
        </w:tc>
      </w:tr>
    </w:tbl>
    <w:p>
      <w:pPr>
        <w:spacing w:line="560" w:lineRule="exact"/>
        <w:jc w:val="left"/>
        <w:rPr>
          <w:rFonts w:hint="eastAsia" w:ascii="仿宋_GB2312" w:eastAsia="仿宋_GB2312"/>
          <w:sz w:val="30"/>
          <w:lang w:val="en-US" w:eastAsia="zh-CN"/>
        </w:rPr>
      </w:pPr>
    </w:p>
    <w:sectPr>
      <w:headerReference r:id="rId9" w:type="default"/>
      <w:footerReference r:id="rId10" w:type="default"/>
      <w:footerReference r:id="rId11" w:type="even"/>
      <w:pgSz w:w="11906" w:h="16838"/>
      <w:pgMar w:top="2098" w:right="1474" w:bottom="1985" w:left="1588" w:header="851" w:footer="1588" w:gutter="0"/>
      <w:pgBorders w:offsetFrom="page">
        <w:top w:val="none" w:sz="0" w:space="0"/>
        <w:left w:val="none" w:sz="0" w:space="0"/>
        <w:bottom w:val="none" w:sz="0" w:space="0"/>
        <w:right w:val="none" w:sz="0" w:space="0"/>
      </w:pgBorders>
      <w:cols w:space="720" w:num="1"/>
      <w:docGrid w:type="linesAndChars"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Helvetica">
    <w:altName w:val="Arial"/>
    <w:panose1 w:val="00000000000000000000"/>
    <w:charset w:val="00"/>
    <w:family w:val="swiss"/>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roma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3"/>
      <w:rPr>
        <w:rStyle w:val="5"/>
        <w:rFonts w:hint="eastAsia" w:ascii="宋体" w:hAnsi="宋体" w:eastAsia="宋体"/>
        <w:sz w:val="28"/>
        <w:szCs w:val="28"/>
      </w:rPr>
    </w:pPr>
    <w:r>
      <w:rPr>
        <w:rStyle w:val="5"/>
        <w:rFonts w:hint="eastAsia" w:ascii="宋体" w:hAnsi="宋体" w:eastAsia="宋体"/>
        <w:sz w:val="28"/>
        <w:szCs w:val="28"/>
      </w:rPr>
      <w:t xml:space="preserve">— </w:t>
    </w: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1</w:t>
    </w:r>
    <w:r>
      <w:rPr>
        <w:rFonts w:ascii="宋体" w:hAnsi="宋体" w:eastAsia="宋体"/>
        <w:sz w:val="28"/>
        <w:szCs w:val="28"/>
      </w:rPr>
      <w:fldChar w:fldCharType="end"/>
    </w:r>
    <w:r>
      <w:rPr>
        <w:rStyle w:val="5"/>
        <w:rFonts w:hint="eastAsia" w:ascii="宋体" w:hAnsi="宋体" w:eastAsia="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3"/>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22" w:wrap="around" w:vAnchor="text" w:hAnchor="margin" w:xAlign="outside" w:y="1"/>
      <w:ind w:firstLine="280" w:firstLineChars="100"/>
      <w:rPr>
        <w:rStyle w:val="5"/>
        <w:rFonts w:hint="eastAsia" w:ascii="宋体" w:hAnsi="宋体" w:eastAsia="宋体" w:cs="宋体"/>
        <w:sz w:val="28"/>
      </w:rPr>
    </w:pPr>
    <w:r>
      <w:rPr>
        <w:rStyle w:val="5"/>
        <w:rFonts w:hint="eastAsia" w:ascii="宋体" w:hAnsi="宋体" w:eastAsia="宋体" w:cs="宋体"/>
        <w:sz w:val="28"/>
      </w:rPr>
      <w:t xml:space="preserve">— </w:t>
    </w:r>
    <w:r>
      <w:rPr>
        <w:rFonts w:hint="eastAsia" w:ascii="宋体" w:hAnsi="宋体" w:eastAsia="宋体" w:cs="宋体"/>
        <w:sz w:val="28"/>
      </w:rPr>
      <w:fldChar w:fldCharType="begin"/>
    </w:r>
    <w:r>
      <w:rPr>
        <w:rStyle w:val="5"/>
        <w:rFonts w:hint="eastAsia" w:ascii="宋体" w:hAnsi="宋体" w:eastAsia="宋体" w:cs="宋体"/>
        <w:sz w:val="28"/>
      </w:rPr>
      <w:instrText xml:space="preserve"> PAGE </w:instrText>
    </w:r>
    <w:r>
      <w:rPr>
        <w:rFonts w:hint="eastAsia" w:ascii="宋体" w:hAnsi="宋体" w:eastAsia="宋体" w:cs="宋体"/>
        <w:sz w:val="28"/>
      </w:rPr>
      <w:fldChar w:fldCharType="separate"/>
    </w:r>
    <w:r>
      <w:rPr>
        <w:rStyle w:val="5"/>
        <w:rFonts w:hint="eastAsia" w:ascii="宋体" w:hAnsi="宋体" w:eastAsia="宋体" w:cs="宋体"/>
        <w:sz w:val="28"/>
      </w:rPr>
      <w:t>1</w:t>
    </w:r>
    <w:r>
      <w:rPr>
        <w:rFonts w:hint="eastAsia" w:ascii="宋体" w:hAnsi="宋体" w:eastAsia="宋体" w:cs="宋体"/>
        <w:sz w:val="28"/>
      </w:rPr>
      <w:fldChar w:fldCharType="end"/>
    </w:r>
    <w:r>
      <w:rPr>
        <w:rStyle w:val="5"/>
        <w:rFonts w:hint="eastAsia" w:ascii="宋体" w:hAnsi="宋体" w:eastAsia="宋体" w:cs="宋体"/>
        <w:sz w:val="28"/>
      </w:rPr>
      <w:t xml:space="preserve"> —</w:t>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89D13"/>
    <w:multiLevelType w:val="singleLevel"/>
    <w:tmpl w:val="56789D1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A7AE8"/>
    <w:rsid w:val="2BBA7A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黑体"/>
      <w:snapToGrid w:val="0"/>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2019-02-02T01:42:00Z</dcterms:created>
  <dc:creator>张志华</dc:creator>
  <cp:lastModifiedBy>张志华</cp:lastModifiedBy>
  <dcterms:modified xsi:type="dcterms:W3CDTF">2019-02-02T01:46:00Z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