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仿宋_GB2312" w:hAnsi="Arial" w:eastAsia="仿宋_GB2312" w:cs="Arial"/>
          <w:spacing w:val="15"/>
          <w:kern w:val="0"/>
          <w:sz w:val="28"/>
          <w:szCs w:val="28"/>
        </w:rPr>
      </w:pPr>
      <w:bookmarkStart w:id="0" w:name="_GoBack"/>
      <w:bookmarkEnd w:id="0"/>
      <w:r>
        <w:rPr>
          <w:rFonts w:hint="eastAsia" w:ascii="仿宋_GB2312" w:hAnsi="Arial" w:eastAsia="仿宋_GB2312" w:cs="Arial"/>
          <w:spacing w:val="15"/>
          <w:kern w:val="0"/>
          <w:sz w:val="28"/>
          <w:szCs w:val="28"/>
        </w:rPr>
        <w:t>附件7</w:t>
      </w:r>
    </w:p>
    <w:p>
      <w:pPr>
        <w:spacing w:line="620" w:lineRule="exact"/>
        <w:jc w:val="center"/>
        <w:rPr>
          <w:rFonts w:ascii="方正小标宋简体" w:eastAsia="方正小标宋简体"/>
          <w:sz w:val="40"/>
          <w:szCs w:val="32"/>
        </w:rPr>
      </w:pPr>
      <w:r>
        <w:rPr>
          <w:rFonts w:hint="eastAsia" w:ascii="方正小标宋简体" w:eastAsia="方正小标宋简体"/>
          <w:sz w:val="40"/>
          <w:szCs w:val="32"/>
        </w:rPr>
        <w:t>国家或省定扶贫开发工作重点县（市、区）、</w:t>
      </w:r>
    </w:p>
    <w:p>
      <w:pPr>
        <w:spacing w:line="620" w:lineRule="exact"/>
        <w:jc w:val="center"/>
        <w:rPr>
          <w:rFonts w:ascii="方正小标宋简体" w:eastAsia="方正小标宋简体"/>
          <w:sz w:val="40"/>
          <w:szCs w:val="32"/>
        </w:rPr>
      </w:pPr>
      <w:r>
        <w:rPr>
          <w:rFonts w:hint="eastAsia" w:ascii="方正小标宋简体" w:eastAsia="方正小标宋简体"/>
          <w:sz w:val="40"/>
          <w:szCs w:val="32"/>
        </w:rPr>
        <w:t>武陵山、大别山、秦巴山、幕阜山连片特困地区所属县（市、区）名单</w:t>
      </w:r>
    </w:p>
    <w:p>
      <w:pPr>
        <w:spacing w:beforeLines="50" w:line="580" w:lineRule="exact"/>
        <w:jc w:val="center"/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（共37个）</w:t>
      </w:r>
    </w:p>
    <w:p>
      <w:pPr>
        <w:spacing w:line="54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秦巴山片区（8个）：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十堰（6个）：郧县、郧西县、竹山县、竹溪县、房县、丹江口市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襄阳（1个）：保康县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神农架林区</w:t>
      </w:r>
    </w:p>
    <w:p>
      <w:pPr>
        <w:spacing w:line="540" w:lineRule="exact"/>
        <w:ind w:firstLine="640" w:firstLineChars="200"/>
        <w:rPr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武陵山片区（11个）：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宜昌市（3个）：秭归县、长阳县、五峰县、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恩施州（8个）：恩施市、利川市、建始县、巴东县、宣恩县、咸丰县、来凤县、鹤峰县</w:t>
      </w:r>
    </w:p>
    <w:p>
      <w:pPr>
        <w:spacing w:line="54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大别山片区（8个）：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孝感市（2个）：孝昌县、大悟县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黄冈市（6个）：团风县、红安县、罗田县、英山县、蕲春县、麻城市</w:t>
      </w:r>
    </w:p>
    <w:p>
      <w:pPr>
        <w:spacing w:line="54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幕阜山片区（4个）：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黄石市（1个）：阳新县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咸宁市（3个）：通山县、通城县、崇阳县</w:t>
      </w:r>
    </w:p>
    <w:p>
      <w:pPr>
        <w:spacing w:line="54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比照享受幕阜山片区政策县（6个）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宜昌市（2个）：兴山县、远安县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襄阳市（2个）：谷城市、南漳县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十堰市（2个）：茅箭区、张湾区</w:t>
      </w:r>
    </w:p>
    <w:p>
      <w:pPr>
        <w:spacing w:line="560" w:lineRule="exact"/>
        <w:ind w:firstLine="630"/>
        <w:jc w:val="center"/>
        <w:rPr>
          <w:rFonts w:ascii="仿宋_GB2312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2A5"/>
    <w:rsid w:val="000166B0"/>
    <w:rsid w:val="0005738C"/>
    <w:rsid w:val="00131D58"/>
    <w:rsid w:val="001E25E5"/>
    <w:rsid w:val="006735F1"/>
    <w:rsid w:val="00696CF4"/>
    <w:rsid w:val="008042A5"/>
    <w:rsid w:val="00830277"/>
    <w:rsid w:val="008A73DC"/>
    <w:rsid w:val="00917A42"/>
    <w:rsid w:val="00971CD2"/>
    <w:rsid w:val="00D2523C"/>
    <w:rsid w:val="00DE46B2"/>
    <w:rsid w:val="00DF43CA"/>
    <w:rsid w:val="00E86B2E"/>
    <w:rsid w:val="4FC6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54</Words>
  <Characters>309</Characters>
  <Lines>2</Lines>
  <Paragraphs>1</Paragraphs>
  <ScaleCrop>false</ScaleCrop>
  <LinksUpToDate>false</LinksUpToDate>
  <CharactersWithSpaces>362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2018-04-09T03:47:00Z</dcterms:created>
  <dc:creator>bgs0912myg</dc:creator>
  <cp:lastModifiedBy>娜娜1413443272</cp:lastModifiedBy>
  <cp:lastPrinted>2017-04-11T03:07:00Z</cp:lastPrinted>
  <dcterms:modified xsi:type="dcterms:W3CDTF">2018-04-10T08:55:46Z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