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2020年</w:t>
      </w:r>
      <w:r>
        <w:rPr>
          <w:rFonts w:hint="eastAsia" w:ascii="宋体" w:hAnsi="宋体"/>
          <w:b/>
          <w:bCs/>
          <w:sz w:val="32"/>
          <w:szCs w:val="32"/>
        </w:rPr>
        <w:t>度全国会计</w:t>
      </w:r>
      <w:r>
        <w:rPr>
          <w:rFonts w:ascii="宋体" w:hAnsi="宋体"/>
          <w:b/>
          <w:bCs/>
          <w:sz w:val="32"/>
          <w:szCs w:val="32"/>
        </w:rPr>
        <w:t>专业技术资格考试</w:t>
      </w:r>
    </w:p>
    <w:p>
      <w:pPr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山西考区考生健康</w:t>
      </w:r>
      <w:r>
        <w:rPr>
          <w:rFonts w:ascii="宋体" w:hAnsi="宋体"/>
          <w:b/>
          <w:bCs/>
          <w:sz w:val="32"/>
          <w:szCs w:val="32"/>
        </w:rPr>
        <w:t>状况承诺书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考生和考试工作人员的生命安全和身体健康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1.考前14天有无发热（发烧）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ascii="仿宋" w:hAnsi="仿宋" w:eastAsia="仿宋" w:cs="仿宋_GB2312"/>
          <w:sz w:val="24"/>
          <w:shd w:val="clear" w:color="auto" w:fill="FFFFFF"/>
        </w:rPr>
        <w:t>考前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考前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史、居住使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4.考前14天内是否与新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5.考前14天内是否接触过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6.考前14天内身边是否有聚集性发病（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家庭、办公室、学校班级等场所，出现2例及以上发热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7.考前14天内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bookmarkStart w:id="0" w:name="_GoBack"/>
      <w:bookmarkEnd w:id="0"/>
      <w:r>
        <w:rPr>
          <w:rFonts w:hint="eastAsia" w:ascii="仿宋" w:hAnsi="仿宋" w:eastAsia="仿宋" w:cs="仿宋_GB2312"/>
          <w:sz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返晋(写明具体城市)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jc w:val="both"/>
        <w:rPr>
          <w:rFonts w:ascii="仿宋" w:hAnsi="仿宋" w:eastAsia="仿宋" w:cs="仿宋_GB2312"/>
          <w:b/>
          <w:sz w:val="24"/>
          <w:shd w:val="clear" w:color="auto" w:fill="FFFFFF"/>
        </w:rPr>
      </w:pPr>
    </w:p>
    <w:p>
      <w:pPr>
        <w:spacing w:line="360" w:lineRule="auto"/>
        <w:ind w:firstLine="482" w:firstLineChars="20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3CF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lenovo</cp:lastModifiedBy>
  <dcterms:modified xsi:type="dcterms:W3CDTF">2020-08-10T03:49:02Z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