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52" w:rsidRPr="00EE0C2A" w:rsidRDefault="004A2752" w:rsidP="004A2752">
      <w:pPr>
        <w:widowControl/>
        <w:spacing w:line="400" w:lineRule="exact"/>
        <w:rPr>
          <w:rFonts w:eastAsia="黑体"/>
          <w:color w:val="000000"/>
          <w:sz w:val="32"/>
          <w:szCs w:val="32"/>
        </w:rPr>
      </w:pPr>
      <w:r w:rsidRPr="00EE0C2A">
        <w:rPr>
          <w:rFonts w:eastAsia="黑体"/>
          <w:color w:val="000000"/>
          <w:sz w:val="32"/>
          <w:szCs w:val="32"/>
        </w:rPr>
        <w:t>附件</w:t>
      </w:r>
      <w:r w:rsidRPr="00EE0C2A">
        <w:rPr>
          <w:rFonts w:eastAsia="黑体"/>
          <w:color w:val="000000"/>
          <w:sz w:val="32"/>
          <w:szCs w:val="32"/>
        </w:rPr>
        <w:t xml:space="preserve">3 </w:t>
      </w:r>
    </w:p>
    <w:p w:rsidR="004A2752" w:rsidRPr="00EE0C2A" w:rsidRDefault="004A2752" w:rsidP="004A2752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 w:rsidRPr="00EE0C2A">
        <w:rPr>
          <w:rFonts w:eastAsia="方正小标宋简体"/>
          <w:color w:val="000000"/>
          <w:sz w:val="36"/>
          <w:szCs w:val="36"/>
        </w:rPr>
        <w:t>各报名点所在地人事考试机构及资格核验部门</w:t>
      </w:r>
    </w:p>
    <w:p w:rsidR="004A2752" w:rsidRPr="00EE0C2A" w:rsidRDefault="004A2752" w:rsidP="004A2752">
      <w:pPr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EE0C2A">
        <w:rPr>
          <w:rFonts w:eastAsia="方正小标宋简体"/>
          <w:color w:val="000000"/>
          <w:sz w:val="36"/>
          <w:szCs w:val="36"/>
        </w:rPr>
        <w:t>咨询电话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877"/>
        <w:gridCol w:w="3595"/>
        <w:gridCol w:w="1925"/>
      </w:tblGrid>
      <w:tr w:rsidR="004A2752" w:rsidRPr="00EE0C2A" w:rsidTr="005408BB">
        <w:trPr>
          <w:jc w:val="center"/>
        </w:trPr>
        <w:tc>
          <w:tcPr>
            <w:tcW w:w="651" w:type="pct"/>
            <w:vMerge w:val="restart"/>
            <w:noWrap/>
            <w:vAlign w:val="center"/>
          </w:tcPr>
          <w:bookmarkEnd w:id="0"/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1105" w:type="pct"/>
            <w:vMerge w:val="restar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人事考试机构</w:t>
            </w:r>
          </w:p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3244" w:type="pct"/>
            <w:gridSpan w:val="2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资格核验部门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vMerge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05" w:type="pct"/>
            <w:vMerge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黑体"/>
                <w:color w:val="000000"/>
                <w:kern w:val="0"/>
                <w:sz w:val="24"/>
              </w:rPr>
              <w:t>咨询电话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028-86740101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四川省自然资源厅人事处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028-87036173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028-12333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643A">
              <w:rPr>
                <w:rFonts w:eastAsia="仿宋_GB2312" w:hint="eastAsia"/>
                <w:color w:val="000000"/>
                <w:kern w:val="0"/>
                <w:sz w:val="24"/>
              </w:rPr>
              <w:t>成都市规划建设局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12643A">
              <w:rPr>
                <w:rFonts w:eastAsia="仿宋_GB2312"/>
                <w:color w:val="000000"/>
                <w:kern w:val="0"/>
                <w:sz w:val="24"/>
              </w:rPr>
              <w:t>028-85988367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0813-2309549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自贡市自然资源和规划局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0813-8204094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0812-3325008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攀枝花市自然资源局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0812-3359379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0830-2739862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泸州市自然资源和规划局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0830-3105904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0838-2222498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德阳市自然资源和规划局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0838-2502285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0816-2264825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绵阳市自然资源和规划局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0816-6337018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0839-3308105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广元市自然资源局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0839-3265072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0825-5866016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遂宁市自然资源和规划局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0825-2224250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0832-2038862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内江市自然资源和规划局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0832-2050728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0833-2431510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乐山市自然资源局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0833-2446282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0817-2810427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南充市自然资源和规划局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0817-2801759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0818-2123499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达州市自然资源和规划局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0818-2384859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0827-5261628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sz w:val="24"/>
              </w:rPr>
              <w:t>巴中市自然资源和规划局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sz w:val="24"/>
              </w:rPr>
              <w:t>0827-5256768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0826-2399920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广安市自然资源和规划局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0826-2339622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0831-8247733</w:t>
            </w:r>
          </w:p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0831-8247722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宜宾市自然资源和规划局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0831-8221176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0835-2232251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雅安市自然资源和规划局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0835-2221965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1105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0837-2825253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阿坝州自然资源局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0837-2825643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1105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0836-2835281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甘孜州自然资源和规划局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0836-2818570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1105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0834-2193262</w:t>
            </w:r>
          </w:p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0834-2162449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凉山州自然资源局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0834-2168485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1105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028-38197202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眉山市自然资源局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028-38168205</w:t>
            </w:r>
          </w:p>
        </w:tc>
      </w:tr>
      <w:tr w:rsidR="004A2752" w:rsidRPr="00EE0C2A" w:rsidTr="005408BB">
        <w:trPr>
          <w:jc w:val="center"/>
        </w:trPr>
        <w:tc>
          <w:tcPr>
            <w:tcW w:w="651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1105" w:type="pct"/>
            <w:noWrap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028-26110985</w:t>
            </w:r>
          </w:p>
        </w:tc>
        <w:tc>
          <w:tcPr>
            <w:tcW w:w="2111" w:type="pct"/>
            <w:vAlign w:val="center"/>
          </w:tcPr>
          <w:p w:rsidR="004A2752" w:rsidRPr="00EE0C2A" w:rsidRDefault="004A2752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资阳市自然资源和规划局</w:t>
            </w:r>
          </w:p>
        </w:tc>
        <w:tc>
          <w:tcPr>
            <w:tcW w:w="1133" w:type="pct"/>
            <w:vAlign w:val="center"/>
          </w:tcPr>
          <w:p w:rsidR="004A2752" w:rsidRPr="00EE0C2A" w:rsidRDefault="004A2752" w:rsidP="005408BB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E0C2A">
              <w:rPr>
                <w:rFonts w:eastAsia="仿宋_GB2312"/>
                <w:color w:val="000000"/>
                <w:kern w:val="0"/>
                <w:sz w:val="24"/>
              </w:rPr>
              <w:t>028-26111552</w:t>
            </w:r>
          </w:p>
        </w:tc>
      </w:tr>
    </w:tbl>
    <w:p w:rsidR="004A2752" w:rsidRPr="00EE0C2A" w:rsidRDefault="004A2752" w:rsidP="004A2752">
      <w:pPr>
        <w:spacing w:line="20" w:lineRule="exact"/>
        <w:rPr>
          <w:color w:val="000000"/>
        </w:rPr>
      </w:pPr>
    </w:p>
    <w:p w:rsidR="004A2752" w:rsidRDefault="004A2752" w:rsidP="004A2752"/>
    <w:p w:rsidR="004A2752" w:rsidRDefault="004A2752" w:rsidP="004A2752"/>
    <w:p w:rsidR="00760A8A" w:rsidRDefault="00760A8A"/>
    <w:sectPr w:rsidR="00760A8A" w:rsidSect="00B27514">
      <w:footerReference w:type="even" r:id="rId4"/>
      <w:footerReference w:type="default" r:id="rId5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3064F3" w:rsidRDefault="004A2752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CF3499">
      <w:rPr>
        <w:rFonts w:ascii="Times New Roman" w:hAnsi="Times New Roman"/>
        <w:noProof/>
        <w:sz w:val="28"/>
        <w:szCs w:val="28"/>
        <w:lang w:val="zh-CN"/>
      </w:rPr>
      <w:t>12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4A27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FE2223" w:rsidRDefault="004A2752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4A2752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4A275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52"/>
    <w:rsid w:val="004A2752"/>
    <w:rsid w:val="007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372C8-C276-4D63-925B-55DFB324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27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4A27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4A2752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2020-08-05T07:45:00Z</dcterms:created>
  <dcterms:modified xsi:type="dcterms:W3CDTF">2020-08-05T07:46:00Z</dcterms:modified>
</cp:coreProperties>
</file>