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firstLine="68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附件1：</w:t>
      </w:r>
    </w:p>
    <w:p>
      <w:pPr>
        <w:autoSpaceDE w:val="0"/>
        <w:autoSpaceDN w:val="0"/>
        <w:adjustRightInd w:val="0"/>
        <w:ind w:firstLine="68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68"/>
        <w:jc w:val="center"/>
        <w:rPr>
          <w:rFonts w:ascii="宋体" w:hAnsi="宋体" w:cs="仿宋_GB2312"/>
          <w:color w:val="000000"/>
          <w:kern w:val="0"/>
          <w:sz w:val="44"/>
          <w:szCs w:val="44"/>
        </w:rPr>
      </w:pPr>
      <w:r>
        <w:rPr>
          <w:rFonts w:hint="eastAsia" w:ascii="宋体" w:hAnsi="宋体" w:cs="仿宋_GB2312"/>
          <w:color w:val="000000"/>
          <w:kern w:val="0"/>
          <w:sz w:val="44"/>
          <w:szCs w:val="44"/>
        </w:rPr>
        <w:t>报考条件</w:t>
      </w:r>
    </w:p>
    <w:p>
      <w:pPr>
        <w:spacing w:line="340" w:lineRule="exact"/>
        <w:ind w:firstLine="562" w:firstLineChars="200"/>
        <w:rPr>
          <w:rFonts w:ascii="宋体" w:hAnsi="宋体"/>
          <w:b/>
          <w:sz w:val="28"/>
          <w:szCs w:val="28"/>
        </w:rPr>
      </w:pPr>
    </w:p>
    <w:p>
      <w:pPr>
        <w:spacing w:line="34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遵守国家法律，具有良好职业道德；认真执行《中华人民共和国审计法》以及有关财经法规和制度，无违反财经纪律的行为；认真履行岗位职责，热爱本职工作；从事审计、财经工作，并具备下列条件之一：</w:t>
      </w:r>
    </w:p>
    <w:p>
      <w:pPr>
        <w:spacing w:line="34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34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高级：</w:t>
      </w:r>
    </w:p>
    <w:p>
      <w:pPr>
        <w:spacing w:line="34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一、获得博士学位，取得审计师或相关专业中级专业技术资格后，从事审计工作满两年；</w:t>
      </w:r>
    </w:p>
    <w:p>
      <w:pPr>
        <w:spacing w:line="34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二、获得硕士学位，取得审计师或相关专业中级专业技术资格后，从事审计工作满四年；</w:t>
      </w:r>
    </w:p>
    <w:p>
      <w:pPr>
        <w:spacing w:line="34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三、大学本科毕业，取得审计师或相关专业中级专业技术资格后，从事审计工作满五年；</w:t>
      </w:r>
    </w:p>
    <w:p>
      <w:pPr>
        <w:spacing w:line="34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四、大学专科毕业，取得审计师或相关专业中级专业技术资格后，从事审计工作满六年；</w:t>
      </w:r>
    </w:p>
    <w:p>
      <w:pPr>
        <w:spacing w:line="34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</w:p>
    <w:p>
      <w:pPr>
        <w:spacing w:line="34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中级：</w:t>
      </w:r>
    </w:p>
    <w:p>
      <w:pPr>
        <w:spacing w:line="34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一、取得大学专科学历，从事审计、财经工作满五年；</w:t>
      </w:r>
    </w:p>
    <w:p>
      <w:pPr>
        <w:spacing w:line="34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二、取得大学本科学历，从事审计、财经工作满四年；</w:t>
      </w:r>
    </w:p>
    <w:p>
      <w:pPr>
        <w:spacing w:line="34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三、取得双学士学位或研究生班毕业，从事审计、财经工作满两年；</w:t>
      </w:r>
    </w:p>
    <w:p>
      <w:pPr>
        <w:spacing w:line="34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四、取得硕士学位，从事审计、财经工作满一年。</w:t>
      </w:r>
    </w:p>
    <w:p>
      <w:pPr>
        <w:spacing w:line="340" w:lineRule="exact"/>
        <w:ind w:firstLine="562" w:firstLineChars="200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五、取得博士学位。</w:t>
      </w:r>
    </w:p>
    <w:p>
      <w:pPr>
        <w:autoSpaceDE w:val="0"/>
        <w:autoSpaceDN w:val="0"/>
        <w:adjustRightInd w:val="0"/>
        <w:ind w:firstLine="627" w:firstLineChars="223"/>
        <w:jc w:val="left"/>
        <w:rPr>
          <w:rFonts w:ascii="仿宋_GB2312" w:eastAsia="仿宋_GB2312"/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716" w:firstLineChars="22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初级：</w:t>
      </w:r>
    </w:p>
    <w:p>
      <w:pPr>
        <w:autoSpaceDE w:val="0"/>
        <w:autoSpaceDN w:val="0"/>
        <w:adjustRightInd w:val="0"/>
        <w:ind w:firstLine="627" w:firstLineChars="223"/>
        <w:jc w:val="left"/>
        <w:rPr>
          <w:rFonts w:ascii="宋体" w:hAnsi="宋体" w:cs="仿宋_GB2312"/>
          <w:color w:val="000000"/>
          <w:kern w:val="0"/>
          <w:sz w:val="44"/>
          <w:szCs w:val="44"/>
        </w:rPr>
      </w:pPr>
      <w:r>
        <w:rPr>
          <w:rFonts w:hint="eastAsia" w:ascii="仿宋_GB2312" w:eastAsia="仿宋_GB2312"/>
          <w:b/>
          <w:sz w:val="28"/>
          <w:szCs w:val="28"/>
        </w:rPr>
        <w:t>参加审计初级资格考试人员，除具备基本条件外，还必须具备教育部门认可的中专以上学历。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97C92"/>
    <w:rsid w:val="7E19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2020-05-25T08:05:00Z</dcterms:created>
  <dc:creator> kitty小妞</dc:creator>
  <cp:lastModifiedBy> kitty小妞</cp:lastModifiedBy>
  <dcterms:modified xsi:type="dcterms:W3CDTF">2020-05-25T08:05:54Z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