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fldChar w:fldCharType="begin"/>
      </w:r>
      <w:r>
        <w:rPr>
          <w:rFonts w:ascii="Arial" w:hAnsi="Arial" w:cs="Arial"/>
          <w:color w:val="000000"/>
          <w:sz w:val="21"/>
          <w:szCs w:val="21"/>
        </w:rPr>
        <w:instrText xml:space="preserve"> </w:instrText>
      </w:r>
      <w:r>
        <w:rPr>
          <w:rFonts w:ascii="Arial" w:hAnsi="Arial" w:cs="Arial" w:hint="eastAsia"/>
          <w:color w:val="000000"/>
          <w:sz w:val="21"/>
          <w:szCs w:val="21"/>
        </w:rPr>
        <w:instrText>HYPERLINK "http://www.wangxiao.cn/shg/2736452.html" \o "2019</w:instrText>
      </w:r>
      <w:r>
        <w:rPr>
          <w:rFonts w:ascii="Arial" w:hAnsi="Arial" w:cs="Arial" w:hint="eastAsia"/>
          <w:color w:val="000000"/>
          <w:sz w:val="21"/>
          <w:szCs w:val="21"/>
        </w:rPr>
        <w:instrText>年社会工作师考试答案</w:instrText>
      </w:r>
      <w:r>
        <w:rPr>
          <w:rFonts w:ascii="Arial" w:hAnsi="Arial" w:cs="Arial" w:hint="eastAsia"/>
          <w:color w:val="000000"/>
          <w:sz w:val="21"/>
          <w:szCs w:val="21"/>
        </w:rPr>
        <w:instrText>" \t "_blank"</w:instrText>
      </w:r>
      <w:r>
        <w:rPr>
          <w:rFonts w:ascii="Arial" w:hAnsi="Arial" w:cs="Arial"/>
          <w:color w:val="000000"/>
          <w:sz w:val="21"/>
          <w:szCs w:val="21"/>
        </w:rPr>
        <w:instrText xml:space="preserve"> </w:instrText>
      </w:r>
      <w:r>
        <w:rPr>
          <w:rFonts w:ascii="Arial" w:hAnsi="Arial" w:cs="Arial"/>
          <w:color w:val="000000"/>
          <w:sz w:val="21"/>
          <w:szCs w:val="21"/>
        </w:rPr>
        <w:fldChar w:fldCharType="separate"/>
      </w:r>
      <w:r>
        <w:rPr>
          <w:rStyle w:val="a7"/>
          <w:rFonts w:ascii="Arial" w:hAnsi="Arial" w:cs="Arial"/>
          <w:color w:val="000000"/>
          <w:sz w:val="21"/>
          <w:szCs w:val="21"/>
        </w:rPr>
        <w:t>2019</w:t>
      </w:r>
      <w:r>
        <w:rPr>
          <w:rStyle w:val="a7"/>
          <w:rFonts w:ascii="Arial" w:hAnsi="Arial" w:cs="Arial"/>
          <w:color w:val="000000"/>
          <w:sz w:val="21"/>
          <w:szCs w:val="21"/>
        </w:rPr>
        <w:t>年社会工作师考试答案</w:t>
      </w:r>
      <w:r>
        <w:rPr>
          <w:rFonts w:ascii="Arial" w:hAnsi="Arial" w:cs="Arial"/>
          <w:color w:val="000000"/>
          <w:sz w:val="21"/>
          <w:szCs w:val="21"/>
        </w:rPr>
        <w:fldChar w:fldCharType="end"/>
      </w:r>
      <w:r>
        <w:rPr>
          <w:rFonts w:ascii="Arial" w:hAnsi="Arial" w:cs="Arial"/>
          <w:color w:val="000000"/>
          <w:sz w:val="21"/>
          <w:szCs w:val="21"/>
        </w:rPr>
        <w:t>：《</w:t>
      </w:r>
      <w:hyperlink r:id="rId7" w:tgtFrame="_blank" w:tooltip="中级社会工作综合能力" w:history="1">
        <w:r>
          <w:rPr>
            <w:rStyle w:val="a7"/>
            <w:rFonts w:ascii="Arial" w:hAnsi="Arial" w:cs="Arial"/>
            <w:sz w:val="21"/>
            <w:szCs w:val="21"/>
          </w:rPr>
          <w:t>中级社会工作综合能力</w:t>
        </w:r>
      </w:hyperlink>
      <w:r>
        <w:rPr>
          <w:rFonts w:ascii="Arial" w:hAnsi="Arial" w:cs="Arial"/>
          <w:color w:val="000000"/>
          <w:sz w:val="21"/>
          <w:szCs w:val="21"/>
        </w:rPr>
        <w:t>》部分答案已出，考生可自行对答案，估分。</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社会工作者小马一直负责</w:t>
      </w:r>
      <w:r>
        <w:rPr>
          <w:rFonts w:ascii="Arial" w:hAnsi="Arial" w:cs="Arial"/>
          <w:color w:val="000000"/>
          <w:sz w:val="21"/>
          <w:szCs w:val="21"/>
        </w:rPr>
        <w:t>“</w:t>
      </w:r>
      <w:r>
        <w:rPr>
          <w:rFonts w:ascii="Arial" w:hAnsi="Arial" w:cs="Arial"/>
          <w:color w:val="000000"/>
          <w:sz w:val="21"/>
          <w:szCs w:val="21"/>
        </w:rPr>
        <w:t>流动儿童助学行动</w:t>
      </w:r>
      <w:r>
        <w:rPr>
          <w:rFonts w:ascii="Arial" w:hAnsi="Arial" w:cs="Arial"/>
          <w:color w:val="000000"/>
          <w:sz w:val="21"/>
          <w:szCs w:val="21"/>
        </w:rPr>
        <w:t>”</w:t>
      </w:r>
      <w:r>
        <w:rPr>
          <w:rFonts w:ascii="Arial" w:hAnsi="Arial" w:cs="Arial"/>
          <w:color w:val="000000"/>
          <w:sz w:val="21"/>
          <w:szCs w:val="21"/>
        </w:rPr>
        <w:t>，具体工作包括：开展咨询服务，对接服务需求，设计资助方案提供专业服务，链接更多资源进入流动</w:t>
      </w:r>
      <w:hyperlink r:id="rId8" w:tgtFrame="_blank" w:tooltip="儿童教育" w:history="1">
        <w:r>
          <w:rPr>
            <w:rStyle w:val="a7"/>
            <w:rFonts w:ascii="Arial" w:hAnsi="Arial" w:cs="Arial"/>
            <w:sz w:val="21"/>
            <w:szCs w:val="21"/>
          </w:rPr>
          <w:t>儿童教育</w:t>
        </w:r>
      </w:hyperlink>
      <w:r>
        <w:rPr>
          <w:rFonts w:ascii="Arial" w:hAnsi="Arial" w:cs="Arial"/>
          <w:color w:val="000000"/>
          <w:sz w:val="21"/>
          <w:szCs w:val="21"/>
        </w:rPr>
        <w:t>领域。下列服务中，体现小马具备干预能力的做法是</w:t>
      </w:r>
      <w:r>
        <w:rPr>
          <w:rFonts w:ascii="Arial" w:hAnsi="Arial" w:cs="Arial"/>
          <w:color w:val="000000"/>
          <w:sz w:val="21"/>
          <w:szCs w:val="21"/>
        </w:rPr>
        <w:t>( )</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反思流动儿童服务的优缺点</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厘清流动儿童的多元化发展需求</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指导流动儿童改进学习方法</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联系企业捐赠文具帮助流动儿童</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C</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提供服务和干预能力。社会工作者的核心工作是向服务对象提供适当的服务，服务提供能力是其基本的能力。服务提供能力包括与服务对象建立专业关系，促进双方良好互动与合作的能力，具体提供服务的能力。在服务过程中，社会工作者对服务对象要表示关心、支持和保护，对服务对象的某些偏差行为进行干预和指导，要有步骤地推进服务，进而达到计划的目标。</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知识点：社会工作者的基本素养</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某社区居民委员会接到多起居民投诉，反映部分老人大清早</w:t>
      </w:r>
      <w:proofErr w:type="gramStart"/>
      <w:r>
        <w:rPr>
          <w:rFonts w:ascii="Arial" w:hAnsi="Arial" w:cs="Arial"/>
          <w:color w:val="000000"/>
          <w:sz w:val="21"/>
          <w:szCs w:val="21"/>
        </w:rPr>
        <w:t>跳广场舞</w:t>
      </w:r>
      <w:proofErr w:type="gramEnd"/>
      <w:r>
        <w:rPr>
          <w:rFonts w:ascii="Arial" w:hAnsi="Arial" w:cs="Arial"/>
          <w:color w:val="000000"/>
          <w:sz w:val="21"/>
          <w:szCs w:val="21"/>
        </w:rPr>
        <w:t>，音乐声音很大，打扰居民生活。为此，社会工作者小张接受委托，召开居民议事会商讨解决此问题。小张的工作内容属于</w:t>
      </w:r>
      <w:r>
        <w:rPr>
          <w:rFonts w:ascii="Arial" w:hAnsi="Arial" w:cs="Arial"/>
          <w:color w:val="000000"/>
          <w:sz w:val="21"/>
          <w:szCs w:val="21"/>
        </w:rPr>
        <w:t>( )</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老年社会工作领域</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社区社会工作领域</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家庭社会工作领域</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矫正社会工作领域</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社区是社会工作的重要领域，社区社会工作是以社区为对象的社会工作。在城市中，由于工作高度紧张、家庭小型化和城市重建，人们的日常生活受到了消极影响。这种情况下需要发展社区服务、进行社区建设来满足人们的要求，而社会工作在这方面发挥着不可替代的作用。</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知识点：社会工作的主要服务领域</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社会工作服务机构为</w:t>
      </w:r>
      <w:proofErr w:type="gramStart"/>
      <w:r>
        <w:rPr>
          <w:rFonts w:ascii="Arial" w:hAnsi="Arial" w:cs="Arial"/>
          <w:color w:val="000000"/>
          <w:sz w:val="21"/>
          <w:szCs w:val="21"/>
        </w:rPr>
        <w:t>社区低保家庭</w:t>
      </w:r>
      <w:proofErr w:type="gramEnd"/>
      <w:r>
        <w:rPr>
          <w:rFonts w:ascii="Arial" w:hAnsi="Arial" w:cs="Arial"/>
          <w:color w:val="000000"/>
          <w:sz w:val="21"/>
          <w:szCs w:val="21"/>
        </w:rPr>
        <w:t>提供各种服务。从社会工作价值观的角度出发，下列做法中，最能体现保护服务对象权益的是</w:t>
      </w:r>
      <w:r>
        <w:rPr>
          <w:rFonts w:ascii="Arial" w:hAnsi="Arial" w:cs="Arial"/>
          <w:color w:val="000000"/>
          <w:sz w:val="21"/>
          <w:szCs w:val="21"/>
        </w:rPr>
        <w:t>( )</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提高社会工作者开展社区活动的能力</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呼吁全社会给予救助对象更多的同情</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策划宣传社会救助政策的主题活动方案</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举办针对救助对象需要的就业技能培训</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D</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【解析】在社会工作介入和服务过程中，社会工作者在价值观和职业伦理的指引下，最大限度地承担关心人、服务人和促进人的全面发展的责任，进而在各方面保护服务对象的权益。</w:t>
      </w:r>
      <w:r>
        <w:rPr>
          <w:rFonts w:ascii="Arial" w:hAnsi="Arial" w:cs="Arial"/>
          <w:color w:val="000000"/>
          <w:sz w:val="21"/>
          <w:szCs w:val="21"/>
        </w:rPr>
        <w:lastRenderedPageBreak/>
        <w:t>这些权益主要包括：基本需要的满足、免于贫困的影响和暴力的侵害、促进人际沟通与交往、扩大就业与社会参与机会以及更好地融入社群。</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8.</w:t>
      </w:r>
      <w:r>
        <w:rPr>
          <w:rFonts w:ascii="Arial" w:hAnsi="Arial" w:cs="Arial"/>
          <w:color w:val="000000"/>
          <w:sz w:val="21"/>
          <w:szCs w:val="21"/>
        </w:rPr>
        <w:t>社会工作者代</w:t>
      </w:r>
      <w:proofErr w:type="gramStart"/>
      <w:r>
        <w:rPr>
          <w:rFonts w:ascii="Arial" w:hAnsi="Arial" w:cs="Arial"/>
          <w:color w:val="000000"/>
          <w:sz w:val="21"/>
          <w:szCs w:val="21"/>
        </w:rPr>
        <w:t>事从事</w:t>
      </w:r>
      <w:proofErr w:type="gramEnd"/>
      <w:r>
        <w:rPr>
          <w:rFonts w:ascii="Arial" w:hAnsi="Arial" w:cs="Arial"/>
          <w:color w:val="000000"/>
          <w:sz w:val="21"/>
          <w:szCs w:val="21"/>
        </w:rPr>
        <w:t>戒毒康复社会工作时间不长，他希望能够秉持社会工作价值观，与服务对象建立良好的专业关系。下列小李的做法中，体现了社会工作非评判原则的是</w:t>
      </w:r>
      <w:r>
        <w:rPr>
          <w:rFonts w:ascii="Arial" w:hAnsi="Arial" w:cs="Arial"/>
          <w:color w:val="000000"/>
          <w:sz w:val="21"/>
          <w:szCs w:val="21"/>
        </w:rPr>
        <w:t>( )</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避免议论指责服务对象的言行</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与服务对象进行充分的情感交流</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理解认同服务对象的生活方式</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视服务对象为工作中的合作伙伴</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A</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【解析】非评判。社会工作虽然是一种价值主导的专业实践，但社会工作者仍要避免将自己的价值观强加于服务对象，不应指责和批判服务对象的言行与价值观，更不应将自己的负面情绪发泄在服务对象身上。</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9.</w:t>
      </w:r>
      <w:r>
        <w:rPr>
          <w:rFonts w:ascii="Arial" w:hAnsi="Arial" w:cs="Arial"/>
          <w:color w:val="000000"/>
          <w:sz w:val="21"/>
          <w:szCs w:val="21"/>
        </w:rPr>
        <w:t>社会工作者小宁的服务对象是一名白血病患儿，小宁协助患儿家庭向某基金会申请医疗援助。</w:t>
      </w:r>
      <w:r>
        <w:rPr>
          <w:rFonts w:ascii="Arial" w:hAnsi="Arial" w:cs="Arial"/>
          <w:color w:val="000000"/>
          <w:sz w:val="21"/>
          <w:szCs w:val="21"/>
        </w:rPr>
        <w:t>“</w:t>
      </w:r>
      <w:r>
        <w:rPr>
          <w:rFonts w:ascii="Arial" w:hAnsi="Arial" w:cs="Arial"/>
          <w:color w:val="000000"/>
          <w:sz w:val="21"/>
          <w:szCs w:val="21"/>
        </w:rPr>
        <w:t>六一</w:t>
      </w:r>
      <w:r>
        <w:rPr>
          <w:rFonts w:ascii="Arial" w:hAnsi="Arial" w:cs="Arial"/>
          <w:color w:val="000000"/>
          <w:sz w:val="21"/>
          <w:szCs w:val="21"/>
        </w:rPr>
        <w:t>”</w:t>
      </w:r>
      <w:r>
        <w:rPr>
          <w:rFonts w:ascii="Arial" w:hAnsi="Arial" w:cs="Arial"/>
          <w:color w:val="000000"/>
          <w:sz w:val="21"/>
          <w:szCs w:val="21"/>
        </w:rPr>
        <w:t>儿童节时，基金会邀请患儿及父母参加座谈会并全程录像。孩子父母找到小宁表示不愿意被录像，但又担心影响后期援助。根据社会工作伦理难题处理的基本原则，小宁最恰当的做法是</w:t>
      </w:r>
      <w:r>
        <w:rPr>
          <w:rFonts w:ascii="Arial" w:hAnsi="Arial" w:cs="Arial"/>
          <w:color w:val="000000"/>
          <w:sz w:val="21"/>
          <w:szCs w:val="21"/>
        </w:rPr>
        <w:t>()</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说服基金会无条件帮助孩子</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与基金会协商匿名处理信息</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支持孩子父母不参加座谈会</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r>
        <w:rPr>
          <w:rFonts w:ascii="Arial" w:hAnsi="Arial" w:cs="Arial"/>
          <w:color w:val="000000"/>
          <w:sz w:val="21"/>
          <w:szCs w:val="21"/>
        </w:rPr>
        <w:t>劝说孩子父母参加座谈会并录像</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隐私保密原则。社会工作者一旦与服务对象签订服务协议，就要在提供服务的各个环节始终遵守保护受助者个人隐私和有关信息的承诺，绝不能轻易泄露服务对象的私人信息以及同服务相关的隐秘信息，以保护服务对象的个人权益。这一伦理原则要求社会工作者正确处理服务对象在专业过程中透露和提供的个人信息，包括信息资料的安全存放和使用程序上的专业性，不向任何其他人士和公众透露或泄露服务对象的个人信息与隐秘资料，以确保服务对象的利益不受侵犯。</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知识点：伦理难题处理的基本原则及步骤</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10.</w:t>
      </w:r>
      <w:r>
        <w:rPr>
          <w:rFonts w:ascii="Arial" w:hAnsi="Arial" w:cs="Arial"/>
          <w:color w:val="000000"/>
          <w:sz w:val="21"/>
          <w:szCs w:val="21"/>
        </w:rPr>
        <w:t>徐女士是社会工作者小李开展的亲职教育</w:t>
      </w:r>
      <w:r>
        <w:rPr>
          <w:rFonts w:ascii="Arial" w:hAnsi="Arial" w:cs="Arial"/>
          <w:color w:val="000000"/>
          <w:sz w:val="21"/>
          <w:szCs w:val="21"/>
        </w:rPr>
        <w:t>?</w:t>
      </w:r>
      <w:r>
        <w:rPr>
          <w:rFonts w:ascii="Arial" w:hAnsi="Arial" w:cs="Arial"/>
          <w:color w:val="000000"/>
          <w:sz w:val="21"/>
          <w:szCs w:val="21"/>
        </w:rPr>
        <w:t>说对个别组员的不满和对小李的抱怨，并想退出小组，希望改由小秦对</w:t>
      </w:r>
      <w:r>
        <w:rPr>
          <w:rFonts w:ascii="Arial" w:hAnsi="Arial" w:cs="Arial"/>
          <w:color w:val="000000"/>
          <w:sz w:val="21"/>
          <w:szCs w:val="21"/>
        </w:rPr>
        <w:t>?</w:t>
      </w:r>
      <w:r>
        <w:rPr>
          <w:rFonts w:ascii="Arial" w:hAnsi="Arial" w:cs="Arial"/>
          <w:color w:val="000000"/>
          <w:sz w:val="21"/>
          <w:szCs w:val="21"/>
        </w:rPr>
        <w:t>个别辅导。根据社会工作伦理守则，小秦最适宜的做法是</w:t>
      </w:r>
      <w:r>
        <w:rPr>
          <w:rFonts w:ascii="Arial" w:hAnsi="Arial" w:cs="Arial"/>
          <w:color w:val="000000"/>
          <w:sz w:val="21"/>
          <w:szCs w:val="21"/>
        </w:rPr>
        <w:t>( )</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A.</w:t>
      </w:r>
      <w:r>
        <w:rPr>
          <w:rFonts w:ascii="Arial" w:hAnsi="Arial" w:cs="Arial"/>
          <w:color w:val="000000"/>
          <w:sz w:val="21"/>
          <w:szCs w:val="21"/>
        </w:rPr>
        <w:t>同意徐女士要求，让她去征得小李的同意</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B.</w:t>
      </w:r>
      <w:r>
        <w:rPr>
          <w:rFonts w:ascii="Arial" w:hAnsi="Arial" w:cs="Arial"/>
          <w:color w:val="000000"/>
          <w:sz w:val="21"/>
          <w:szCs w:val="21"/>
        </w:rPr>
        <w:t>婉拒徐女士要求，劝其先与小李进行沟通</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C.</w:t>
      </w:r>
      <w:r>
        <w:rPr>
          <w:rFonts w:ascii="Arial" w:hAnsi="Arial" w:cs="Arial"/>
          <w:color w:val="000000"/>
          <w:sz w:val="21"/>
          <w:szCs w:val="21"/>
        </w:rPr>
        <w:t>建议徐女士去找小李的主管，让领导定夺</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D.</w:t>
      </w:r>
      <w:proofErr w:type="gramStart"/>
      <w:r>
        <w:rPr>
          <w:rFonts w:ascii="Arial" w:hAnsi="Arial" w:cs="Arial"/>
          <w:color w:val="000000"/>
          <w:sz w:val="21"/>
          <w:szCs w:val="21"/>
        </w:rPr>
        <w:t>同意徐女土</w:t>
      </w:r>
      <w:proofErr w:type="gramEnd"/>
      <w:r>
        <w:rPr>
          <w:rFonts w:ascii="Arial" w:hAnsi="Arial" w:cs="Arial"/>
          <w:color w:val="000000"/>
          <w:sz w:val="21"/>
          <w:szCs w:val="21"/>
        </w:rPr>
        <w:t>退出小组，然后为其提供服务</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【答案】</w:t>
      </w:r>
      <w:r>
        <w:rPr>
          <w:rFonts w:ascii="Arial" w:hAnsi="Arial" w:cs="Arial"/>
          <w:color w:val="000000"/>
          <w:sz w:val="21"/>
          <w:szCs w:val="21"/>
        </w:rPr>
        <w:t>B</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【解析】社会工作者对同事的伦理责任一般涵盖了以下</w:t>
      </w:r>
      <w:r>
        <w:rPr>
          <w:rFonts w:ascii="Arial" w:hAnsi="Arial" w:cs="Arial"/>
          <w:color w:val="000000"/>
          <w:sz w:val="21"/>
          <w:szCs w:val="21"/>
        </w:rPr>
        <w:t>7</w:t>
      </w:r>
      <w:r>
        <w:rPr>
          <w:rFonts w:ascii="Arial" w:hAnsi="Arial" w:cs="Arial"/>
          <w:color w:val="000000"/>
          <w:sz w:val="21"/>
          <w:szCs w:val="21"/>
        </w:rPr>
        <w:t>个方面：</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(1)</w:t>
      </w:r>
      <w:r>
        <w:rPr>
          <w:rFonts w:ascii="Arial" w:hAnsi="Arial" w:cs="Arial"/>
          <w:color w:val="000000"/>
          <w:sz w:val="21"/>
          <w:szCs w:val="21"/>
        </w:rPr>
        <w:t>尊重。</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(2)</w:t>
      </w:r>
      <w:r>
        <w:rPr>
          <w:rFonts w:ascii="Arial" w:hAnsi="Arial" w:cs="Arial"/>
          <w:color w:val="000000"/>
          <w:sz w:val="21"/>
          <w:szCs w:val="21"/>
        </w:rPr>
        <w:t>保密性。</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lastRenderedPageBreak/>
        <w:t>(3)</w:t>
      </w:r>
      <w:r>
        <w:rPr>
          <w:rFonts w:ascii="Arial" w:hAnsi="Arial" w:cs="Arial"/>
          <w:color w:val="000000"/>
          <w:sz w:val="21"/>
          <w:szCs w:val="21"/>
        </w:rPr>
        <w:t>合作。</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(4)</w:t>
      </w:r>
      <w:r>
        <w:rPr>
          <w:rFonts w:ascii="Arial" w:hAnsi="Arial" w:cs="Arial"/>
          <w:color w:val="000000"/>
          <w:sz w:val="21"/>
          <w:szCs w:val="21"/>
        </w:rPr>
        <w:t>利益冲突与争议的处置。</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(5)</w:t>
      </w:r>
      <w:r>
        <w:rPr>
          <w:rFonts w:ascii="Arial" w:hAnsi="Arial" w:cs="Arial"/>
          <w:color w:val="000000"/>
          <w:sz w:val="21"/>
          <w:szCs w:val="21"/>
        </w:rPr>
        <w:t>咨询。</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(6)</w:t>
      </w:r>
      <w:r>
        <w:rPr>
          <w:rFonts w:ascii="Arial" w:hAnsi="Arial" w:cs="Arial"/>
          <w:color w:val="000000"/>
          <w:sz w:val="21"/>
          <w:szCs w:val="21"/>
        </w:rPr>
        <w:t>教育与培训。</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(7)</w:t>
      </w:r>
      <w:r>
        <w:rPr>
          <w:rFonts w:ascii="Arial" w:hAnsi="Arial" w:cs="Arial"/>
          <w:color w:val="000000"/>
          <w:sz w:val="21"/>
          <w:szCs w:val="21"/>
        </w:rPr>
        <w:t>服务转介。</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知识点：社会工作专业伦理守则的内容</w:t>
      </w:r>
    </w:p>
    <w:p w:rsidR="0020682B" w:rsidRDefault="0020682B" w:rsidP="0020682B">
      <w:pPr>
        <w:pStyle w:val="a5"/>
        <w:spacing w:before="75" w:beforeAutospacing="0" w:after="75" w:afterAutospacing="0"/>
        <w:rPr>
          <w:rFonts w:ascii="Arial" w:hAnsi="Arial" w:cs="Arial"/>
          <w:color w:val="000000"/>
          <w:sz w:val="21"/>
          <w:szCs w:val="21"/>
        </w:rPr>
      </w:pPr>
      <w:r>
        <w:rPr>
          <w:rStyle w:val="a6"/>
          <w:rFonts w:ascii="Arial" w:hAnsi="Arial" w:cs="Arial"/>
          <w:color w:val="000000"/>
          <w:sz w:val="21"/>
          <w:szCs w:val="21"/>
        </w:rPr>
        <w:t>社工考试最新消息：</w:t>
      </w:r>
    </w:p>
    <w:p w:rsidR="0020682B" w:rsidRDefault="0020682B" w:rsidP="0020682B">
      <w:pPr>
        <w:pStyle w:val="a5"/>
        <w:spacing w:before="75" w:beforeAutospacing="0" w:after="75" w:afterAutospacing="0"/>
        <w:rPr>
          <w:rFonts w:ascii="Arial" w:hAnsi="Arial" w:cs="Arial"/>
          <w:color w:val="000000"/>
          <w:sz w:val="21"/>
          <w:szCs w:val="21"/>
        </w:rPr>
      </w:pPr>
      <w:hyperlink r:id="rId9" w:tgtFrame="_blank" w:tooltip="2019年社会工作者考试真题及答案专题" w:history="1">
        <w:r>
          <w:rPr>
            <w:rStyle w:val="a7"/>
            <w:rFonts w:ascii="Arial" w:hAnsi="Arial" w:cs="Arial"/>
            <w:sz w:val="21"/>
            <w:szCs w:val="21"/>
          </w:rPr>
          <w:t>2019</w:t>
        </w:r>
        <w:r>
          <w:rPr>
            <w:rStyle w:val="a7"/>
            <w:rFonts w:ascii="Arial" w:hAnsi="Arial" w:cs="Arial"/>
            <w:sz w:val="21"/>
            <w:szCs w:val="21"/>
          </w:rPr>
          <w:t>年社会工作者考试真题及答案专题</w:t>
        </w:r>
      </w:hyperlink>
    </w:p>
    <w:p w:rsidR="0020682B" w:rsidRDefault="0020682B" w:rsidP="0020682B">
      <w:pPr>
        <w:pStyle w:val="a5"/>
        <w:spacing w:before="75" w:beforeAutospacing="0" w:after="75" w:afterAutospacing="0"/>
        <w:rPr>
          <w:rFonts w:ascii="Arial" w:hAnsi="Arial" w:cs="Arial"/>
          <w:color w:val="000000"/>
          <w:sz w:val="21"/>
          <w:szCs w:val="21"/>
        </w:rPr>
      </w:pPr>
      <w:hyperlink r:id="rId10" w:tgtFrame="_blank" w:tooltip="提交真题 领现金!100元现金红包等你来领，参与就有礼品哟" w:history="1">
        <w:r>
          <w:rPr>
            <w:rStyle w:val="a7"/>
            <w:rFonts w:ascii="Arial" w:hAnsi="Arial" w:cs="Arial"/>
            <w:color w:val="FF0000"/>
            <w:sz w:val="21"/>
            <w:szCs w:val="21"/>
          </w:rPr>
          <w:t>提交真题</w:t>
        </w:r>
        <w:r>
          <w:rPr>
            <w:rStyle w:val="a7"/>
            <w:rFonts w:ascii="Arial" w:hAnsi="Arial" w:cs="Arial"/>
            <w:color w:val="FF0000"/>
            <w:sz w:val="21"/>
            <w:szCs w:val="21"/>
          </w:rPr>
          <w:t xml:space="preserve"> </w:t>
        </w:r>
        <w:r>
          <w:rPr>
            <w:rStyle w:val="a7"/>
            <w:rFonts w:ascii="Arial" w:hAnsi="Arial" w:cs="Arial"/>
            <w:color w:val="FF0000"/>
            <w:sz w:val="21"/>
            <w:szCs w:val="21"/>
          </w:rPr>
          <w:t>领现金</w:t>
        </w:r>
        <w:r>
          <w:rPr>
            <w:rStyle w:val="a7"/>
            <w:rFonts w:ascii="Arial" w:hAnsi="Arial" w:cs="Arial"/>
            <w:color w:val="FF0000"/>
            <w:sz w:val="21"/>
            <w:szCs w:val="21"/>
          </w:rPr>
          <w:t>!100</w:t>
        </w:r>
        <w:r>
          <w:rPr>
            <w:rStyle w:val="a7"/>
            <w:rFonts w:ascii="Arial" w:hAnsi="Arial" w:cs="Arial"/>
            <w:color w:val="FF0000"/>
            <w:sz w:val="21"/>
            <w:szCs w:val="21"/>
          </w:rPr>
          <w:t>元现金红包等你来领，参与就有礼品哟</w:t>
        </w:r>
      </w:hyperlink>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真题</w:t>
      </w:r>
      <w:r>
        <w:rPr>
          <w:rFonts w:ascii="Arial" w:hAnsi="Arial" w:cs="Arial"/>
          <w:color w:val="000000"/>
          <w:sz w:val="21"/>
          <w:szCs w:val="21"/>
        </w:rPr>
        <w:t>11—20</w:t>
      </w:r>
      <w:r>
        <w:rPr>
          <w:rFonts w:ascii="Arial" w:hAnsi="Arial" w:cs="Arial"/>
          <w:color w:val="000000"/>
          <w:sz w:val="21"/>
          <w:szCs w:val="21"/>
        </w:rPr>
        <w:t>答案</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77510" cy="5158740"/>
            <wp:effectExtent l="0" t="0" r="8890" b="3810"/>
            <wp:docPr id="48" name="图片 48" descr="http://img.wangxiao.cn/bjupload/2019-06-25/71f69ccc-0ff7-4b61-bb61-00bdd09444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mg.wangxiao.cn/bjupload/2019-06-25/71f69ccc-0ff7-4b61-bb61-00bdd094449f.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7510" cy="515874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589905" cy="2752090"/>
            <wp:effectExtent l="0" t="0" r="0" b="0"/>
            <wp:docPr id="47" name="图片 47" descr="http://img.wangxiao.cn/bjupload/2019-06-25/1a4a9a8a-808f-4ebf-b9b9-508e276949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mg.wangxiao.cn/bjupload/2019-06-25/1a4a9a8a-808f-4ebf-b9b9-508e276949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89905" cy="275209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624195" cy="4908550"/>
            <wp:effectExtent l="0" t="0" r="0" b="6350"/>
            <wp:docPr id="46" name="图片 46" descr="http://img.wangxiao.cn/bjupload/2019-06-25/b053b5f9-5505-4c38-8760-53586cd556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mg.wangxiao.cn/bjupload/2019-06-25/b053b5f9-5505-4c38-8760-53586cd5567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195" cy="490855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443220" cy="2855595"/>
            <wp:effectExtent l="0" t="0" r="5080" b="1905"/>
            <wp:docPr id="45" name="图片 45" descr="http://img.wangxiao.cn/bjupload/2019-06-25/4609d265-4c58-49d8-8136-cbb04d012e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mg.wangxiao.cn/bjupload/2019-06-25/4609d265-4c58-49d8-8136-cbb04d012e5b.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3220" cy="285559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520690" cy="4831080"/>
            <wp:effectExtent l="0" t="0" r="3810" b="7620"/>
            <wp:docPr id="44" name="图片 44" descr="http://img.wangxiao.cn/bjupload/2019-06-25/ff76e78d-3d1a-411f-9fc3-8d6c040d4c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mg.wangxiao.cn/bjupload/2019-06-25/ff76e78d-3d1a-411f-9fc3-8d6c040d4c1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20690" cy="483108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236210" cy="733425"/>
            <wp:effectExtent l="0" t="0" r="2540" b="9525"/>
            <wp:docPr id="43" name="图片 43" descr="http://img.wangxiao.cn/bjupload/2019-06-25/13f907e2-f4f1-4376-a799-eff8c6b19e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mg.wangxiao.cn/bjupload/2019-06-25/13f907e2-f4f1-4376-a799-eff8c6b19e4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36210" cy="73342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lastRenderedPageBreak/>
        <w:t>[NT:PAGE=</w:t>
      </w:r>
      <w:r>
        <w:rPr>
          <w:rFonts w:ascii="Arial" w:hAnsi="Arial" w:cs="Arial"/>
          <w:color w:val="000000"/>
          <w:sz w:val="21"/>
          <w:szCs w:val="21"/>
        </w:rPr>
        <w:t>真题</w:t>
      </w:r>
      <w:r>
        <w:rPr>
          <w:rFonts w:ascii="Arial" w:hAnsi="Arial" w:cs="Arial"/>
          <w:color w:val="000000"/>
          <w:sz w:val="21"/>
          <w:szCs w:val="21"/>
        </w:rPr>
        <w:t>21—40</w:t>
      </w:r>
      <w:r>
        <w:rPr>
          <w:rFonts w:ascii="Arial" w:hAnsi="Arial" w:cs="Arial"/>
          <w:color w:val="000000"/>
          <w:sz w:val="21"/>
          <w:szCs w:val="21"/>
        </w:rPr>
        <w:t>答案</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684520" cy="1915160"/>
            <wp:effectExtent l="0" t="0" r="0" b="8890"/>
            <wp:docPr id="42" name="图片 42" descr="http://img.wangxiao.cn/bjupload/2019-06-25/78c16ed4-1f93-4937-9b89-cbb316760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mg.wangxiao.cn/bjupload/2019-06-25/78c16ed4-1f93-4937-9b89-cbb316760a4b.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84520" cy="191516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348605" cy="3562985"/>
            <wp:effectExtent l="0" t="0" r="4445" b="0"/>
            <wp:docPr id="41" name="图片 41" descr="http://img.wangxiao.cn/bjupload/2019-06-25/20132308-423a-4bcf-bca7-bc72181aaf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mg.wangxiao.cn/bjupload/2019-06-25/20132308-423a-4bcf-bca7-bc72181aaf7f.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8605" cy="356298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84520" cy="4977130"/>
            <wp:effectExtent l="0" t="0" r="0" b="0"/>
            <wp:docPr id="40" name="图片 40" descr="http://img.wangxiao.cn/bjupload/2019-06-25/ab618dd5-a373-421d-8898-0793e8a30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mg.wangxiao.cn/bjupload/2019-06-25/ab618dd5-a373-421d-8898-0793e8a30919.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84520" cy="497713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745480" cy="4364990"/>
            <wp:effectExtent l="0" t="0" r="7620" b="0"/>
            <wp:docPr id="39" name="图片 39" descr="http://img.wangxiao.cn/bjupload/2019-06-25/81d9811b-44fc-4919-9e5c-bf78ebba97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mg.wangxiao.cn/bjupload/2019-06-25/81d9811b-44fc-4919-9e5c-bf78ebba97bf.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5480" cy="436499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503545" cy="5098415"/>
            <wp:effectExtent l="0" t="0" r="1905" b="6985"/>
            <wp:docPr id="38" name="图片 38" descr="http://img.wangxiao.cn/bjupload/2019-06-25/c306adc0-8d5b-4366-94dd-cf512ba8cd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mg.wangxiao.cn/bjupload/2019-06-25/c306adc0-8d5b-4366-94dd-cf512ba8cdd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3545" cy="509841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59120" cy="4537710"/>
            <wp:effectExtent l="0" t="0" r="0" b="0"/>
            <wp:docPr id="37" name="图片 37" descr="http://img.wangxiao.cn/bjupload/2019-06-25/2c92ec30-3d27-4c23-8b57-65ea8739d8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mg.wangxiao.cn/bjupload/2019-06-25/2c92ec30-3d27-4c23-8b57-65ea8739d87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9120" cy="453771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07050" cy="4865370"/>
            <wp:effectExtent l="0" t="0" r="0" b="0"/>
            <wp:docPr id="36" name="图片 36" descr="http://img.wangxiao.cn/bjupload/2019-06-25/51c1c8a9-2d48-492d-a645-9890f6efd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mg.wangxiao.cn/bjupload/2019-06-25/51c1c8a9-2d48-492d-a645-9890f6efd94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7050" cy="486537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426075" cy="4831080"/>
            <wp:effectExtent l="0" t="0" r="3175" b="7620"/>
            <wp:docPr id="35" name="图片 35" descr="http://img.wangxiao.cn/bjupload/2019-06-25/8f3526c3-38fc-4f26-9337-23b3b764b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mg.wangxiao.cn/bjupload/2019-06-25/8f3526c3-38fc-4f26-9337-23b3b764bd0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26075" cy="483108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真题</w:t>
      </w:r>
      <w:r>
        <w:rPr>
          <w:rFonts w:ascii="Arial" w:hAnsi="Arial" w:cs="Arial"/>
          <w:color w:val="000000"/>
          <w:sz w:val="21"/>
          <w:szCs w:val="21"/>
        </w:rPr>
        <w:t>41—60</w:t>
      </w:r>
      <w:r>
        <w:rPr>
          <w:rFonts w:ascii="Arial" w:hAnsi="Arial" w:cs="Arial"/>
          <w:color w:val="000000"/>
          <w:sz w:val="21"/>
          <w:szCs w:val="21"/>
        </w:rPr>
        <w:t>答案</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693410" cy="5158740"/>
            <wp:effectExtent l="0" t="0" r="2540" b="3810"/>
            <wp:docPr id="34" name="图片 34" descr="http://img.wangxiao.cn/bjupload/2019-06-25/c772cd81-3e81-4006-8861-8703755e43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mg.wangxiao.cn/bjupload/2019-06-25/c772cd81-3e81-4006-8861-8703755e436e.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3410" cy="515874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520690" cy="5158740"/>
            <wp:effectExtent l="0" t="0" r="3810" b="3810"/>
            <wp:docPr id="33" name="图片 33" descr="http://img.wangxiao.cn/bjupload/2019-06-25/d106e9cb-3ab8-4631-ade0-cbc7353e4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mg.wangxiao.cn/bjupload/2019-06-25/d106e9cb-3ab8-4631-ade0-cbc7353e4cb9.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0690" cy="515874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477510" cy="4856480"/>
            <wp:effectExtent l="0" t="0" r="8890" b="1270"/>
            <wp:docPr id="32" name="图片 32" descr="http://img.wangxiao.cn/bjupload/2019-06-25/0c2f18a8-832b-4221-8d89-6578ae62fd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mg.wangxiao.cn/bjupload/2019-06-25/0c2f18a8-832b-4221-8d89-6578ae62fdfb.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7510" cy="4856480"/>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753735" cy="4641215"/>
            <wp:effectExtent l="0" t="0" r="0" b="6985"/>
            <wp:docPr id="31" name="图片 31" descr="http://img.wangxiao.cn/bjupload/2019-06-25/5904e0ac-84de-4130-884d-90b633ed45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mg.wangxiao.cn/bjupload/2019-06-25/5904e0ac-84de-4130-884d-90b633ed45ea.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3735" cy="464121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lastRenderedPageBreak/>
        <w:drawing>
          <wp:inline distT="0" distB="0" distL="0" distR="0">
            <wp:extent cx="5736590" cy="5219065"/>
            <wp:effectExtent l="0" t="0" r="0" b="635"/>
            <wp:docPr id="30" name="图片 30" descr="http://img.wangxiao.cn/bjupload/2019-06-25/e2645d4d-699b-4840-9477-268919b25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mg.wangxiao.cn/bjupload/2019-06-25/e2645d4d-699b-4840-9477-268919b253f8.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6590" cy="521906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43220" cy="1216025"/>
            <wp:effectExtent l="0" t="0" r="5080" b="3175"/>
            <wp:docPr id="29" name="图片 29" descr="http://img.wangxiao.cn/bjupload/2019-06-25/b679ceba-700c-404d-9fa0-725bb55da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mg.wangxiao.cn/bjupload/2019-06-25/b679ceba-700c-404d-9fa0-725bb55da39a.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3220" cy="1216025"/>
                    </a:xfrm>
                    <a:prstGeom prst="rect">
                      <a:avLst/>
                    </a:prstGeom>
                    <a:noFill/>
                    <a:ln>
                      <a:noFill/>
                    </a:ln>
                  </pic:spPr>
                </pic:pic>
              </a:graphicData>
            </a:graphic>
          </wp:inline>
        </w:drawing>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color w:val="000000"/>
          <w:sz w:val="21"/>
          <w:szCs w:val="21"/>
        </w:rPr>
        <w:t>[NT:PAGE=</w:t>
      </w:r>
      <w:r>
        <w:rPr>
          <w:rFonts w:ascii="Arial" w:hAnsi="Arial" w:cs="Arial"/>
          <w:color w:val="000000"/>
          <w:sz w:val="21"/>
          <w:szCs w:val="21"/>
        </w:rPr>
        <w:t>多选题</w:t>
      </w:r>
      <w:r>
        <w:rPr>
          <w:rFonts w:ascii="Arial" w:hAnsi="Arial" w:cs="Arial"/>
          <w:color w:val="000000"/>
          <w:sz w:val="21"/>
          <w:szCs w:val="21"/>
        </w:rPr>
        <w:t>$]</w:t>
      </w:r>
    </w:p>
    <w:p w:rsidR="0020682B" w:rsidRDefault="0020682B" w:rsidP="0020682B">
      <w:pPr>
        <w:pStyle w:val="a5"/>
        <w:spacing w:before="75" w:beforeAutospacing="0" w:after="75"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5400040" cy="1664970"/>
            <wp:effectExtent l="0" t="0" r="0" b="0"/>
            <wp:docPr id="28" name="图片 28" descr="http://img.wangxiao.cn/bjupload/2019-06-25/5079cb3d-cc81-4515-aa7c-3715ee390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mg.wangxiao.cn/bjupload/2019-06-25/5079cb3d-cc81-4515-aa7c-3715ee3906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40" cy="1664970"/>
                    </a:xfrm>
                    <a:prstGeom prst="rect">
                      <a:avLst/>
                    </a:prstGeom>
                    <a:noFill/>
                    <a:ln>
                      <a:noFill/>
                    </a:ln>
                  </pic:spPr>
                </pic:pic>
              </a:graphicData>
            </a:graphic>
          </wp:inline>
        </w:drawing>
      </w:r>
    </w:p>
    <w:p w:rsidR="0063097D" w:rsidRPr="0020682B" w:rsidRDefault="0063097D" w:rsidP="0020682B">
      <w:pPr>
        <w:pStyle w:val="a5"/>
        <w:spacing w:before="75" w:beforeAutospacing="0" w:after="75" w:afterAutospacing="0"/>
        <w:rPr>
          <w:rFonts w:ascii="Arial" w:hAnsi="Arial" w:cs="Arial"/>
          <w:color w:val="000000"/>
          <w:sz w:val="21"/>
          <w:szCs w:val="21"/>
        </w:rPr>
      </w:pPr>
    </w:p>
    <w:sectPr w:rsidR="0063097D" w:rsidRPr="0020682B">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3040" w:rsidRDefault="00E23040" w:rsidP="00850039">
      <w:r>
        <w:separator/>
      </w:r>
    </w:p>
  </w:endnote>
  <w:endnote w:type="continuationSeparator" w:id="0">
    <w:p w:rsidR="00E23040" w:rsidRDefault="00E23040" w:rsidP="00850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3040" w:rsidRDefault="00E23040" w:rsidP="00850039">
      <w:r>
        <w:separator/>
      </w:r>
    </w:p>
  </w:footnote>
  <w:footnote w:type="continuationSeparator" w:id="0">
    <w:p w:rsidR="00E23040" w:rsidRDefault="00E23040" w:rsidP="0085003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171"/>
    <w:rsid w:val="0020682B"/>
    <w:rsid w:val="0063097D"/>
    <w:rsid w:val="00850039"/>
    <w:rsid w:val="00965171"/>
    <w:rsid w:val="00E230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00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0039"/>
    <w:rPr>
      <w:sz w:val="18"/>
      <w:szCs w:val="18"/>
    </w:rPr>
  </w:style>
  <w:style w:type="paragraph" w:styleId="a4">
    <w:name w:val="footer"/>
    <w:basedOn w:val="a"/>
    <w:link w:val="Char0"/>
    <w:uiPriority w:val="99"/>
    <w:unhideWhenUsed/>
    <w:rsid w:val="00850039"/>
    <w:pPr>
      <w:tabs>
        <w:tab w:val="center" w:pos="4153"/>
        <w:tab w:val="right" w:pos="8306"/>
      </w:tabs>
      <w:snapToGrid w:val="0"/>
      <w:jc w:val="left"/>
    </w:pPr>
    <w:rPr>
      <w:sz w:val="18"/>
      <w:szCs w:val="18"/>
    </w:rPr>
  </w:style>
  <w:style w:type="character" w:customStyle="1" w:styleId="Char0">
    <w:name w:val="页脚 Char"/>
    <w:basedOn w:val="a0"/>
    <w:link w:val="a4"/>
    <w:uiPriority w:val="99"/>
    <w:rsid w:val="00850039"/>
    <w:rPr>
      <w:sz w:val="18"/>
      <w:szCs w:val="18"/>
    </w:rPr>
  </w:style>
  <w:style w:type="paragraph" w:styleId="a5">
    <w:name w:val="Normal (Web)"/>
    <w:basedOn w:val="a"/>
    <w:uiPriority w:val="99"/>
    <w:unhideWhenUsed/>
    <w:rsid w:val="0085003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50039"/>
    <w:rPr>
      <w:b/>
      <w:bCs/>
    </w:rPr>
  </w:style>
  <w:style w:type="character" w:styleId="a7">
    <w:name w:val="Hyperlink"/>
    <w:basedOn w:val="a0"/>
    <w:uiPriority w:val="99"/>
    <w:semiHidden/>
    <w:unhideWhenUsed/>
    <w:rsid w:val="00850039"/>
    <w:rPr>
      <w:color w:val="0000FF"/>
      <w:u w:val="single"/>
    </w:rPr>
  </w:style>
  <w:style w:type="paragraph" w:styleId="a8">
    <w:name w:val="Balloon Text"/>
    <w:basedOn w:val="a"/>
    <w:link w:val="Char1"/>
    <w:uiPriority w:val="99"/>
    <w:semiHidden/>
    <w:unhideWhenUsed/>
    <w:rsid w:val="00850039"/>
    <w:rPr>
      <w:sz w:val="18"/>
      <w:szCs w:val="18"/>
    </w:rPr>
  </w:style>
  <w:style w:type="character" w:customStyle="1" w:styleId="Char1">
    <w:name w:val="批注框文本 Char"/>
    <w:basedOn w:val="a0"/>
    <w:link w:val="a8"/>
    <w:uiPriority w:val="99"/>
    <w:semiHidden/>
    <w:rsid w:val="0085003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003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850039"/>
    <w:rPr>
      <w:sz w:val="18"/>
      <w:szCs w:val="18"/>
    </w:rPr>
  </w:style>
  <w:style w:type="paragraph" w:styleId="a4">
    <w:name w:val="footer"/>
    <w:basedOn w:val="a"/>
    <w:link w:val="Char0"/>
    <w:uiPriority w:val="99"/>
    <w:unhideWhenUsed/>
    <w:rsid w:val="00850039"/>
    <w:pPr>
      <w:tabs>
        <w:tab w:val="center" w:pos="4153"/>
        <w:tab w:val="right" w:pos="8306"/>
      </w:tabs>
      <w:snapToGrid w:val="0"/>
      <w:jc w:val="left"/>
    </w:pPr>
    <w:rPr>
      <w:sz w:val="18"/>
      <w:szCs w:val="18"/>
    </w:rPr>
  </w:style>
  <w:style w:type="character" w:customStyle="1" w:styleId="Char0">
    <w:name w:val="页脚 Char"/>
    <w:basedOn w:val="a0"/>
    <w:link w:val="a4"/>
    <w:uiPriority w:val="99"/>
    <w:rsid w:val="00850039"/>
    <w:rPr>
      <w:sz w:val="18"/>
      <w:szCs w:val="18"/>
    </w:rPr>
  </w:style>
  <w:style w:type="paragraph" w:styleId="a5">
    <w:name w:val="Normal (Web)"/>
    <w:basedOn w:val="a"/>
    <w:uiPriority w:val="99"/>
    <w:unhideWhenUsed/>
    <w:rsid w:val="00850039"/>
    <w:pPr>
      <w:widowControl/>
      <w:spacing w:before="100" w:beforeAutospacing="1" w:after="100" w:afterAutospacing="1"/>
      <w:jc w:val="left"/>
    </w:pPr>
    <w:rPr>
      <w:rFonts w:ascii="宋体" w:eastAsia="宋体" w:hAnsi="宋体" w:cs="宋体"/>
      <w:kern w:val="0"/>
      <w:sz w:val="24"/>
      <w:szCs w:val="24"/>
    </w:rPr>
  </w:style>
  <w:style w:type="character" w:styleId="a6">
    <w:name w:val="Strong"/>
    <w:basedOn w:val="a0"/>
    <w:uiPriority w:val="22"/>
    <w:qFormat/>
    <w:rsid w:val="00850039"/>
    <w:rPr>
      <w:b/>
      <w:bCs/>
    </w:rPr>
  </w:style>
  <w:style w:type="character" w:styleId="a7">
    <w:name w:val="Hyperlink"/>
    <w:basedOn w:val="a0"/>
    <w:uiPriority w:val="99"/>
    <w:semiHidden/>
    <w:unhideWhenUsed/>
    <w:rsid w:val="00850039"/>
    <w:rPr>
      <w:color w:val="0000FF"/>
      <w:u w:val="single"/>
    </w:rPr>
  </w:style>
  <w:style w:type="paragraph" w:styleId="a8">
    <w:name w:val="Balloon Text"/>
    <w:basedOn w:val="a"/>
    <w:link w:val="Char1"/>
    <w:uiPriority w:val="99"/>
    <w:semiHidden/>
    <w:unhideWhenUsed/>
    <w:rsid w:val="00850039"/>
    <w:rPr>
      <w:sz w:val="18"/>
      <w:szCs w:val="18"/>
    </w:rPr>
  </w:style>
  <w:style w:type="character" w:customStyle="1" w:styleId="Char1">
    <w:name w:val="批注框文本 Char"/>
    <w:basedOn w:val="a0"/>
    <w:link w:val="a8"/>
    <w:uiPriority w:val="99"/>
    <w:semiHidden/>
    <w:rsid w:val="0085003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285150">
      <w:bodyDiv w:val="1"/>
      <w:marLeft w:val="0"/>
      <w:marRight w:val="0"/>
      <w:marTop w:val="0"/>
      <w:marBottom w:val="0"/>
      <w:divBdr>
        <w:top w:val="none" w:sz="0" w:space="0" w:color="auto"/>
        <w:left w:val="none" w:sz="0" w:space="0" w:color="auto"/>
        <w:bottom w:val="none" w:sz="0" w:space="0" w:color="auto"/>
        <w:right w:val="none" w:sz="0" w:space="0" w:color="auto"/>
      </w:divBdr>
    </w:div>
    <w:div w:id="312871902">
      <w:bodyDiv w:val="1"/>
      <w:marLeft w:val="0"/>
      <w:marRight w:val="0"/>
      <w:marTop w:val="0"/>
      <w:marBottom w:val="0"/>
      <w:divBdr>
        <w:top w:val="none" w:sz="0" w:space="0" w:color="auto"/>
        <w:left w:val="none" w:sz="0" w:space="0" w:color="auto"/>
        <w:bottom w:val="none" w:sz="0" w:space="0" w:color="auto"/>
        <w:right w:val="none" w:sz="0" w:space="0" w:color="auto"/>
      </w:divBdr>
    </w:div>
    <w:div w:id="746921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angxiao.cn/youer/"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wangxiao.cn/shg/shg2/435/" TargetMode="Externa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www.wangxiao.cn/shg/2736317.html"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hyperlink" Target="http://www.wangxiao.cn/shg/2736452.html"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380</Words>
  <Characters>2170</Characters>
  <Application>Microsoft Office Word</Application>
  <DocSecurity>0</DocSecurity>
  <Lines>18</Lines>
  <Paragraphs>5</Paragraphs>
  <ScaleCrop>false</ScaleCrop>
  <Company>Microsoft</Company>
  <LinksUpToDate>false</LinksUpToDate>
  <CharactersWithSpaces>2545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cp:revision>
  <dcterms:created xsi:type="dcterms:W3CDTF">2019-09-17T08:11:00Z</dcterms:created>
  <dcterms:modified xsi:type="dcterms:W3CDTF">2019-09-17T08:12:00Z</dcterms:modified>
</cp:coreProperties>
</file>