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3A" w:rsidRPr="007E233A" w:rsidRDefault="007E233A" w:rsidP="007E233A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7E233A">
        <w:rPr>
          <w:rStyle w:val="ad"/>
          <w:rFonts w:ascii="Arial" w:hAnsi="Arial" w:cs="Arial"/>
          <w:color w:val="000000"/>
          <w:sz w:val="28"/>
          <w:szCs w:val="28"/>
        </w:rPr>
        <w:t>中级</w:t>
      </w:r>
      <w:hyperlink r:id="rId8" w:tgtFrame="_blank" w:tooltip="经济法" w:history="1">
        <w:r w:rsidRPr="007E233A">
          <w:rPr>
            <w:rStyle w:val="ac"/>
            <w:rFonts w:ascii="Arial" w:hAnsi="Arial" w:cs="Arial"/>
            <w:b/>
            <w:bCs/>
            <w:sz w:val="28"/>
            <w:szCs w:val="28"/>
          </w:rPr>
          <w:t>经济法</w:t>
        </w:r>
      </w:hyperlink>
      <w:r w:rsidRPr="007E233A">
        <w:rPr>
          <w:rStyle w:val="ad"/>
          <w:rFonts w:ascii="Arial" w:hAnsi="Arial" w:cs="Arial"/>
          <w:color w:val="000000"/>
          <w:sz w:val="28"/>
          <w:szCs w:val="28"/>
        </w:rPr>
        <w:t>2014</w:t>
      </w:r>
      <w:r w:rsidRPr="007E233A">
        <w:rPr>
          <w:rStyle w:val="ad"/>
          <w:rFonts w:ascii="Arial" w:hAnsi="Arial" w:cs="Arial"/>
          <w:color w:val="000000"/>
          <w:sz w:val="28"/>
          <w:szCs w:val="28"/>
        </w:rPr>
        <w:t>年考试真题</w:t>
      </w:r>
    </w:p>
    <w:p w:rsidR="007E233A" w:rsidRPr="007E233A" w:rsidRDefault="007E233A" w:rsidP="007E233A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7E233A">
        <w:rPr>
          <w:rFonts w:ascii="Arial" w:hAnsi="Arial" w:cs="Arial"/>
          <w:color w:val="000000"/>
          <w:sz w:val="28"/>
          <w:szCs w:val="28"/>
        </w:rPr>
        <w:t>一、单项选择题（本类题共</w:t>
      </w:r>
      <w:r w:rsidRPr="007E233A">
        <w:rPr>
          <w:rFonts w:ascii="Arial" w:hAnsi="Arial" w:cs="Arial"/>
          <w:color w:val="000000"/>
          <w:sz w:val="28"/>
          <w:szCs w:val="28"/>
        </w:rPr>
        <w:t>30</w:t>
      </w:r>
      <w:r w:rsidRPr="007E233A">
        <w:rPr>
          <w:rFonts w:ascii="Arial" w:hAnsi="Arial" w:cs="Arial"/>
          <w:color w:val="000000"/>
          <w:sz w:val="28"/>
          <w:szCs w:val="28"/>
        </w:rPr>
        <w:t>小题，每小题</w:t>
      </w:r>
      <w:r w:rsidRPr="007E233A">
        <w:rPr>
          <w:rFonts w:ascii="Arial" w:hAnsi="Arial" w:cs="Arial"/>
          <w:color w:val="000000"/>
          <w:sz w:val="28"/>
          <w:szCs w:val="28"/>
        </w:rPr>
        <w:t>1</w:t>
      </w:r>
      <w:r w:rsidRPr="007E233A">
        <w:rPr>
          <w:rFonts w:ascii="Arial" w:hAnsi="Arial" w:cs="Arial"/>
          <w:color w:val="000000"/>
          <w:sz w:val="28"/>
          <w:szCs w:val="28"/>
        </w:rPr>
        <w:t>分，共</w:t>
      </w:r>
      <w:r w:rsidRPr="007E233A">
        <w:rPr>
          <w:rFonts w:ascii="Arial" w:hAnsi="Arial" w:cs="Arial"/>
          <w:color w:val="000000"/>
          <w:sz w:val="28"/>
          <w:szCs w:val="28"/>
        </w:rPr>
        <w:t>30</w:t>
      </w:r>
      <w:r w:rsidRPr="007E233A">
        <w:rPr>
          <w:rFonts w:ascii="Arial" w:hAnsi="Arial" w:cs="Arial"/>
          <w:color w:val="000000"/>
          <w:sz w:val="28"/>
          <w:szCs w:val="28"/>
        </w:rPr>
        <w:t>分。每小题备选答案中，只有一个符合题意的</w:t>
      </w:r>
      <w:bookmarkStart w:id="0" w:name="_GoBack"/>
      <w:bookmarkEnd w:id="0"/>
      <w:r w:rsidRPr="007E233A">
        <w:rPr>
          <w:rFonts w:ascii="Arial" w:hAnsi="Arial" w:cs="Arial"/>
          <w:color w:val="000000"/>
          <w:sz w:val="28"/>
          <w:szCs w:val="28"/>
        </w:rPr>
        <w:t>正确答案。请将选定的答案，按答题卡要求，用</w:t>
      </w:r>
      <w:r w:rsidRPr="007E233A">
        <w:rPr>
          <w:rFonts w:ascii="Arial" w:hAnsi="Arial" w:cs="Arial"/>
          <w:color w:val="000000"/>
          <w:sz w:val="28"/>
          <w:szCs w:val="28"/>
        </w:rPr>
        <w:t>2B</w:t>
      </w:r>
      <w:r w:rsidRPr="007E233A">
        <w:rPr>
          <w:rFonts w:ascii="Arial" w:hAnsi="Arial" w:cs="Arial"/>
          <w:color w:val="000000"/>
          <w:sz w:val="28"/>
          <w:szCs w:val="28"/>
        </w:rPr>
        <w:t>铅笔填涂答题卡中相应信息点，多选、错选、不选均不得分）</w:t>
      </w:r>
      <w:r w:rsidRPr="007E233A">
        <w:rPr>
          <w:rFonts w:ascii="Arial" w:hAnsi="Arial" w:cs="Arial"/>
          <w:color w:val="000000"/>
          <w:sz w:val="28"/>
          <w:szCs w:val="28"/>
        </w:rPr>
        <w:br/>
        <w:t>1.</w:t>
      </w:r>
      <w:r w:rsidRPr="007E233A">
        <w:rPr>
          <w:rFonts w:ascii="Arial" w:hAnsi="Arial" w:cs="Arial"/>
          <w:color w:val="000000"/>
          <w:sz w:val="28"/>
          <w:szCs w:val="28"/>
        </w:rPr>
        <w:t>下列各项中，属于《仲裁法》适用范围的是（）</w:t>
      </w:r>
      <w:r w:rsidRPr="007E233A">
        <w:rPr>
          <w:rFonts w:ascii="Arial" w:hAnsi="Arial" w:cs="Arial"/>
          <w:color w:val="000000"/>
          <w:sz w:val="28"/>
          <w:szCs w:val="28"/>
        </w:rPr>
        <w:br/>
        <w:t>A.</w:t>
      </w:r>
      <w:r w:rsidRPr="007E233A">
        <w:rPr>
          <w:rFonts w:ascii="Arial" w:hAnsi="Arial" w:cs="Arial"/>
          <w:color w:val="000000"/>
          <w:sz w:val="28"/>
          <w:szCs w:val="28"/>
        </w:rPr>
        <w:t>自然人之间因继承财产发生的纠纷</w:t>
      </w:r>
      <w:r w:rsidRPr="007E233A">
        <w:rPr>
          <w:rFonts w:ascii="Arial" w:hAnsi="Arial" w:cs="Arial"/>
          <w:color w:val="000000"/>
          <w:sz w:val="28"/>
          <w:szCs w:val="28"/>
        </w:rPr>
        <w:br/>
        <w:t>B.</w:t>
      </w:r>
      <w:r w:rsidRPr="007E233A">
        <w:rPr>
          <w:rFonts w:ascii="Arial" w:hAnsi="Arial" w:cs="Arial"/>
          <w:color w:val="000000"/>
          <w:sz w:val="28"/>
          <w:szCs w:val="28"/>
        </w:rPr>
        <w:t>农户之间因土地承包经营发生的纠纷</w:t>
      </w:r>
      <w:r w:rsidRPr="007E233A">
        <w:rPr>
          <w:rFonts w:ascii="Arial" w:hAnsi="Arial" w:cs="Arial"/>
          <w:color w:val="000000"/>
          <w:sz w:val="28"/>
          <w:szCs w:val="28"/>
        </w:rPr>
        <w:br/>
        <w:t>C.</w:t>
      </w:r>
      <w:r w:rsidRPr="007E233A">
        <w:rPr>
          <w:rFonts w:ascii="Arial" w:hAnsi="Arial" w:cs="Arial"/>
          <w:color w:val="000000"/>
          <w:sz w:val="28"/>
          <w:szCs w:val="28"/>
        </w:rPr>
        <w:t>纳税企业与税务机关因纳税发生的纠纷</w:t>
      </w:r>
      <w:r w:rsidRPr="007E233A">
        <w:rPr>
          <w:rFonts w:ascii="Arial" w:hAnsi="Arial" w:cs="Arial"/>
          <w:color w:val="000000"/>
          <w:sz w:val="28"/>
          <w:szCs w:val="28"/>
        </w:rPr>
        <w:br/>
        <w:t>D.</w:t>
      </w:r>
      <w:r w:rsidRPr="007E233A">
        <w:rPr>
          <w:rFonts w:ascii="Arial" w:hAnsi="Arial" w:cs="Arial"/>
          <w:color w:val="000000"/>
          <w:sz w:val="28"/>
          <w:szCs w:val="28"/>
        </w:rPr>
        <w:t>公司之间因买卖合同发生的纠纷</w:t>
      </w:r>
      <w:r w:rsidRPr="007E233A">
        <w:rPr>
          <w:rFonts w:ascii="Arial" w:hAnsi="Arial" w:cs="Arial"/>
          <w:color w:val="000000"/>
          <w:sz w:val="28"/>
          <w:szCs w:val="28"/>
        </w:rPr>
        <w:br/>
      </w:r>
      <w:r w:rsidRPr="007E233A">
        <w:rPr>
          <w:rFonts w:ascii="Arial" w:hAnsi="Arial" w:cs="Arial"/>
          <w:color w:val="000000"/>
          <w:sz w:val="28"/>
          <w:szCs w:val="28"/>
        </w:rPr>
        <w:t>答案：</w:t>
      </w:r>
      <w:r w:rsidRPr="007E233A">
        <w:rPr>
          <w:rFonts w:ascii="Arial" w:hAnsi="Arial" w:cs="Arial"/>
          <w:color w:val="000000"/>
          <w:sz w:val="28"/>
          <w:szCs w:val="28"/>
        </w:rPr>
        <w:t>D</w:t>
      </w:r>
      <w:r w:rsidRPr="007E233A">
        <w:rPr>
          <w:rFonts w:ascii="Arial" w:hAnsi="Arial" w:cs="Arial"/>
          <w:color w:val="000000"/>
          <w:sz w:val="28"/>
          <w:szCs w:val="28"/>
        </w:rPr>
        <w:br/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【知识点】仲裁（</w:t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p20</w:t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）</w:t>
      </w:r>
      <w:r w:rsidRPr="007E233A">
        <w:rPr>
          <w:rFonts w:ascii="Arial" w:hAnsi="Arial" w:cs="Arial"/>
          <w:color w:val="000000"/>
          <w:sz w:val="28"/>
          <w:szCs w:val="28"/>
        </w:rPr>
        <w:br/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【第</w:t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7</w:t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课时</w:t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 xml:space="preserve"> </w:t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第一章</w:t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 xml:space="preserve"> </w:t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第四节</w:t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 xml:space="preserve">p19-20 </w:t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知识点一：仲裁（理解</w:t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15</w:t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句话）】</w:t>
      </w:r>
      <w:r w:rsidRPr="007E233A">
        <w:rPr>
          <w:rFonts w:ascii="Arial" w:hAnsi="Arial" w:cs="Arial"/>
          <w:color w:val="000000"/>
          <w:sz w:val="28"/>
          <w:szCs w:val="28"/>
        </w:rPr>
        <w:br/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【讲义内容】</w:t>
      </w:r>
      <w:r w:rsidRPr="007E233A">
        <w:rPr>
          <w:rFonts w:ascii="Arial" w:hAnsi="Arial" w:cs="Arial"/>
          <w:color w:val="000000"/>
          <w:sz w:val="28"/>
          <w:szCs w:val="28"/>
        </w:rPr>
        <w:br/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（三）《仲裁法》的适用范围</w:t>
      </w:r>
      <w:r w:rsidRPr="007E233A">
        <w:rPr>
          <w:rFonts w:ascii="Arial" w:hAnsi="Arial" w:cs="Arial"/>
          <w:color w:val="000000"/>
          <w:sz w:val="28"/>
          <w:szCs w:val="28"/>
        </w:rPr>
        <w:br/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适用：平合关系</w:t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+</w:t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平财关系</w:t>
      </w:r>
      <w:r w:rsidRPr="007E233A">
        <w:rPr>
          <w:rFonts w:ascii="Arial" w:hAnsi="Arial" w:cs="Arial"/>
          <w:color w:val="000000"/>
          <w:sz w:val="28"/>
          <w:szCs w:val="28"/>
        </w:rPr>
        <w:br/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不适用：人身</w:t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+</w:t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行政</w:t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+</w:t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劳动</w:t>
      </w:r>
    </w:p>
    <w:p w:rsidR="007E233A" w:rsidRPr="007E233A" w:rsidRDefault="007E233A" w:rsidP="007E233A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7E233A">
        <w:rPr>
          <w:rFonts w:ascii="Arial" w:hAnsi="Arial" w:cs="Arial"/>
          <w:color w:val="000000"/>
          <w:sz w:val="28"/>
          <w:szCs w:val="28"/>
        </w:rPr>
        <w:t>2.</w:t>
      </w:r>
      <w:r w:rsidRPr="007E233A">
        <w:rPr>
          <w:rFonts w:ascii="Arial" w:hAnsi="Arial" w:cs="Arial"/>
          <w:color w:val="000000"/>
          <w:sz w:val="28"/>
          <w:szCs w:val="28"/>
        </w:rPr>
        <w:t>下列关于地域管辖的表述中，符合民事诉讼法律制度规定的是（）。</w:t>
      </w:r>
      <w:r w:rsidRPr="007E233A">
        <w:rPr>
          <w:rFonts w:ascii="Arial" w:hAnsi="Arial" w:cs="Arial"/>
          <w:color w:val="000000"/>
          <w:sz w:val="28"/>
          <w:szCs w:val="28"/>
        </w:rPr>
        <w:br/>
        <w:t>A.</w:t>
      </w:r>
      <w:r w:rsidRPr="007E233A">
        <w:rPr>
          <w:rFonts w:ascii="Arial" w:hAnsi="Arial" w:cs="Arial"/>
          <w:color w:val="000000"/>
          <w:sz w:val="28"/>
          <w:szCs w:val="28"/>
        </w:rPr>
        <w:t>因被监禁的人提起的诉讼，可由监狱所在地人民法院管辖</w:t>
      </w:r>
      <w:r w:rsidRPr="007E233A">
        <w:rPr>
          <w:rFonts w:ascii="Arial" w:hAnsi="Arial" w:cs="Arial"/>
          <w:color w:val="000000"/>
          <w:sz w:val="28"/>
          <w:szCs w:val="28"/>
        </w:rPr>
        <w:br/>
        <w:t>B.</w:t>
      </w:r>
      <w:r w:rsidRPr="007E233A">
        <w:rPr>
          <w:rFonts w:ascii="Arial" w:hAnsi="Arial" w:cs="Arial"/>
          <w:color w:val="000000"/>
          <w:sz w:val="28"/>
          <w:szCs w:val="28"/>
        </w:rPr>
        <w:t>因公路事故请求损害赔偿提起的诉讼，可由事故发生地人民法院管辖</w:t>
      </w:r>
      <w:r w:rsidRPr="007E233A">
        <w:rPr>
          <w:rFonts w:ascii="Arial" w:hAnsi="Arial" w:cs="Arial"/>
          <w:color w:val="000000"/>
          <w:sz w:val="28"/>
          <w:szCs w:val="28"/>
        </w:rPr>
        <w:br/>
        <w:t>C.</w:t>
      </w:r>
      <w:r w:rsidRPr="007E233A">
        <w:rPr>
          <w:rFonts w:ascii="Arial" w:hAnsi="Arial" w:cs="Arial"/>
          <w:color w:val="000000"/>
          <w:sz w:val="28"/>
          <w:szCs w:val="28"/>
        </w:rPr>
        <w:t>因保险合同纠纷提起的诉讼，当事人对管辖法院未约定的，可由合</w:t>
      </w:r>
      <w:r w:rsidRPr="007E233A">
        <w:rPr>
          <w:rFonts w:ascii="Arial" w:hAnsi="Arial" w:cs="Arial"/>
          <w:color w:val="000000"/>
          <w:sz w:val="28"/>
          <w:szCs w:val="28"/>
        </w:rPr>
        <w:lastRenderedPageBreak/>
        <w:t>同履行地人民法院管辖</w:t>
      </w:r>
      <w:r w:rsidRPr="007E233A">
        <w:rPr>
          <w:rFonts w:ascii="Arial" w:hAnsi="Arial" w:cs="Arial"/>
          <w:color w:val="000000"/>
          <w:sz w:val="28"/>
          <w:szCs w:val="28"/>
        </w:rPr>
        <w:br/>
        <w:t>D.</w:t>
      </w:r>
      <w:r w:rsidRPr="007E233A">
        <w:rPr>
          <w:rFonts w:ascii="Arial" w:hAnsi="Arial" w:cs="Arial"/>
          <w:color w:val="000000"/>
          <w:sz w:val="28"/>
          <w:szCs w:val="28"/>
        </w:rPr>
        <w:t>因票据纠纷提起的诉讼，当事人对管辖法院未约定的，可由出票地人民法院管辖</w:t>
      </w:r>
      <w:r w:rsidRPr="007E233A">
        <w:rPr>
          <w:rFonts w:ascii="Arial" w:hAnsi="Arial" w:cs="Arial"/>
          <w:color w:val="000000"/>
          <w:sz w:val="28"/>
          <w:szCs w:val="28"/>
        </w:rPr>
        <w:br/>
      </w:r>
      <w:r w:rsidRPr="007E233A">
        <w:rPr>
          <w:rFonts w:ascii="Arial" w:hAnsi="Arial" w:cs="Arial"/>
          <w:color w:val="000000"/>
          <w:sz w:val="28"/>
          <w:szCs w:val="28"/>
        </w:rPr>
        <w:t>【答案】</w:t>
      </w:r>
      <w:r w:rsidRPr="007E233A">
        <w:rPr>
          <w:rFonts w:ascii="Arial" w:hAnsi="Arial" w:cs="Arial"/>
          <w:color w:val="000000"/>
          <w:sz w:val="28"/>
          <w:szCs w:val="28"/>
        </w:rPr>
        <w:t>B</w:t>
      </w:r>
      <w:r w:rsidRPr="007E233A">
        <w:rPr>
          <w:rFonts w:ascii="Arial" w:hAnsi="Arial" w:cs="Arial"/>
          <w:color w:val="000000"/>
          <w:sz w:val="28"/>
          <w:szCs w:val="28"/>
        </w:rPr>
        <w:br/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【知识点】诉讼</w:t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p23</w:t>
      </w:r>
      <w:r w:rsidRPr="007E233A">
        <w:rPr>
          <w:rFonts w:ascii="Arial" w:hAnsi="Arial" w:cs="Arial"/>
          <w:color w:val="000000"/>
          <w:sz w:val="28"/>
          <w:szCs w:val="28"/>
        </w:rPr>
        <w:br/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【第七课时</w:t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 xml:space="preserve"> </w:t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第一章</w:t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 xml:space="preserve"> </w:t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第四节</w:t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 xml:space="preserve"> p23 </w:t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知识点二</w:t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 xml:space="preserve"> </w:t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诉讼</w:t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 xml:space="preserve"> </w:t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但讲义中未涉及】</w:t>
      </w:r>
      <w:r w:rsidRPr="007E233A">
        <w:rPr>
          <w:rFonts w:ascii="Arial" w:hAnsi="Arial" w:cs="Arial"/>
          <w:color w:val="000000"/>
          <w:sz w:val="28"/>
          <w:szCs w:val="28"/>
        </w:rPr>
        <w:br/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内部资料：有</w:t>
      </w:r>
    </w:p>
    <w:p w:rsidR="007E233A" w:rsidRPr="007E233A" w:rsidRDefault="007E233A" w:rsidP="007E233A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7E233A">
        <w:rPr>
          <w:rFonts w:ascii="Arial" w:hAnsi="Arial" w:cs="Arial"/>
          <w:color w:val="000000"/>
          <w:sz w:val="28"/>
          <w:szCs w:val="28"/>
        </w:rPr>
        <w:t>3.</w:t>
      </w:r>
      <w:r w:rsidRPr="007E233A">
        <w:rPr>
          <w:rFonts w:ascii="Arial" w:hAnsi="Arial" w:cs="Arial"/>
          <w:color w:val="000000"/>
          <w:sz w:val="28"/>
          <w:szCs w:val="28"/>
        </w:rPr>
        <w:t>甲股份有限公司</w:t>
      </w:r>
      <w:r w:rsidRPr="007E233A">
        <w:rPr>
          <w:rFonts w:ascii="Arial" w:hAnsi="Arial" w:cs="Arial"/>
          <w:color w:val="000000"/>
          <w:sz w:val="28"/>
          <w:szCs w:val="28"/>
        </w:rPr>
        <w:t>2014</w:t>
      </w:r>
      <w:r w:rsidRPr="007E233A">
        <w:rPr>
          <w:rFonts w:ascii="Arial" w:hAnsi="Arial" w:cs="Arial"/>
          <w:color w:val="000000"/>
          <w:sz w:val="28"/>
          <w:szCs w:val="28"/>
        </w:rPr>
        <w:t>年</w:t>
      </w:r>
      <w:r w:rsidRPr="007E233A">
        <w:rPr>
          <w:rFonts w:ascii="Arial" w:hAnsi="Arial" w:cs="Arial"/>
          <w:color w:val="000000"/>
          <w:sz w:val="28"/>
          <w:szCs w:val="28"/>
        </w:rPr>
        <w:t>6</w:t>
      </w:r>
      <w:r w:rsidRPr="007E233A">
        <w:rPr>
          <w:rFonts w:ascii="Arial" w:hAnsi="Arial" w:cs="Arial"/>
          <w:color w:val="000000"/>
          <w:sz w:val="28"/>
          <w:szCs w:val="28"/>
        </w:rPr>
        <w:t>月召开股东大会，选举公司董事。根据《公</w:t>
      </w:r>
      <w:hyperlink r:id="rId9" w:tgtFrame="_blank" w:tooltip="司法" w:history="1">
        <w:r w:rsidRPr="007E233A">
          <w:rPr>
            <w:rStyle w:val="ac"/>
            <w:rFonts w:ascii="Arial" w:hAnsi="Arial" w:cs="Arial"/>
            <w:sz w:val="28"/>
            <w:szCs w:val="28"/>
          </w:rPr>
          <w:t>司法</w:t>
        </w:r>
      </w:hyperlink>
      <w:r w:rsidRPr="007E233A">
        <w:rPr>
          <w:rFonts w:ascii="Arial" w:hAnsi="Arial" w:cs="Arial"/>
          <w:color w:val="000000"/>
          <w:sz w:val="28"/>
          <w:szCs w:val="28"/>
        </w:rPr>
        <w:t>》的规定，下列人员中，不得担任该公司董事的是（）</w:t>
      </w:r>
      <w:r w:rsidRPr="007E233A">
        <w:rPr>
          <w:rFonts w:ascii="Arial" w:hAnsi="Arial" w:cs="Arial"/>
          <w:color w:val="000000"/>
          <w:sz w:val="28"/>
          <w:szCs w:val="28"/>
        </w:rPr>
        <w:br/>
        <w:t>A.</w:t>
      </w:r>
      <w:r w:rsidRPr="007E233A">
        <w:rPr>
          <w:rFonts w:ascii="Arial" w:hAnsi="Arial" w:cs="Arial"/>
          <w:color w:val="000000"/>
          <w:sz w:val="28"/>
          <w:szCs w:val="28"/>
        </w:rPr>
        <w:t>张某，因挪用财产被判处刑罚，执行期满乙逾</w:t>
      </w:r>
      <w:r w:rsidRPr="007E233A">
        <w:rPr>
          <w:rFonts w:ascii="Arial" w:hAnsi="Arial" w:cs="Arial"/>
          <w:color w:val="000000"/>
          <w:sz w:val="28"/>
          <w:szCs w:val="28"/>
        </w:rPr>
        <w:t>6</w:t>
      </w:r>
      <w:r w:rsidRPr="007E233A">
        <w:rPr>
          <w:rFonts w:ascii="Arial" w:hAnsi="Arial" w:cs="Arial"/>
          <w:color w:val="000000"/>
          <w:sz w:val="28"/>
          <w:szCs w:val="28"/>
        </w:rPr>
        <w:t>年</w:t>
      </w:r>
      <w:r w:rsidRPr="007E233A">
        <w:rPr>
          <w:rFonts w:ascii="Arial" w:hAnsi="Arial" w:cs="Arial"/>
          <w:color w:val="000000"/>
          <w:sz w:val="28"/>
          <w:szCs w:val="28"/>
        </w:rPr>
        <w:br/>
        <w:t>B.</w:t>
      </w:r>
      <w:r w:rsidRPr="007E233A">
        <w:rPr>
          <w:rFonts w:ascii="Arial" w:hAnsi="Arial" w:cs="Arial"/>
          <w:color w:val="000000"/>
          <w:sz w:val="28"/>
          <w:szCs w:val="28"/>
        </w:rPr>
        <w:t>吴某，原系乙有限责任公司董事长，因其个人责任导致该公司破产，清算完结乙逾</w:t>
      </w:r>
      <w:r w:rsidRPr="007E233A">
        <w:rPr>
          <w:rFonts w:ascii="Arial" w:hAnsi="Arial" w:cs="Arial"/>
          <w:color w:val="000000"/>
          <w:sz w:val="28"/>
          <w:szCs w:val="28"/>
        </w:rPr>
        <w:t>5</w:t>
      </w:r>
      <w:r w:rsidRPr="007E233A">
        <w:rPr>
          <w:rFonts w:ascii="Arial" w:hAnsi="Arial" w:cs="Arial"/>
          <w:color w:val="000000"/>
          <w:sz w:val="28"/>
          <w:szCs w:val="28"/>
        </w:rPr>
        <w:t>年</w:t>
      </w:r>
      <w:r w:rsidRPr="007E233A">
        <w:rPr>
          <w:rFonts w:ascii="Arial" w:hAnsi="Arial" w:cs="Arial"/>
          <w:color w:val="000000"/>
          <w:sz w:val="28"/>
          <w:szCs w:val="28"/>
        </w:rPr>
        <w:br/>
        <w:t>C.</w:t>
      </w:r>
      <w:r w:rsidRPr="007E233A">
        <w:rPr>
          <w:rFonts w:ascii="Arial" w:hAnsi="Arial" w:cs="Arial"/>
          <w:color w:val="000000"/>
          <w:sz w:val="28"/>
          <w:szCs w:val="28"/>
        </w:rPr>
        <w:t>储某，系丙有限责任公司控股股东，该公司股东会决策失误，导致公司负有</w:t>
      </w:r>
      <w:r w:rsidRPr="007E233A">
        <w:rPr>
          <w:rFonts w:ascii="Arial" w:hAnsi="Arial" w:cs="Arial"/>
          <w:color w:val="000000"/>
          <w:sz w:val="28"/>
          <w:szCs w:val="28"/>
        </w:rPr>
        <w:t>300</w:t>
      </w:r>
      <w:r w:rsidRPr="007E233A">
        <w:rPr>
          <w:rFonts w:ascii="Arial" w:hAnsi="Arial" w:cs="Arial"/>
          <w:color w:val="000000"/>
          <w:sz w:val="28"/>
          <w:szCs w:val="28"/>
        </w:rPr>
        <w:t>万元到期不能清偿的债务</w:t>
      </w:r>
      <w:r w:rsidRPr="007E233A">
        <w:rPr>
          <w:rFonts w:ascii="Arial" w:hAnsi="Arial" w:cs="Arial"/>
          <w:color w:val="000000"/>
          <w:sz w:val="28"/>
          <w:szCs w:val="28"/>
        </w:rPr>
        <w:br/>
        <w:t>D.</w:t>
      </w:r>
      <w:r w:rsidRPr="007E233A">
        <w:rPr>
          <w:rFonts w:ascii="Arial" w:hAnsi="Arial" w:cs="Arial"/>
          <w:color w:val="000000"/>
          <w:sz w:val="28"/>
          <w:szCs w:val="28"/>
        </w:rPr>
        <w:t>杨某，原系丁有限责任公司法定代表人，因其个人责任导致该公司被吊销营业执照未愈</w:t>
      </w:r>
      <w:r w:rsidRPr="007E233A">
        <w:rPr>
          <w:rFonts w:ascii="Arial" w:hAnsi="Arial" w:cs="Arial"/>
          <w:color w:val="000000"/>
          <w:sz w:val="28"/>
          <w:szCs w:val="28"/>
        </w:rPr>
        <w:t>2</w:t>
      </w:r>
      <w:r w:rsidRPr="007E233A">
        <w:rPr>
          <w:rFonts w:ascii="Arial" w:hAnsi="Arial" w:cs="Arial"/>
          <w:color w:val="000000"/>
          <w:sz w:val="28"/>
          <w:szCs w:val="28"/>
        </w:rPr>
        <w:t>年</w:t>
      </w:r>
      <w:r w:rsidRPr="007E233A">
        <w:rPr>
          <w:rFonts w:ascii="Arial" w:hAnsi="Arial" w:cs="Arial"/>
          <w:color w:val="000000"/>
          <w:sz w:val="28"/>
          <w:szCs w:val="28"/>
        </w:rPr>
        <w:br/>
      </w:r>
      <w:r w:rsidRPr="007E233A">
        <w:rPr>
          <w:rFonts w:ascii="Arial" w:hAnsi="Arial" w:cs="Arial"/>
          <w:color w:val="000000"/>
          <w:sz w:val="28"/>
          <w:szCs w:val="28"/>
        </w:rPr>
        <w:t>【答案】</w:t>
      </w:r>
      <w:r w:rsidRPr="007E233A">
        <w:rPr>
          <w:rFonts w:ascii="Arial" w:hAnsi="Arial" w:cs="Arial"/>
          <w:color w:val="000000"/>
          <w:sz w:val="28"/>
          <w:szCs w:val="28"/>
        </w:rPr>
        <w:t>D</w:t>
      </w:r>
      <w:r w:rsidRPr="007E233A">
        <w:rPr>
          <w:rFonts w:ascii="Arial" w:hAnsi="Arial" w:cs="Arial"/>
          <w:color w:val="000000"/>
          <w:sz w:val="28"/>
          <w:szCs w:val="28"/>
        </w:rPr>
        <w:br/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【知识点】公司董事、监事、高级管理人员的资格</w:t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p69</w:t>
      </w:r>
      <w:r w:rsidRPr="007E233A">
        <w:rPr>
          <w:rFonts w:ascii="Arial" w:hAnsi="Arial" w:cs="Arial"/>
          <w:color w:val="000000"/>
          <w:sz w:val="28"/>
          <w:szCs w:val="28"/>
        </w:rPr>
        <w:br/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【第</w:t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7</w:t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课时</w:t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:</w:t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第一章</w:t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 xml:space="preserve"> </w:t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第四节</w:t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 xml:space="preserve"> p69</w:t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知识点一：公司董事、监事、高级管理人员的资格（常考点）】</w:t>
      </w:r>
      <w:r w:rsidRPr="007E233A">
        <w:rPr>
          <w:rFonts w:ascii="Arial" w:hAnsi="Arial" w:cs="Arial"/>
          <w:color w:val="000000"/>
          <w:sz w:val="28"/>
          <w:szCs w:val="28"/>
        </w:rPr>
        <w:br/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【讲义内容】</w:t>
      </w:r>
      <w:r w:rsidRPr="007E233A">
        <w:rPr>
          <w:rFonts w:ascii="Arial" w:hAnsi="Arial" w:cs="Arial"/>
          <w:color w:val="000000"/>
          <w:sz w:val="28"/>
          <w:szCs w:val="28"/>
        </w:rPr>
        <w:br/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知识点一：公司董事、监事、高级管理人员的资格（常考点）</w:t>
      </w:r>
      <w:r w:rsidRPr="007E233A">
        <w:rPr>
          <w:rFonts w:ascii="Arial" w:hAnsi="Arial" w:cs="Arial"/>
          <w:color w:val="000000"/>
          <w:sz w:val="28"/>
          <w:szCs w:val="28"/>
        </w:rPr>
        <w:br/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lastRenderedPageBreak/>
        <w:t>有下列情形之一的，不得担任公司的董事、监事、高级管理人员：</w:t>
      </w:r>
      <w:r w:rsidRPr="007E233A">
        <w:rPr>
          <w:rFonts w:ascii="Arial" w:hAnsi="Arial" w:cs="Arial"/>
          <w:color w:val="000000"/>
          <w:sz w:val="28"/>
          <w:szCs w:val="28"/>
        </w:rPr>
        <w:br/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(1)</w:t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无民事行为能力或者限制民事行为能力。（精神病）</w:t>
      </w:r>
      <w:r w:rsidRPr="007E233A">
        <w:rPr>
          <w:rFonts w:ascii="Arial" w:hAnsi="Arial" w:cs="Arial"/>
          <w:color w:val="000000"/>
          <w:sz w:val="28"/>
          <w:szCs w:val="28"/>
        </w:rPr>
        <w:br/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(2)</w:t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因贪污、贿赂、侵占财产、挪用财产或者破坏社会主义市场经济秩序，被判处刑罚，执行期满未逾</w:t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5</w:t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年，或者因犯罪被剥夺政治权利，执行期满未逾</w:t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5</w:t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年（经济犯罪</w:t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+5</w:t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年）</w:t>
      </w:r>
      <w:r w:rsidRPr="007E233A">
        <w:rPr>
          <w:rFonts w:ascii="Arial" w:hAnsi="Arial" w:cs="Arial"/>
          <w:color w:val="000000"/>
          <w:sz w:val="28"/>
          <w:szCs w:val="28"/>
        </w:rPr>
        <w:br/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(3)</w:t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担任破产清算的公司、企业的董事或者厂长、经理，对该公司、企业的破产负有个人责任的，自该公司、企业破产清算完结之日起未逾</w:t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3</w:t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年。（破产</w:t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+</w:t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个人责任</w:t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+3</w:t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年）</w:t>
      </w:r>
      <w:r w:rsidRPr="007E233A">
        <w:rPr>
          <w:rFonts w:ascii="Arial" w:hAnsi="Arial" w:cs="Arial"/>
          <w:color w:val="000000"/>
          <w:sz w:val="28"/>
          <w:szCs w:val="28"/>
        </w:rPr>
        <w:br/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(4)</w:t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担任因违法被吊销营业执照、责令关闭的公司、企业的法定代表人，并负有个人责任的，自该公司、企业被吊销营业执照之口起未逾</w:t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3</w:t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年。（关闭</w:t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+</w:t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个人责任</w:t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+3</w:t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年）</w:t>
      </w:r>
      <w:r w:rsidRPr="007E233A">
        <w:rPr>
          <w:rFonts w:ascii="Arial" w:hAnsi="Arial" w:cs="Arial"/>
          <w:color w:val="000000"/>
          <w:sz w:val="28"/>
          <w:szCs w:val="28"/>
        </w:rPr>
        <w:br/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(5)</w:t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个人所负数额较大的债务到期未清偿。（穷人）</w:t>
      </w:r>
    </w:p>
    <w:p w:rsidR="007E233A" w:rsidRPr="007E233A" w:rsidRDefault="007E233A" w:rsidP="007E233A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7E233A">
        <w:rPr>
          <w:rFonts w:ascii="Arial" w:hAnsi="Arial" w:cs="Arial"/>
          <w:color w:val="000000"/>
          <w:sz w:val="28"/>
          <w:szCs w:val="28"/>
        </w:rPr>
        <w:t>4.</w:t>
      </w:r>
      <w:r w:rsidRPr="007E233A">
        <w:rPr>
          <w:rFonts w:ascii="Arial" w:hAnsi="Arial" w:cs="Arial"/>
          <w:color w:val="000000"/>
          <w:sz w:val="28"/>
          <w:szCs w:val="28"/>
        </w:rPr>
        <w:t>根据民事法律制度的规定，在一定期间内，债权人因不可抗力不能行使请求权的，诉讼时效中止，该期间为（）</w:t>
      </w:r>
      <w:r w:rsidRPr="007E233A">
        <w:rPr>
          <w:rFonts w:ascii="Arial" w:hAnsi="Arial" w:cs="Arial"/>
          <w:color w:val="000000"/>
          <w:sz w:val="28"/>
          <w:szCs w:val="28"/>
        </w:rPr>
        <w:br/>
        <w:t>A.</w:t>
      </w:r>
      <w:r w:rsidRPr="007E233A">
        <w:rPr>
          <w:rFonts w:ascii="Arial" w:hAnsi="Arial" w:cs="Arial"/>
          <w:color w:val="000000"/>
          <w:sz w:val="28"/>
          <w:szCs w:val="28"/>
        </w:rPr>
        <w:t>诉讼时效期间的最后</w:t>
      </w:r>
      <w:r w:rsidRPr="007E233A">
        <w:rPr>
          <w:rFonts w:ascii="Arial" w:hAnsi="Arial" w:cs="Arial"/>
          <w:color w:val="000000"/>
          <w:sz w:val="28"/>
          <w:szCs w:val="28"/>
        </w:rPr>
        <w:t>6</w:t>
      </w:r>
      <w:r w:rsidRPr="007E233A">
        <w:rPr>
          <w:rFonts w:ascii="Arial" w:hAnsi="Arial" w:cs="Arial"/>
          <w:color w:val="000000"/>
          <w:sz w:val="28"/>
          <w:szCs w:val="28"/>
        </w:rPr>
        <w:t>个月</w:t>
      </w:r>
      <w:r w:rsidRPr="007E233A">
        <w:rPr>
          <w:rFonts w:ascii="Arial" w:hAnsi="Arial" w:cs="Arial"/>
          <w:color w:val="000000"/>
          <w:sz w:val="28"/>
          <w:szCs w:val="28"/>
        </w:rPr>
        <w:br/>
        <w:t>B.</w:t>
      </w:r>
      <w:r w:rsidRPr="007E233A">
        <w:rPr>
          <w:rFonts w:ascii="Arial" w:hAnsi="Arial" w:cs="Arial"/>
          <w:color w:val="000000"/>
          <w:sz w:val="28"/>
          <w:szCs w:val="28"/>
        </w:rPr>
        <w:t>诉讼时效期间的最后</w:t>
      </w:r>
      <w:r w:rsidRPr="007E233A">
        <w:rPr>
          <w:rFonts w:ascii="Arial" w:hAnsi="Arial" w:cs="Arial"/>
          <w:color w:val="000000"/>
          <w:sz w:val="28"/>
          <w:szCs w:val="28"/>
        </w:rPr>
        <w:t>9</w:t>
      </w:r>
      <w:r w:rsidRPr="007E233A">
        <w:rPr>
          <w:rFonts w:ascii="Arial" w:hAnsi="Arial" w:cs="Arial"/>
          <w:color w:val="000000"/>
          <w:sz w:val="28"/>
          <w:szCs w:val="28"/>
        </w:rPr>
        <w:t>个月</w:t>
      </w:r>
      <w:r w:rsidRPr="007E233A">
        <w:rPr>
          <w:rFonts w:ascii="Arial" w:hAnsi="Arial" w:cs="Arial"/>
          <w:color w:val="000000"/>
          <w:sz w:val="28"/>
          <w:szCs w:val="28"/>
        </w:rPr>
        <w:br/>
        <w:t>C.</w:t>
      </w:r>
      <w:r w:rsidRPr="007E233A">
        <w:rPr>
          <w:rFonts w:ascii="Arial" w:hAnsi="Arial" w:cs="Arial"/>
          <w:color w:val="000000"/>
          <w:sz w:val="28"/>
          <w:szCs w:val="28"/>
        </w:rPr>
        <w:t>诉讼时效期间届满后</w:t>
      </w:r>
      <w:r w:rsidRPr="007E233A">
        <w:rPr>
          <w:rFonts w:ascii="Arial" w:hAnsi="Arial" w:cs="Arial"/>
          <w:color w:val="000000"/>
          <w:sz w:val="28"/>
          <w:szCs w:val="28"/>
        </w:rPr>
        <w:t>6</w:t>
      </w:r>
      <w:r w:rsidRPr="007E233A">
        <w:rPr>
          <w:rFonts w:ascii="Arial" w:hAnsi="Arial" w:cs="Arial"/>
          <w:color w:val="000000"/>
          <w:sz w:val="28"/>
          <w:szCs w:val="28"/>
        </w:rPr>
        <w:t>个月</w:t>
      </w:r>
      <w:r w:rsidRPr="007E233A">
        <w:rPr>
          <w:rFonts w:ascii="Arial" w:hAnsi="Arial" w:cs="Arial"/>
          <w:color w:val="000000"/>
          <w:sz w:val="28"/>
          <w:szCs w:val="28"/>
        </w:rPr>
        <w:br/>
        <w:t>D.</w:t>
      </w:r>
      <w:r w:rsidRPr="007E233A">
        <w:rPr>
          <w:rFonts w:ascii="Arial" w:hAnsi="Arial" w:cs="Arial"/>
          <w:color w:val="000000"/>
          <w:sz w:val="28"/>
          <w:szCs w:val="28"/>
        </w:rPr>
        <w:t>诉讼时效期间届满后</w:t>
      </w:r>
      <w:r w:rsidRPr="007E233A">
        <w:rPr>
          <w:rFonts w:ascii="Arial" w:hAnsi="Arial" w:cs="Arial"/>
          <w:color w:val="000000"/>
          <w:sz w:val="28"/>
          <w:szCs w:val="28"/>
        </w:rPr>
        <w:t>9</w:t>
      </w:r>
      <w:r w:rsidRPr="007E233A">
        <w:rPr>
          <w:rFonts w:ascii="Arial" w:hAnsi="Arial" w:cs="Arial"/>
          <w:color w:val="000000"/>
          <w:sz w:val="28"/>
          <w:szCs w:val="28"/>
        </w:rPr>
        <w:t>个月</w:t>
      </w:r>
      <w:r w:rsidRPr="007E233A">
        <w:rPr>
          <w:rFonts w:ascii="Arial" w:hAnsi="Arial" w:cs="Arial"/>
          <w:color w:val="000000"/>
          <w:sz w:val="28"/>
          <w:szCs w:val="28"/>
        </w:rPr>
        <w:br/>
      </w:r>
      <w:r w:rsidRPr="007E233A">
        <w:rPr>
          <w:rFonts w:ascii="Arial" w:hAnsi="Arial" w:cs="Arial"/>
          <w:color w:val="000000"/>
          <w:sz w:val="28"/>
          <w:szCs w:val="28"/>
        </w:rPr>
        <w:t>【答案】</w:t>
      </w:r>
      <w:r w:rsidRPr="007E233A">
        <w:rPr>
          <w:rFonts w:ascii="Arial" w:hAnsi="Arial" w:cs="Arial"/>
          <w:color w:val="000000"/>
          <w:sz w:val="28"/>
          <w:szCs w:val="28"/>
        </w:rPr>
        <w:t>A</w:t>
      </w:r>
      <w:r w:rsidRPr="007E233A">
        <w:rPr>
          <w:rFonts w:ascii="Arial" w:hAnsi="Arial" w:cs="Arial"/>
          <w:color w:val="000000"/>
          <w:sz w:val="28"/>
          <w:szCs w:val="28"/>
        </w:rPr>
        <w:br/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【知识点】诉讼时效</w:t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p30</w:t>
      </w:r>
      <w:r w:rsidRPr="007E233A">
        <w:rPr>
          <w:rFonts w:ascii="Arial" w:hAnsi="Arial" w:cs="Arial"/>
          <w:color w:val="000000"/>
          <w:sz w:val="28"/>
          <w:szCs w:val="28"/>
        </w:rPr>
        <w:br/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【第</w:t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7</w:t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课时</w:t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:</w:t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第一章</w:t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 xml:space="preserve"> </w:t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第四节</w:t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 xml:space="preserve"> p30</w:t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知识点三：诉讼时效（必考点）】</w:t>
      </w:r>
      <w:r w:rsidRPr="007E233A">
        <w:rPr>
          <w:rFonts w:ascii="Arial" w:hAnsi="Arial" w:cs="Arial"/>
          <w:color w:val="000000"/>
          <w:sz w:val="28"/>
          <w:szCs w:val="28"/>
        </w:rPr>
        <w:br/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【讲义内容】</w:t>
      </w:r>
      <w:r w:rsidRPr="007E233A">
        <w:rPr>
          <w:rFonts w:ascii="Arial" w:hAnsi="Arial" w:cs="Arial"/>
          <w:color w:val="000000"/>
          <w:sz w:val="28"/>
          <w:szCs w:val="28"/>
        </w:rPr>
        <w:br/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lastRenderedPageBreak/>
        <w:t>（四）诉讼时效的中止、中断与延长（重点）</w:t>
      </w:r>
      <w:r w:rsidRPr="007E233A">
        <w:rPr>
          <w:rFonts w:ascii="Arial" w:hAnsi="Arial" w:cs="Arial"/>
          <w:color w:val="000000"/>
          <w:sz w:val="28"/>
          <w:szCs w:val="28"/>
        </w:rPr>
        <w:br/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1</w:t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．诉讼时效的中止（相当于计时器的</w:t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“</w:t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暂停键</w:t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”</w:t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）（重点）</w:t>
      </w:r>
      <w:r w:rsidRPr="007E233A">
        <w:rPr>
          <w:rFonts w:ascii="Arial" w:hAnsi="Arial" w:cs="Arial"/>
          <w:color w:val="000000"/>
          <w:sz w:val="28"/>
          <w:szCs w:val="28"/>
        </w:rPr>
        <w:br/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(1)</w:t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诉讼时效中止的概念。</w:t>
      </w:r>
      <w:r w:rsidRPr="007E233A">
        <w:rPr>
          <w:rFonts w:ascii="Arial" w:hAnsi="Arial" w:cs="Arial"/>
          <w:color w:val="000000"/>
          <w:sz w:val="28"/>
          <w:szCs w:val="28"/>
        </w:rPr>
        <w:br/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是指诉讼时效进行中，因发生一定的法定事由而使权利人不能行使请求权，暂时停止计算诉讼时效期间，以前经过的时效期间仍然有效，待阻碍时效进行的事由消失后，继续计算诉讼时效期间。</w:t>
      </w:r>
      <w:r w:rsidRPr="007E233A">
        <w:rPr>
          <w:rFonts w:ascii="Arial" w:hAnsi="Arial" w:cs="Arial"/>
          <w:color w:val="000000"/>
          <w:sz w:val="28"/>
          <w:szCs w:val="28"/>
        </w:rPr>
        <w:br/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(2)</w:t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诉讼时效中止的事由、时间及效力</w:t>
      </w:r>
      <w:r w:rsidRPr="007E233A">
        <w:rPr>
          <w:rFonts w:ascii="Arial" w:hAnsi="Arial" w:cs="Arial"/>
          <w:color w:val="000000"/>
          <w:sz w:val="28"/>
          <w:szCs w:val="28"/>
        </w:rPr>
        <w:br/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中止事由：不可抗力及其他障碍（不确定状态）</w:t>
      </w:r>
      <w:r w:rsidRPr="007E233A">
        <w:rPr>
          <w:rFonts w:ascii="Arial" w:hAnsi="Arial" w:cs="Arial"/>
          <w:color w:val="000000"/>
          <w:sz w:val="28"/>
          <w:szCs w:val="28"/>
        </w:rPr>
        <w:br/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中止时间：在诉讼时效期间的最后</w:t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6</w:t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个月内。</w:t>
      </w:r>
    </w:p>
    <w:p w:rsidR="007E233A" w:rsidRPr="007E233A" w:rsidRDefault="007E233A" w:rsidP="007E233A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7E233A">
        <w:rPr>
          <w:rFonts w:ascii="Arial" w:hAnsi="Arial" w:cs="Arial"/>
          <w:color w:val="000000"/>
          <w:sz w:val="28"/>
          <w:szCs w:val="28"/>
        </w:rPr>
        <w:t>5.</w:t>
      </w:r>
      <w:r w:rsidRPr="007E233A">
        <w:rPr>
          <w:rFonts w:ascii="Arial" w:hAnsi="Arial" w:cs="Arial"/>
          <w:color w:val="000000"/>
          <w:sz w:val="28"/>
          <w:szCs w:val="28"/>
        </w:rPr>
        <w:t>某有限责任公司股东甲、乙、丙、丁分别持有公司</w:t>
      </w:r>
      <w:r w:rsidRPr="007E233A">
        <w:rPr>
          <w:rFonts w:ascii="Arial" w:hAnsi="Arial" w:cs="Arial"/>
          <w:color w:val="000000"/>
          <w:sz w:val="28"/>
          <w:szCs w:val="28"/>
        </w:rPr>
        <w:t>5%</w:t>
      </w:r>
      <w:r w:rsidRPr="007E233A">
        <w:rPr>
          <w:rFonts w:ascii="Arial" w:hAnsi="Arial" w:cs="Arial"/>
          <w:color w:val="000000"/>
          <w:sz w:val="28"/>
          <w:szCs w:val="28"/>
        </w:rPr>
        <w:t>、</w:t>
      </w:r>
      <w:r w:rsidRPr="007E233A">
        <w:rPr>
          <w:rFonts w:ascii="Arial" w:hAnsi="Arial" w:cs="Arial"/>
          <w:color w:val="000000"/>
          <w:sz w:val="28"/>
          <w:szCs w:val="28"/>
        </w:rPr>
        <w:t>20%</w:t>
      </w:r>
      <w:r w:rsidRPr="007E233A">
        <w:rPr>
          <w:rFonts w:ascii="Arial" w:hAnsi="Arial" w:cs="Arial"/>
          <w:color w:val="000000"/>
          <w:sz w:val="28"/>
          <w:szCs w:val="28"/>
        </w:rPr>
        <w:t>、</w:t>
      </w:r>
      <w:r w:rsidRPr="007E233A">
        <w:rPr>
          <w:rFonts w:ascii="Arial" w:hAnsi="Arial" w:cs="Arial"/>
          <w:color w:val="000000"/>
          <w:sz w:val="28"/>
          <w:szCs w:val="28"/>
        </w:rPr>
        <w:t>35%</w:t>
      </w:r>
      <w:r w:rsidRPr="007E233A">
        <w:rPr>
          <w:rFonts w:ascii="Arial" w:hAnsi="Arial" w:cs="Arial"/>
          <w:color w:val="000000"/>
          <w:sz w:val="28"/>
          <w:szCs w:val="28"/>
        </w:rPr>
        <w:t>和</w:t>
      </w:r>
      <w:r w:rsidRPr="007E233A">
        <w:rPr>
          <w:rFonts w:ascii="Arial" w:hAnsi="Arial" w:cs="Arial"/>
          <w:color w:val="000000"/>
          <w:sz w:val="28"/>
          <w:szCs w:val="28"/>
        </w:rPr>
        <w:t>40%</w:t>
      </w:r>
      <w:r w:rsidRPr="007E233A">
        <w:rPr>
          <w:rFonts w:ascii="Arial" w:hAnsi="Arial" w:cs="Arial"/>
          <w:color w:val="000000"/>
          <w:sz w:val="28"/>
          <w:szCs w:val="28"/>
        </w:rPr>
        <w:t>的股权，该公司章程未对股东行使表决权及股东会决议方式作出规定。下列关于公司股东会会议召开及决议作出的表述中，符合《公司法》规定的是（）</w:t>
      </w:r>
      <w:r w:rsidRPr="007E233A">
        <w:rPr>
          <w:rFonts w:ascii="Arial" w:hAnsi="Arial" w:cs="Arial"/>
          <w:color w:val="000000"/>
          <w:sz w:val="28"/>
          <w:szCs w:val="28"/>
        </w:rPr>
        <w:br/>
        <w:t>A.</w:t>
      </w:r>
      <w:r w:rsidRPr="007E233A">
        <w:rPr>
          <w:rFonts w:ascii="Arial" w:hAnsi="Arial" w:cs="Arial"/>
          <w:color w:val="000000"/>
          <w:sz w:val="28"/>
          <w:szCs w:val="28"/>
        </w:rPr>
        <w:t>甲可以提议召开股东会临时会议</w:t>
      </w:r>
      <w:r w:rsidRPr="007E233A">
        <w:rPr>
          <w:rFonts w:ascii="Arial" w:hAnsi="Arial" w:cs="Arial"/>
          <w:color w:val="000000"/>
          <w:sz w:val="28"/>
          <w:szCs w:val="28"/>
        </w:rPr>
        <w:br/>
        <w:t>B.</w:t>
      </w:r>
      <w:r w:rsidRPr="007E233A">
        <w:rPr>
          <w:rFonts w:ascii="Arial" w:hAnsi="Arial" w:cs="Arial"/>
          <w:color w:val="000000"/>
          <w:sz w:val="28"/>
          <w:szCs w:val="28"/>
        </w:rPr>
        <w:t>只有丁可以提议召开股东会临时会议</w:t>
      </w:r>
      <w:r w:rsidRPr="007E233A">
        <w:rPr>
          <w:rFonts w:ascii="Arial" w:hAnsi="Arial" w:cs="Arial"/>
          <w:color w:val="000000"/>
          <w:sz w:val="28"/>
          <w:szCs w:val="28"/>
        </w:rPr>
        <w:br/>
        <w:t>C.</w:t>
      </w:r>
      <w:r w:rsidRPr="007E233A">
        <w:rPr>
          <w:rFonts w:ascii="Arial" w:hAnsi="Arial" w:cs="Arial"/>
          <w:color w:val="000000"/>
          <w:sz w:val="28"/>
          <w:szCs w:val="28"/>
        </w:rPr>
        <w:t>只要丙和丁表示同意，股东会即可作出增加公司注册资本的决议</w:t>
      </w:r>
      <w:r w:rsidRPr="007E233A">
        <w:rPr>
          <w:rFonts w:ascii="Arial" w:hAnsi="Arial" w:cs="Arial"/>
          <w:color w:val="000000"/>
          <w:sz w:val="28"/>
          <w:szCs w:val="28"/>
        </w:rPr>
        <w:br/>
        <w:t>D.</w:t>
      </w:r>
      <w:r w:rsidRPr="007E233A">
        <w:rPr>
          <w:rFonts w:ascii="Arial" w:hAnsi="Arial" w:cs="Arial"/>
          <w:color w:val="000000"/>
          <w:sz w:val="28"/>
          <w:szCs w:val="28"/>
        </w:rPr>
        <w:t>只要乙和丁表示同意，股东会即可作出变更公司形式的决议</w:t>
      </w:r>
      <w:r w:rsidRPr="007E233A">
        <w:rPr>
          <w:rFonts w:ascii="Arial" w:hAnsi="Arial" w:cs="Arial"/>
          <w:color w:val="000000"/>
          <w:sz w:val="28"/>
          <w:szCs w:val="28"/>
        </w:rPr>
        <w:br/>
      </w:r>
      <w:r w:rsidRPr="007E233A">
        <w:rPr>
          <w:rFonts w:ascii="Arial" w:hAnsi="Arial" w:cs="Arial"/>
          <w:color w:val="000000"/>
          <w:sz w:val="28"/>
          <w:szCs w:val="28"/>
        </w:rPr>
        <w:t>【答案】</w:t>
      </w:r>
      <w:r w:rsidRPr="007E233A">
        <w:rPr>
          <w:rFonts w:ascii="Arial" w:hAnsi="Arial" w:cs="Arial"/>
          <w:color w:val="000000"/>
          <w:sz w:val="28"/>
          <w:szCs w:val="28"/>
        </w:rPr>
        <w:t>C</w:t>
      </w:r>
      <w:r w:rsidRPr="007E233A">
        <w:rPr>
          <w:rFonts w:ascii="Arial" w:hAnsi="Arial" w:cs="Arial"/>
          <w:color w:val="000000"/>
          <w:sz w:val="28"/>
          <w:szCs w:val="28"/>
        </w:rPr>
        <w:br/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【知识点】有限责任公司的组织机构</w:t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p48</w:t>
      </w:r>
      <w:r w:rsidRPr="007E233A">
        <w:rPr>
          <w:rFonts w:ascii="Arial" w:hAnsi="Arial" w:cs="Arial"/>
          <w:color w:val="000000"/>
          <w:sz w:val="28"/>
          <w:szCs w:val="28"/>
        </w:rPr>
        <w:br/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【第</w:t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10</w:t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课时</w:t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 xml:space="preserve"> </w:t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第二章</w:t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 xml:space="preserve"> </w:t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第三节</w:t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 xml:space="preserve"> p48 </w:t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知识点二：有限责任公司的组织机构（必考点）】</w:t>
      </w:r>
      <w:r w:rsidRPr="007E233A">
        <w:rPr>
          <w:rFonts w:ascii="Arial" w:hAnsi="Arial" w:cs="Arial"/>
          <w:color w:val="000000"/>
          <w:sz w:val="28"/>
          <w:szCs w:val="28"/>
        </w:rPr>
        <w:br/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【讲义内容】</w:t>
      </w:r>
      <w:r w:rsidRPr="007E233A">
        <w:rPr>
          <w:rFonts w:ascii="Arial" w:hAnsi="Arial" w:cs="Arial"/>
          <w:color w:val="000000"/>
          <w:sz w:val="28"/>
          <w:szCs w:val="28"/>
        </w:rPr>
        <w:br/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lastRenderedPageBreak/>
        <w:t>4</w:t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．股东会的决议</w:t>
      </w:r>
      <w:r w:rsidRPr="007E233A">
        <w:rPr>
          <w:rFonts w:ascii="Arial" w:hAnsi="Arial" w:cs="Arial"/>
          <w:color w:val="000000"/>
          <w:sz w:val="28"/>
          <w:szCs w:val="28"/>
        </w:rPr>
        <w:br/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普通决议：按章程规定。没规定，按公司法规定。</w:t>
      </w:r>
      <w:r w:rsidRPr="007E233A">
        <w:rPr>
          <w:rFonts w:ascii="Arial" w:hAnsi="Arial" w:cs="Arial"/>
          <w:color w:val="000000"/>
          <w:sz w:val="28"/>
          <w:szCs w:val="28"/>
        </w:rPr>
        <w:br/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出席会议代表</w:t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1/2</w:t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以上表决权的股东通过</w:t>
      </w:r>
      <w:r w:rsidRPr="007E233A">
        <w:rPr>
          <w:rFonts w:ascii="Arial" w:hAnsi="Arial" w:cs="Arial"/>
          <w:color w:val="000000"/>
          <w:sz w:val="28"/>
          <w:szCs w:val="28"/>
        </w:rPr>
        <w:br/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特别决议：经代表</w:t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2/3</w:t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以上表决权的股东通过</w:t>
      </w:r>
      <w:r w:rsidRPr="007E233A">
        <w:rPr>
          <w:rFonts w:ascii="Arial" w:hAnsi="Arial" w:cs="Arial"/>
          <w:color w:val="000000"/>
          <w:sz w:val="28"/>
          <w:szCs w:val="28"/>
        </w:rPr>
        <w:br/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（章程、规模、主体</w:t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——</w:t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特别事项</w:t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——</w:t>
      </w:r>
      <w:r w:rsidRPr="007E233A">
        <w:rPr>
          <w:rStyle w:val="style1"/>
          <w:rFonts w:ascii="Arial" w:hAnsi="Arial" w:cs="Arial"/>
          <w:color w:val="000000"/>
          <w:sz w:val="28"/>
          <w:szCs w:val="28"/>
        </w:rPr>
        <w:t>大事项）</w:t>
      </w:r>
    </w:p>
    <w:p w:rsidR="007E233A" w:rsidRPr="007E233A" w:rsidRDefault="007E233A" w:rsidP="007E233A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7E233A">
        <w:rPr>
          <w:rStyle w:val="ad"/>
          <w:rFonts w:ascii="Arial" w:hAnsi="Arial" w:cs="Arial"/>
          <w:color w:val="000000"/>
          <w:sz w:val="28"/>
          <w:szCs w:val="28"/>
        </w:rPr>
        <w:t>编辑推荐：</w:t>
      </w:r>
    </w:p>
    <w:p w:rsidR="007E233A" w:rsidRPr="007E233A" w:rsidRDefault="007E233A" w:rsidP="007E233A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hyperlink r:id="rId10" w:anchor="http://www.wangxiao.cn/kjzc/85818581534.html#}{{{/85942038323.html}}}" w:tgtFrame="_blank" w:tooltip="2015年中级会计职称考试准考证打印信息汇总" w:history="1">
        <w:r w:rsidRPr="007E233A">
          <w:rPr>
            <w:rStyle w:val="ac"/>
            <w:rFonts w:ascii="Arial" w:hAnsi="Arial" w:cs="Arial"/>
            <w:sz w:val="28"/>
            <w:szCs w:val="28"/>
          </w:rPr>
          <w:t>2015</w:t>
        </w:r>
        <w:r w:rsidRPr="007E233A">
          <w:rPr>
            <w:rStyle w:val="ac"/>
            <w:rFonts w:ascii="Arial" w:hAnsi="Arial" w:cs="Arial"/>
            <w:sz w:val="28"/>
            <w:szCs w:val="28"/>
          </w:rPr>
          <w:t>年中级会计职称考试准考证打印信息汇总</w:t>
        </w:r>
      </w:hyperlink>
    </w:p>
    <w:p w:rsidR="007E233A" w:rsidRPr="007E233A" w:rsidRDefault="007E233A" w:rsidP="007E233A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7E233A">
        <w:rPr>
          <w:rStyle w:val="ad"/>
          <w:rFonts w:ascii="Arial" w:hAnsi="Arial" w:cs="Arial"/>
          <w:color w:val="000000"/>
          <w:sz w:val="28"/>
          <w:szCs w:val="28"/>
        </w:rPr>
        <w:t>更多关注：</w:t>
      </w:r>
      <w:hyperlink r:id="rId11" w:anchor="http://www.wangxiao.cn/kjzc/60236023329.html#}{{{/60359480118.html}}}" w:tgtFrame="_blank" w:tooltip="历年中级会计职称考试真题下载" w:history="1">
        <w:r w:rsidRPr="007E233A">
          <w:rPr>
            <w:rStyle w:val="ac"/>
            <w:rFonts w:ascii="Arial" w:hAnsi="Arial" w:cs="Arial"/>
            <w:b/>
            <w:bCs/>
            <w:sz w:val="28"/>
            <w:szCs w:val="28"/>
          </w:rPr>
          <w:t>历年中级会计职称考试真题下载</w:t>
        </w:r>
      </w:hyperlink>
    </w:p>
    <w:p w:rsidR="007B2E1B" w:rsidRPr="007E233A" w:rsidRDefault="007B2E1B" w:rsidP="00822362">
      <w:pPr>
        <w:ind w:firstLineChars="150" w:firstLine="420"/>
        <w:rPr>
          <w:sz w:val="28"/>
          <w:szCs w:val="28"/>
        </w:rPr>
      </w:pPr>
    </w:p>
    <w:sectPr w:rsidR="007B2E1B" w:rsidRPr="007E233A" w:rsidSect="00E86BE6">
      <w:headerReference w:type="default" r:id="rId12"/>
      <w:footerReference w:type="default" r:id="rId13"/>
      <w:pgSz w:w="11906" w:h="16838"/>
      <w:pgMar w:top="1440" w:right="1800" w:bottom="1440" w:left="1800" w:header="96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9C1" w:rsidRDefault="008F29C1" w:rsidP="00557FC2">
      <w:r>
        <w:separator/>
      </w:r>
    </w:p>
  </w:endnote>
  <w:endnote w:type="continuationSeparator" w:id="0">
    <w:p w:rsidR="008F29C1" w:rsidRDefault="008F29C1" w:rsidP="0055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7E3" w:rsidRPr="00734EAF" w:rsidRDefault="00822362">
    <w:pPr>
      <w:pStyle w:val="a4"/>
    </w:pPr>
    <w:r>
      <w:rPr>
        <w:rFonts w:ascii="Cambria" w:hAnsi="Cambr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3141980</wp:posOffset>
              </wp:positionH>
              <wp:positionV relativeFrom="page">
                <wp:posOffset>10014585</wp:posOffset>
              </wp:positionV>
              <wp:extent cx="1282700" cy="343535"/>
              <wp:effectExtent l="27305" t="13335" r="23495" b="508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1282700" cy="343535"/>
                      </a:xfrm>
                      <a:prstGeom prst="ellipseRibbon">
                        <a:avLst>
                          <a:gd name="adj1" fmla="val 25000"/>
                          <a:gd name="adj2" fmla="val 50000"/>
                          <a:gd name="adj3" fmla="val 12500"/>
                        </a:avLst>
                      </a:prstGeom>
                      <a:noFill/>
                      <a:ln w="9525">
                        <a:solidFill>
                          <a:srgbClr val="71A0D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17365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377E3" w:rsidRPr="002D2451" w:rsidRDefault="001377E3">
                          <w:pPr>
                            <w:jc w:val="center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7E233A" w:rsidRPr="007E233A">
                            <w:rPr>
                              <w:noProof/>
                              <w:color w:val="4F81BD"/>
                              <w:lang w:val="zh-CN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AutoShape 7" o:spid="_x0000_s1026" type="#_x0000_t107" style="position:absolute;margin-left:247.4pt;margin-top:788.55pt;width:101pt;height:27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GjasQIAAIYFAAAOAAAAZHJzL2Uyb0RvYy54bWysVNuO0zAQfUfiHyy/d3Np0puarqqmRUgL&#10;rFj4ACd2GoNjB9ttuiD+nbGT7bYsDwjRh9SOJ2fOmTme5e2pEejItOFKZji6CTFislSUy32GP3/a&#10;jWYYGUskJUJJluFHZvDt6vWrZdcuWKxqJSjTCECkWXRthmtr20UQmLJmDTE3qmUSDiulG2Jhq/cB&#10;1aQD9EYEcRhOgk5p2mpVMmPgbd4f4pXHrypW2g9VZZhFIsPAzfqn9s/CPYPVkiz2mrQ1Lwca5B9Y&#10;NIRLSHqGyokl6KD5C6iGl1oZVdmbUjWBqipeMq8B1EThb2oeatIyrwWKY9pzmcz/gy3fH+814hR6&#10;h5EkDbRofbDKZ0ZTV56uNQuIemjvtRNo2jtVfjVIqk1N5J6ttVZdzQgFUpGLD64+cBsDn6Kie6co&#10;oBNA95U6VbpBWkFH4mgSup9/DSVBJ9+fx3N/2MmiEl5G8SyeQhwq4WycjNNx6jOShQNz7Fpt7Bum&#10;GuQWGWZC8Nawj7woVN8fcrwz1jeKDnIJ/QLSq0ZA349EoDh1VHpfXMTElzEu5A8x48uYyAEN9Ias&#10;wTNBR0GqHRfCZxISdRmep3Hqi2CU4NQd+orrfbERGgG5DE+jdZhvBtirMK0Oknow143tsLaEi34N&#10;yYV0eFDNoQaurt6kP+bhfDvbzpJREk+2oyTM89F6t0lGk100TfNxvtnk0U9HLUoWNaeUScfu6cJE&#10;yd8Zcri6vdXPV+ZKhbkUG03HkzR/KTa4pgGe86qe/r06b0PnvN7B9lScoDjOjoWij2BIbz3wEgwv&#10;cEqt9HeMOhgEGTbfDkQzjMRbCaaeR0niJoffJOk0ho2+PCkuT4gsASrDFqN+ubH9tDm0mu9ryBT5&#10;DkvlrlnFLZDyVHtWwwYuuxczDCY3TS73Pup5fK5+AQAA//8DAFBLAwQUAAYACAAAACEA/YdnW94A&#10;AAANAQAADwAAAGRycy9kb3ducmV2LnhtbEyPQU+DQBCF7yb+h82YeLMLLd22lKVpTLh4E43nLYxA&#10;ZWcJuxT8944nPc57L2++l50W24sbjr5zpCFeRSCQKld31Gh4fyue9iB8MFSb3hFq+EYPp/z+LjNp&#10;7WZ6xVsZGsEl5FOjoQ1hSKX0VYvW+JUbkNj7dKM1gc+xkfVoZi63vVxHkZLWdMQfWjPgc4vVVzlZ&#10;DaUsiBK599PHRm2vhXuZz85o/fiwnI8gAi7hLwy/+IwOOTNd3ES1F72G5JAwemBju9vFIDiiDoql&#10;C0tqE69B5pn8vyL/AQAA//8DAFBLAQItABQABgAIAAAAIQC2gziS/gAAAOEBAAATAAAAAAAAAAAA&#10;AAAAAAAAAABbQ29udGVudF9UeXBlc10ueG1sUEsBAi0AFAAGAAgAAAAhADj9If/WAAAAlAEAAAsA&#10;AAAAAAAAAAAAAAAALwEAAF9yZWxzLy5yZWxzUEsBAi0AFAAGAAgAAAAhAN4EaNqxAgAAhgUAAA4A&#10;AAAAAAAAAAAAAAAALgIAAGRycy9lMm9Eb2MueG1sUEsBAi0AFAAGAAgAAAAhAP2HZ1veAAAADQEA&#10;AA8AAAAAAAAAAAAAAAAACwUAAGRycy9kb3ducmV2LnhtbFBLBQYAAAAABAAEAPMAAAAWBgAAAAA=&#10;" filled="f" fillcolor="#17365d" strokecolor="#71a0dc">
              <v:textbox>
                <w:txbxContent>
                  <w:p w:rsidR="001377E3" w:rsidRPr="002D2451" w:rsidRDefault="001377E3">
                    <w:pPr>
                      <w:jc w:val="center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7E233A" w:rsidRPr="007E233A">
                      <w:rPr>
                        <w:noProof/>
                        <w:color w:val="4F81BD"/>
                        <w:lang w:val="zh-CN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377E3">
      <w:rPr>
        <w:rFonts w:hint="eastAsia"/>
      </w:rPr>
      <w:t xml:space="preserve">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9C1" w:rsidRDefault="008F29C1" w:rsidP="00557FC2">
      <w:r>
        <w:separator/>
      </w:r>
    </w:p>
  </w:footnote>
  <w:footnote w:type="continuationSeparator" w:id="0">
    <w:p w:rsidR="008F29C1" w:rsidRDefault="008F29C1" w:rsidP="00557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7E3" w:rsidRPr="00E86BE6" w:rsidRDefault="00822362" w:rsidP="002D2451">
    <w:pPr>
      <w:pStyle w:val="a4"/>
      <w:ind w:firstLineChars="150" w:firstLine="270"/>
      <w:rPr>
        <w:rFonts w:ascii="Calibri" w:hAnsi="Calibri"/>
        <w:kern w:val="11"/>
        <w:sz w:val="21"/>
        <w:szCs w:val="21"/>
      </w:rPr>
    </w:pPr>
    <w:r>
      <w:rPr>
        <w:rFonts w:hint="eastAsia"/>
        <w:noProof/>
        <w:kern w:val="11"/>
        <w:szCs w:val="21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-49530</wp:posOffset>
          </wp:positionV>
          <wp:extent cx="281305" cy="259080"/>
          <wp:effectExtent l="0" t="0" r="0" b="7620"/>
          <wp:wrapNone/>
          <wp:docPr id="12" name="图片 1" descr="G:\素材\图片\logo\logo_182_49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G:\素材\图片\logo\logo_182_49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30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77E3" w:rsidRPr="00E86BE6">
      <w:rPr>
        <w:rFonts w:hint="eastAsia"/>
        <w:kern w:val="11"/>
        <w:sz w:val="21"/>
        <w:szCs w:val="21"/>
      </w:rPr>
      <w:t>中大网校</w:t>
    </w:r>
    <w:r w:rsidR="001377E3" w:rsidRPr="00E86BE6">
      <w:rPr>
        <w:rFonts w:hint="eastAsia"/>
        <w:kern w:val="11"/>
        <w:sz w:val="21"/>
        <w:szCs w:val="21"/>
      </w:rPr>
      <w:t xml:space="preserve"> </w:t>
    </w:r>
    <w:r w:rsidR="001377E3" w:rsidRPr="00E86BE6">
      <w:rPr>
        <w:rFonts w:hint="eastAsia"/>
        <w:kern w:val="11"/>
        <w:sz w:val="21"/>
        <w:szCs w:val="21"/>
      </w:rPr>
      <w:t>您职业人生中最好的伙伴</w:t>
    </w:r>
    <w:r w:rsidR="001377E3" w:rsidRPr="00E86BE6">
      <w:rPr>
        <w:rFonts w:hint="eastAsia"/>
        <w:kern w:val="11"/>
        <w:sz w:val="21"/>
        <w:szCs w:val="21"/>
      </w:rPr>
      <w:t xml:space="preserve">   </w:t>
    </w:r>
    <w:r w:rsidR="001377E3">
      <w:rPr>
        <w:rFonts w:hint="eastAsia"/>
        <w:kern w:val="11"/>
        <w:sz w:val="21"/>
        <w:szCs w:val="21"/>
      </w:rPr>
      <w:t xml:space="preserve">                   </w:t>
    </w:r>
    <w:r w:rsidR="001377E3" w:rsidRPr="00E86BE6">
      <w:rPr>
        <w:rFonts w:ascii="Cambria" w:hAnsi="Cambria" w:hint="eastAsia"/>
        <w:sz w:val="21"/>
        <w:szCs w:val="21"/>
      </w:rPr>
      <w:t>咨询电话：</w:t>
    </w:r>
    <w:r w:rsidR="001377E3" w:rsidRPr="00E86BE6">
      <w:rPr>
        <w:rFonts w:ascii="Cambria" w:hAnsi="Cambria" w:hint="eastAsia"/>
        <w:sz w:val="21"/>
        <w:szCs w:val="21"/>
      </w:rPr>
      <w:t>4000-18-8000</w:t>
    </w:r>
  </w:p>
  <w:p w:rsidR="001377E3" w:rsidRPr="00734EAF" w:rsidRDefault="00822362" w:rsidP="00734EAF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563245</wp:posOffset>
          </wp:positionH>
          <wp:positionV relativeFrom="paragraph">
            <wp:posOffset>3462655</wp:posOffset>
          </wp:positionV>
          <wp:extent cx="4527550" cy="1216660"/>
          <wp:effectExtent l="0" t="819150" r="44450" b="707390"/>
          <wp:wrapNone/>
          <wp:docPr id="11" name="图片 3" descr="G:\素材\图片\logo\logo_28副本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 descr="G:\素材\图片\logo\logo_28副本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471217">
                    <a:off x="0" y="0"/>
                    <a:ext cx="4527550" cy="1216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-469900</wp:posOffset>
              </wp:positionH>
              <wp:positionV relativeFrom="paragraph">
                <wp:posOffset>72390</wp:posOffset>
              </wp:positionV>
              <wp:extent cx="6144895" cy="0"/>
              <wp:effectExtent l="6350" t="5715" r="11430" b="1333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48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left:0;text-align:left;margin-left:-37pt;margin-top:5.7pt;width:483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WXYHQ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FSJEe&#10;WvR08DpGRstQnsG4AqwqtbMhQXpSL+ZZ0+8OKV11RLU8Gr+eDfhmwSN54xIuzkCQ/fBZM7AhgB9r&#10;dWpsHyChCugUW3K+tYSfPKLwOM/yfLGcYURHXUKK0dFY5z9x3aMglNh5S0Tb+UorBY3XNothyPHZ&#10;+UCLFKNDiKr0VkgZ+y8VGkq8nE1n0cFpKVhQBjNn230lLTqSMEHxizmC5t7M6oNiEazjhG2usidC&#10;XmQILlXAg8SAzlW6jMiPZbrcLDaLfJJP55tJntb15Glb5ZP5Nvs4qz/UVVVnPwO1LC86wRhXgd04&#10;rln+d+NwXZzLoN0G9laG5C16rBeQHf+RdOxsaOZlLPaanXd27DhMaDS+blNYgfs7yPc7v/4FAAD/&#10;/wMAUEsDBBQABgAIAAAAIQDXsx7G3gAAAAkBAAAPAAAAZHJzL2Rvd25yZXYueG1sTI/BbsIwEETv&#10;lfoP1lbiUoETSguEOAgh9dBjAalXEy9JIF5HsUNSvr5b9UCPOzOafZOuB1uLK7a+cqQgnkQgkHJn&#10;KioUHPbv4wUIHzQZXTtCBd/oYZ09PqQ6Ma6nT7zuQiG4hHyiFZQhNImUPi/Raj9xDRJ7J9daHfhs&#10;C2la3XO5reU0it6k1RXxh1I3uC0xv+w6qwB99xpHm6UtDh+3/vlrejv3zV6p0dOwWYEIOIR7GH7x&#10;GR0yZjq6jowXtYLxfMZbAhvxDAQHFsuXOYjjnyCzVP5fkP0AAAD//wMAUEsBAi0AFAAGAAgAAAAh&#10;ALaDOJL+AAAA4QEAABMAAAAAAAAAAAAAAAAAAAAAAFtDb250ZW50X1R5cGVzXS54bWxQSwECLQAU&#10;AAYACAAAACEAOP0h/9YAAACUAQAACwAAAAAAAAAAAAAAAAAvAQAAX3JlbHMvLnJlbHNQSwECLQAU&#10;AAYACAAAACEACCFl2B0CAAA7BAAADgAAAAAAAAAAAAAAAAAuAgAAZHJzL2Uyb0RvYy54bWxQSwEC&#10;LQAUAAYACAAAACEA17Mext4AAAAJAQAADwAAAAAAAAAAAAAAAAB3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2446B"/>
    <w:multiLevelType w:val="hybridMultilevel"/>
    <w:tmpl w:val="E74E289E"/>
    <w:lvl w:ilvl="0" w:tplc="B5283224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43C1C4A"/>
    <w:multiLevelType w:val="hybridMultilevel"/>
    <w:tmpl w:val="1D443BE6"/>
    <w:lvl w:ilvl="0" w:tplc="7B6AFBC4">
      <w:start w:val="1"/>
      <w:numFmt w:val="japaneseCounting"/>
      <w:lvlText w:val="%1．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BFB1430"/>
    <w:multiLevelType w:val="hybridMultilevel"/>
    <w:tmpl w:val="2A205B9C"/>
    <w:lvl w:ilvl="0" w:tplc="180E518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66"/>
    <w:rsid w:val="00015208"/>
    <w:rsid w:val="001377E3"/>
    <w:rsid w:val="001445F2"/>
    <w:rsid w:val="0015546B"/>
    <w:rsid w:val="001E6652"/>
    <w:rsid w:val="002878B4"/>
    <w:rsid w:val="002919BC"/>
    <w:rsid w:val="00291B76"/>
    <w:rsid w:val="002D2451"/>
    <w:rsid w:val="002D7091"/>
    <w:rsid w:val="00340E3C"/>
    <w:rsid w:val="00387B5C"/>
    <w:rsid w:val="003A7573"/>
    <w:rsid w:val="003B1866"/>
    <w:rsid w:val="003D1EBA"/>
    <w:rsid w:val="003E4A92"/>
    <w:rsid w:val="003F23D5"/>
    <w:rsid w:val="003F5190"/>
    <w:rsid w:val="004040BF"/>
    <w:rsid w:val="00414BD3"/>
    <w:rsid w:val="00460C7E"/>
    <w:rsid w:val="00487951"/>
    <w:rsid w:val="004B291F"/>
    <w:rsid w:val="004C56A3"/>
    <w:rsid w:val="004D62C4"/>
    <w:rsid w:val="004F7D74"/>
    <w:rsid w:val="0052780B"/>
    <w:rsid w:val="0053253E"/>
    <w:rsid w:val="00542733"/>
    <w:rsid w:val="00557FC2"/>
    <w:rsid w:val="00595165"/>
    <w:rsid w:val="005F5A98"/>
    <w:rsid w:val="006049A0"/>
    <w:rsid w:val="006105FF"/>
    <w:rsid w:val="006670B3"/>
    <w:rsid w:val="00734EAF"/>
    <w:rsid w:val="007922E2"/>
    <w:rsid w:val="007A4CA9"/>
    <w:rsid w:val="007B2E1B"/>
    <w:rsid w:val="007E233A"/>
    <w:rsid w:val="007E6617"/>
    <w:rsid w:val="007E7868"/>
    <w:rsid w:val="0081780B"/>
    <w:rsid w:val="00822362"/>
    <w:rsid w:val="00831AEC"/>
    <w:rsid w:val="008D2FDF"/>
    <w:rsid w:val="008F29C1"/>
    <w:rsid w:val="008F3CB1"/>
    <w:rsid w:val="009A3760"/>
    <w:rsid w:val="009B3600"/>
    <w:rsid w:val="009B5911"/>
    <w:rsid w:val="00A8100D"/>
    <w:rsid w:val="00AD5CC7"/>
    <w:rsid w:val="00B14A72"/>
    <w:rsid w:val="00B2316E"/>
    <w:rsid w:val="00BB03DF"/>
    <w:rsid w:val="00C07A5C"/>
    <w:rsid w:val="00CB3A3B"/>
    <w:rsid w:val="00CD5EB9"/>
    <w:rsid w:val="00D05331"/>
    <w:rsid w:val="00D41CB6"/>
    <w:rsid w:val="00D67C5C"/>
    <w:rsid w:val="00E8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3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7F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7F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7F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7FC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57FC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57FC2"/>
    <w:rPr>
      <w:sz w:val="18"/>
      <w:szCs w:val="18"/>
    </w:rPr>
  </w:style>
  <w:style w:type="paragraph" w:styleId="a6">
    <w:name w:val="No Spacing"/>
    <w:link w:val="Char2"/>
    <w:uiPriority w:val="1"/>
    <w:qFormat/>
    <w:rsid w:val="00734EAF"/>
    <w:rPr>
      <w:sz w:val="22"/>
      <w:szCs w:val="22"/>
    </w:rPr>
  </w:style>
  <w:style w:type="character" w:customStyle="1" w:styleId="Char2">
    <w:name w:val="无间隔 Char"/>
    <w:basedOn w:val="a0"/>
    <w:link w:val="a6"/>
    <w:uiPriority w:val="1"/>
    <w:rsid w:val="00734EAF"/>
    <w:rPr>
      <w:sz w:val="22"/>
      <w:szCs w:val="22"/>
      <w:lang w:val="en-US" w:eastAsia="zh-CN" w:bidi="ar-SA"/>
    </w:rPr>
  </w:style>
  <w:style w:type="paragraph" w:styleId="a7">
    <w:name w:val="List Paragraph"/>
    <w:basedOn w:val="a"/>
    <w:uiPriority w:val="34"/>
    <w:qFormat/>
    <w:rsid w:val="004D62C4"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D67C5C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D67C5C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D67C5C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D67C5C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D67C5C"/>
    <w:rPr>
      <w:rFonts w:ascii="Times New Roman" w:eastAsia="宋体" w:hAnsi="Times New Roman" w:cs="Times New Roman"/>
      <w:b/>
      <w:bCs/>
      <w:szCs w:val="24"/>
    </w:rPr>
  </w:style>
  <w:style w:type="paragraph" w:styleId="ab">
    <w:name w:val="Normal (Web)"/>
    <w:basedOn w:val="a"/>
    <w:uiPriority w:val="99"/>
    <w:semiHidden/>
    <w:unhideWhenUsed/>
    <w:rsid w:val="008223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Hyperlink"/>
    <w:uiPriority w:val="99"/>
    <w:semiHidden/>
    <w:unhideWhenUsed/>
    <w:rsid w:val="00822362"/>
    <w:rPr>
      <w:color w:val="0000FF"/>
      <w:u w:val="single"/>
    </w:rPr>
  </w:style>
  <w:style w:type="character" w:styleId="ad">
    <w:name w:val="Strong"/>
    <w:uiPriority w:val="22"/>
    <w:qFormat/>
    <w:rsid w:val="00822362"/>
    <w:rPr>
      <w:b/>
      <w:bCs/>
    </w:rPr>
  </w:style>
  <w:style w:type="character" w:customStyle="1" w:styleId="style1">
    <w:name w:val="style1"/>
    <w:basedOn w:val="a0"/>
    <w:rsid w:val="007E23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3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7F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7F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7F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7FC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57FC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57FC2"/>
    <w:rPr>
      <w:sz w:val="18"/>
      <w:szCs w:val="18"/>
    </w:rPr>
  </w:style>
  <w:style w:type="paragraph" w:styleId="a6">
    <w:name w:val="No Spacing"/>
    <w:link w:val="Char2"/>
    <w:uiPriority w:val="1"/>
    <w:qFormat/>
    <w:rsid w:val="00734EAF"/>
    <w:rPr>
      <w:sz w:val="22"/>
      <w:szCs w:val="22"/>
    </w:rPr>
  </w:style>
  <w:style w:type="character" w:customStyle="1" w:styleId="Char2">
    <w:name w:val="无间隔 Char"/>
    <w:basedOn w:val="a0"/>
    <w:link w:val="a6"/>
    <w:uiPriority w:val="1"/>
    <w:rsid w:val="00734EAF"/>
    <w:rPr>
      <w:sz w:val="22"/>
      <w:szCs w:val="22"/>
      <w:lang w:val="en-US" w:eastAsia="zh-CN" w:bidi="ar-SA"/>
    </w:rPr>
  </w:style>
  <w:style w:type="paragraph" w:styleId="a7">
    <w:name w:val="List Paragraph"/>
    <w:basedOn w:val="a"/>
    <w:uiPriority w:val="34"/>
    <w:qFormat/>
    <w:rsid w:val="004D62C4"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D67C5C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D67C5C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D67C5C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D67C5C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D67C5C"/>
    <w:rPr>
      <w:rFonts w:ascii="Times New Roman" w:eastAsia="宋体" w:hAnsi="Times New Roman" w:cs="Times New Roman"/>
      <w:b/>
      <w:bCs/>
      <w:szCs w:val="24"/>
    </w:rPr>
  </w:style>
  <w:style w:type="paragraph" w:styleId="ab">
    <w:name w:val="Normal (Web)"/>
    <w:basedOn w:val="a"/>
    <w:uiPriority w:val="99"/>
    <w:semiHidden/>
    <w:unhideWhenUsed/>
    <w:rsid w:val="008223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Hyperlink"/>
    <w:uiPriority w:val="99"/>
    <w:semiHidden/>
    <w:unhideWhenUsed/>
    <w:rsid w:val="00822362"/>
    <w:rPr>
      <w:color w:val="0000FF"/>
      <w:u w:val="single"/>
    </w:rPr>
  </w:style>
  <w:style w:type="character" w:styleId="ad">
    <w:name w:val="Strong"/>
    <w:uiPriority w:val="22"/>
    <w:qFormat/>
    <w:rsid w:val="00822362"/>
    <w:rPr>
      <w:b/>
      <w:bCs/>
    </w:rPr>
  </w:style>
  <w:style w:type="character" w:customStyle="1" w:styleId="style1">
    <w:name w:val="style1"/>
    <w:basedOn w:val="a0"/>
    <w:rsid w:val="007E2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6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ngxiao.cn/cpv/271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abu.wangxiao.cn/manage/news/%7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abu.wangxiao.cn/manage/news/%7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ngxiao.cn/sifa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16&#30495;&#39064;&#21450;&#31572;&#26696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16真题及答案</Template>
  <TotalTime>0</TotalTime>
  <Pages>5</Pages>
  <Words>368</Words>
  <Characters>2100</Characters>
  <Application>Microsoft Office Word</Application>
  <DocSecurity>0</DocSecurity>
  <Lines>17</Lines>
  <Paragraphs>4</Paragraphs>
  <ScaleCrop>false</ScaleCrop>
  <Company>WwW.YlmF.CoM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2011注册测绘师考试考前冲刺试卷一</dc:title>
  <dc:creator>lenovo</dc:creator>
  <cp:lastModifiedBy>lenovo</cp:lastModifiedBy>
  <cp:revision>2</cp:revision>
  <cp:lastPrinted>2011-02-24T12:00:00Z</cp:lastPrinted>
  <dcterms:created xsi:type="dcterms:W3CDTF">2019-08-15T08:41:00Z</dcterms:created>
  <dcterms:modified xsi:type="dcterms:W3CDTF">2019-08-15T08:41:00Z</dcterms:modified>
</cp:coreProperties>
</file>