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bookmarkStart w:id="0" w:name="_GoBack"/>
      <w:r>
        <w:rPr>
          <w:rFonts w:hint="eastAsia" w:ascii="微软雅黑" w:hAnsi="微软雅黑" w:eastAsia="微软雅黑" w:cs="微软雅黑"/>
          <w:sz w:val="24"/>
          <w:szCs w:val="24"/>
        </w:rPr>
        <w:t>1.下列各项中,属于对控制的监督的是()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A.授权与批准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B.业绩评价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C.内审部门定期评估控制的有效性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D.职权与责任的分配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2.下列有关了解被审计单位及其环境的说法中,正确的是()。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A.注册会计师无需在审计完成阶段了解被审计单位及其环境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B.对小型单位,注册会计师可以不了解被审计单位及其环境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C.注册会计师对被审计单位及其环境了解的程度,取决于会计师事务所的质量控制政策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D.注册会计师对被审计单位及其环境了解的程度,低于管理层为经营管理企业反对被审计单位人类环境需要了解程度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3.下列有关细节测试的样本规模的说法中,错误的是()。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A.误受风险与样本规模反向变动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B.误拒风险与样本规模同向变动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C.可容忍错报与样本规模反向变动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D.总体项目的变异性越低,通常样本规模越小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4.下列各项中,注册会计师应当以书面形式与治理层沟通的是()。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A.注册会计师识别出的舞弊风险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B.注册会计师确定的关键审计事项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C.注册会计师识别出的值得关注的内部控制缺陷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D.未更正错报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5.下列各项中,属于舞弊发生的首要条件的是()。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A.实施舞弊的动机或压力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B.实施舞弊的机会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C.为舞弊行为寻找借口的能力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D.治理层和管理层对舞弊行为的态度一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6.在审计集团财务报表时,下列工作类型中,不适用于重要组成部分的是()。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A.特定项目审计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B.财务信息审阅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C.财务信息审计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C.实施特定审计程序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7.下列各项审计程序中,注册会计师在实施控制测试和实质性程序时均可以采用的是()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B.分析程序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C.函证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D.重新执行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8.下列各项中,不属于鉴定业务的是()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A.财务报表审计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B.财务报表审阅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C.预测性财务信息审核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D.对财务信息执行商定程序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9.下列审计程序中,通常不能应对管理层凌驾于控制之上的风险是()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A.测试会计分录和其他调整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B.复核会计估计是否存在偏向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C.评价重大非常规交易的商业理由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D.获取有关重大关联方交易的管理层书面声明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10.下列有关前任注册会计师的沟通的说法中,正确的是()。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A.后任注册会计师应当在接受委托前和接受委托后与前任注册会计师进行沟通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B.后任注册会计师与前任注册会计师的沟通应当采用书面方式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C.后任注册会计师应当在取得被审计单位的书面同意后,与前任注册会计师进行沟通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D.前任注册会计师和后任注册会计师应当将沟通的情况记录于审计工作底稿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 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11.下列关于检查风险的说法中,错误的是()。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A.检查风险是指注册会计师末能通过审计程序发现错报,因而发表不恰当审计意见的风险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B.检查风险通常不可能降低为零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C.保持职业怀疑有助于降低检查风险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D.检查风险的高低取决于审计程序设计的合理性和执行的有效性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12.下列关于书面声明的作用的说法中,错误的是()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A.书面声明为财务报表审计提供了必要的审计证据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B.书面声明可以促使管理层更加认真地考虑声明所涉及的事项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C.书面声明本身不为所涉及的任何事项提供充分、适当的审计证据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D.书面声明提供可靠书面声明的事实,可能影响注册会计师就具体认定获取的审计证据的性质和范围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13.下列有关审计证据质量的说法中,错误的是()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A.审计证据的适当性是对审计证据质量的衡量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B.注册会计师可以通过获取更多的审计证据弥补证据质量的缺陷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C.在既定的重大错报风险水平下,需要获取的审计证据的数据受审计证据质量的影响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D.审计证据的质量与审计证据的相关性和可靠性有关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 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14.下列选项中,有关实质性分析程序的适用性的说法中,错误的是()。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A.实质性分析程序通常更适用于在一段时间内存在预期关系的大量交易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B.实质性分析程序不适用于识列出特别风险的认定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C.对特定实质性分析程序适用性的确定,受到认定的性质和注册会计师对重大错误风险评估的影响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D.注册会计师无需在所有审计业务中运用实质性分析程序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15.下列有关识别重要账户、列报及其相关认定的说法中,错误的是()。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A.注册会计师应当从定性和定量两个方面识别重要账户、列报及其相关认定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B.注册会计师通常将超过报表整体重要性的账户认定为重要账户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C.在确定重要账户、列报及其相关认定时,注册会计师应当考虑控制的影响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D.在识别重要账户、列报及其相关认定时,注册会计师应当确定重大错报的可能来源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16.下列情形中考虑选择较高的百分比来确定实际执行的重要性的是()。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A.首次接受委托的审计项目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B.以前年度调整较少的项目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C.处于高风险行业、面临较大市场竞争压力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D.存在值得关注的内部控制缺陷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17.在执行企业内部控制审计时,下列有关评价控制缺陷的说法中,错误的是()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A.如果某项内部控制缺陷存在补偿性控制,注册会计师不应将该控制缺陷评价为重大缺陷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B.注册会计师在评价控制缺陷是否可能导致错报时,无需量化错报发生的概率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C.注册会计师在评价控制缺陷导致的潜在错报的金额大小时,应当考虑本期或未来期间受控制缺陷影响的账户余额或各类交易涉及的交易量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D.注册会计师评价控制陷的严重程度时,无需考虑错误是否已经发生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18.下列关于财务报表审计和财务报表审阅的区别的说法中,错误的是()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A.财务报表审计所需的审计证据的数量多于财务报表审阅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B.财务报表审计采用的证据收集程序少于财务报表审阅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C.财务报表审计提供的保证水平高于财务报表审阅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D.财务报表审计提出结论的方式与财务报表审阅不同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19.在使用审计抽样实施控制测试时,下列情形中,注册会计师不能另外选取替代样本的是()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A.单据丢失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B.单据不适用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C.单据无效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D.单据未使用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20.下列有关职业怀疑的说法中,错误的是()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A.职业怀疑要求注册会计师摒弃“存在即合理”的逻辑思维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B.职业怀疑要求注册会计师对引起疑虑的情形保持警觉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C.职业怀疑要求注册会计师审慎评价审计证据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D.职业怀疑要求注册会计师假定管理层和治理层不诚信、并以此为前提计划审计工作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21.下列有关超出被审计单位正常经营过程的重大关联方交易的说法中,错误的是()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A.此类交易导致的风险可能不是特别风险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B.注册会计师应当评价此类交易是否己按照适用的财务报告编制基础得到恰当会计处理和披露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C.注册会计师应当检查与此类交易相关的合同或协议,以评价交易的商业理由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D.此类交易经过恰当授权和批准,不足以就其不存在由于舞弊或错误导致的重大错报风险得出结论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22.下列有关管理层书面声明的作用的说法中,错误的是()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A.书面声明为财务报表审计提供了必要的审计证据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B.管理层已提供可靠书面声明的事实,可能影响注册会计师就具体认定获取的审计证据的性质和范围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C.书面声明可以促使管理层更加认真地考虑声明所涉及的事项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D.书面声明本身不为所涉及的任何事项提供充分、适当的审计证据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23.下列各项中,属于预防性控制的是()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A.财务主管定期盘点现金和有价证券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B.管理层分析评价实际业绩与预算的差异,并针对超过规定金额的差异调查原因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C.董事会复核并批准由管理层编制的财务报表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D.由不同的员工负责职工薪酬档案的维护和职工薪酬的计算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24.下列有关职业判断的说法中,错误的是()。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A.职业判断能力是注册会计师胜任能力的核心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B.注册会计师应当书面记录其在审计过程中作出的所有职业判断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C.注册会计师保持独立有助于提高职业判断质量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D.注册会计师工作的可辩护性是衡量职业判断质量的重要方面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25.下列有关注册会计师在临近审计结束时运用分析程序的说法中,错误的是()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A.注册会计师进行分析的重点通常集中在财务报表层次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B.注册会计师进行分析的目的在于识别可能表明财务报表存在重大错报风险的异常变化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C.注册会计师采用的方法与风险评估程序中使用的分析程序基本相同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D.注册会计师进行分析并非为了对特定账户余额和披露提供实质性的保证水平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二、多项选择题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1.下列各项中,属于统计抽样特征的有()。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A.随机选取样本项目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B.评价非抽样风险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C.运用概率论评价样本结果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D.运用概率论计量抽样风险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2.下列各项中,属于被审计单位设计和实施内部控制的责任主体的有()。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A.被审计单位的治理层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B.被审计单位的管理层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C.被审计单位的普通员工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D.负责被审计单位内部控制审计的注册会计师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3.下列要素中,注册会计师在评价被审计单位控制环境时应当考虑的有()。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A.对诚信和道德价值观念的沟通与落实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B.管理层的理念和经营风格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C.人力资源政策与实务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D.对胜任能力的重视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4.下列各项中,属于注册会计师应当遵守的职业道德基本原则的有()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A诚信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B.保密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C.客观和公正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D.专业胜任能力和应有的关注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5.下列各项中,注册会计师在确定进一步审计程序的范围时,应当考虑的有()。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A.确定的重要性水平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B.评估的重大错报风险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C.审计证据适用的期间或时点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D.计划获取的保证程度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6.下列各项因素中,影响会计估计的估计不确定性程度的有()。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A.会计估计对假设变化的敏感性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B.管理层在作出会计估计时是否利用专家工作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C.是否存在可以降低估计不确定性的经认可的计量技术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D.是否能够从外部来源获得可靠数据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7.下列各项中,注册会计师在执行一项财务报表审计业务时可以对其确定多项金额的有()。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A.财务报表整体的重要性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B.特定交易类别,账户余额或披露的重要性水平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C.实际执行的重要性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D.明显微小错报的临界值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8.下列各项中,注册会计师在执行一项财务报表审计业务时可以对其确定多个金额的有()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A.财务报表整体的重要性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B.特定交易类别、账户余额或披露的重要性水平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C.实际执行的重要性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D.明显微小错报的临界值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9.在审计集团财务报表时,下列各项工作中,应当由集团项目组执行的有()。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A.确定对组成部分执行的工作类型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B.了解合并过程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C.对重要组成部分实施风险评估程序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D.对不重要的组成部分在集团层面实施分析程序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10.下列有关财务报表审计与内部控制审计的共同点的说法中,正确的有()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A.两者识别的重要账户、列报及其相关认定相同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B.两者的审计报告意见类型相同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C.两者了解和测试内部控制设计和运行有效性的审计程序类型相同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D.两者测试内部控制运行有效性的范围相同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三、简答题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1.ABC会计师事务所的A注册会计师负责审计多家被审计单位2016年度财务报表。与审计工作底稿相关的部分事项如下：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A注册会计师在审计工作底稿中记录了与甲公司治理层沟通过、且在执行审计工作时重点关注过的事项,以及针对每一事项是否将其确定为关键审计事项及理由,但未记录与治理层通过、但不构成重点关注过的事项的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2)A注册会计师聘请外部专家对乙公司的商誉减值测试进行评估,将专家的工作底稿复印件作为审计工作稿,原件由专家保存。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3)A注册会计师对丙公司发运单实施细节测试时,在审计工作底稿中记录了发运单上载明的发货日期和购货方作为识别特征。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4)A注册会计师对丙公司某张大额采购发票的真实性产生怀疑,通过税务机关的发票查询系统进行了验证,因未发现异常,未在审计工作底稿中记录查询过程。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2016年3月20日，A注册会计师出具了戊公司2016年度审计报告。因管理层在财务报表报出前修改了财务报表,A注册会计师与2017年4月3日修改了审计报告,修改部分增加了补充审计报告日期。2017年5月31日,A注册会计师将全部审计工作底稿归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要求:针对上述事项(1)至(5)项,逐项指出A注册会计师的做法是否恰当。如不恰当,简要说明理由。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(2)不恰当。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(3)不恰当。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(4)不恰当。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(5)不恰当。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2.会计师事务所的质量控制制度部分内容摘录如下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(1)项目合伙人对会计师事务所分派的业务的总体质量负责。项目质量控制复核可以减轻但不能替代项合伙人的责任。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(2)执行业务时,应当由项目组内经验较多的人员复核经验较少的人员执行的工作。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(3)除内部专家外,项目组成员应当在执行业务过程中严格遵守会计师事务所的质量控制政策和程序。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(4)质量控制部对新晋升的合伙人每年选取一项已完成的业务进行检查,连续检查三年;对晋升三年以上的合伙人每五年选取一项已完成的业务进行检查。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(5)业务工作底稿可以采用纸质、电子或其他介质,如将纸质工作底稿的电子扫描件存入业务档案,应当将纸质工作底稿一并归档。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要求:(1)至(5)项,逐项指出ABC会计师事务所的质量控制制度的内容是否恰当。如不恰当,简要说明理由。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(1)不恰当。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(3)不恰当。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(4)不恰当。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3.会计事务所的A注册会计师负责审计甲公司2016年度财务报表。与货币资金审计相关的部分事项如下：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(1)2017年1月5日,A注册会计师对甲公司库存现金实施了监盘,并与当日现金日记账余额核对一致,据此认可了年末现金余额。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(2)A注册会计师对甲公司人民币结算账户的完整性存有疑虑,A注册会计师检查了管理层提供的《已开立银行结算账户清单》,结果满意。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(3)A注册会计师对甲公司存放于乙银行的银行存款以及与该银行往来的其他重要信息寄发了询证函,收到乙银行寄回的银行存款证明，其金额与甲公司账面余额一致,注册会计师认为函证结果满意。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(4)甲公司利用销售经理个人银行账户结算贷款,指派出纳保管该账户交易密码。A注册会计师检查了该账户的交易记录和相关财务报表列报,获取了甲公司的书面声明,结果满意。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(5)甲公司年末余额为零的社保专户重大错报风险很低,A注册会计师核对了银行对账单,未对该账户实施函证,并在审计工作底稿中记录了不实施函证的理由。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(6)为验证银行账户交易入账的完整性,A注册会计师在检验银行对账单的真实性后,从中选取交易样本与银行存款日记账记录进行了核对,结果满意。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要求:针对上述第(1)至(6)项,逐项指出A注册会计师的做法是否恰当。如不恰当,简要说明理由。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(1)不恰当。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(2)不恰当。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(3)不恰当。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(4)不恰当。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四、综合题(快递公司)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(1)风险评估(针对资料一，结合资料二，判断是否存在重大错报风险，如存在，说明理由并指出影响什么科目什么认定，题干限定了科目范围)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1、2016年净利润如果比上年增加20%，管理层将获得增加部分10%的奖励(资料二中净利润确实增加了21%，新增3500万利润，确认应付职工薪酬350万元)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2、运输价格下降40%，导致业务爆发式增长(资料二中营业收入大幅增加)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3、一次性收取加盟费60万元，加盟期5年，2016年共收取加盟费3000万元(资料二中确认营业收入-加盟费 3000万元)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4、甲公司支付1000万元，在某电影片头打2分钟广告，如果电影未如期上映，全额退还。电影在2017年春节如期上映。(资料二中甲公司确认预付账款1000万元)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5、甲公司支付500万元，与非关联方共同投资一家合营企业，甲公司占股45%，重大决策双方共同决定。(资料二中甲公司确认投资收益 60万元)</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71C3C"/>
    <w:rsid w:val="5FD71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2019-08-14T02:22:00Z</dcterms:created>
  <dc:creator>lenovo</dc:creator>
  <cp:lastModifiedBy>lenovo</cp:lastModifiedBy>
  <dcterms:modified xsi:type="dcterms:W3CDTF">2019-08-14T02:23:32Z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