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21" w:rsidRPr="001F6921" w:rsidRDefault="001F6921" w:rsidP="001F6921">
      <w:pPr>
        <w:widowControl/>
        <w:spacing w:before="75" w:after="75"/>
        <w:jc w:val="left"/>
        <w:rPr>
          <w:rFonts w:ascii="Arial" w:eastAsia="宋体" w:hAnsi="Arial" w:cs="Arial"/>
          <w:color w:val="000000"/>
          <w:kern w:val="0"/>
          <w:sz w:val="28"/>
          <w:szCs w:val="28"/>
        </w:rPr>
      </w:pPr>
      <w:bookmarkStart w:id="0" w:name="_GoBack"/>
      <w:bookmarkEnd w:id="0"/>
      <w:r w:rsidRPr="001F6921">
        <w:rPr>
          <w:rFonts w:ascii="Arial" w:eastAsia="宋体" w:hAnsi="Arial" w:cs="Arial"/>
          <w:b/>
          <w:bCs/>
          <w:color w:val="000000"/>
          <w:kern w:val="0"/>
          <w:sz w:val="28"/>
          <w:szCs w:val="28"/>
        </w:rPr>
        <w:t>一、单项选择题</w:t>
      </w:r>
      <w:r w:rsidRPr="001F6921">
        <w:rPr>
          <w:rFonts w:ascii="Arial" w:eastAsia="宋体" w:hAnsi="Arial" w:cs="Arial"/>
          <w:b/>
          <w:bCs/>
          <w:color w:val="000000"/>
          <w:kern w:val="0"/>
          <w:sz w:val="28"/>
          <w:szCs w:val="28"/>
        </w:rPr>
        <w:t>(</w:t>
      </w:r>
      <w:r w:rsidRPr="001F6921">
        <w:rPr>
          <w:rFonts w:ascii="Arial" w:eastAsia="宋体" w:hAnsi="Arial" w:cs="Arial"/>
          <w:b/>
          <w:bCs/>
          <w:color w:val="000000"/>
          <w:kern w:val="0"/>
          <w:sz w:val="28"/>
          <w:szCs w:val="28"/>
        </w:rPr>
        <w:t>以下每小题各有四项备选答案，其中只有一项是正确的。本题共</w:t>
      </w:r>
      <w:r w:rsidRPr="001F6921">
        <w:rPr>
          <w:rFonts w:ascii="Arial" w:eastAsia="宋体" w:hAnsi="Arial" w:cs="Arial"/>
          <w:b/>
          <w:bCs/>
          <w:color w:val="000000"/>
          <w:kern w:val="0"/>
          <w:sz w:val="28"/>
          <w:szCs w:val="28"/>
        </w:rPr>
        <w:t>40</w:t>
      </w:r>
      <w:r w:rsidRPr="001F6921">
        <w:rPr>
          <w:rFonts w:ascii="Arial" w:eastAsia="宋体" w:hAnsi="Arial" w:cs="Arial"/>
          <w:b/>
          <w:bCs/>
          <w:color w:val="000000"/>
          <w:kern w:val="0"/>
          <w:sz w:val="28"/>
          <w:szCs w:val="28"/>
        </w:rPr>
        <w:t>分，每小题</w:t>
      </w:r>
      <w:r w:rsidRPr="001F6921">
        <w:rPr>
          <w:rFonts w:ascii="Arial" w:eastAsia="宋体" w:hAnsi="Arial" w:cs="Arial"/>
          <w:b/>
          <w:bCs/>
          <w:color w:val="000000"/>
          <w:kern w:val="0"/>
          <w:sz w:val="28"/>
          <w:szCs w:val="28"/>
        </w:rPr>
        <w:t>1</w:t>
      </w:r>
      <w:r w:rsidRPr="001F6921">
        <w:rPr>
          <w:rFonts w:ascii="Arial" w:eastAsia="宋体" w:hAnsi="Arial" w:cs="Arial"/>
          <w:b/>
          <w:bCs/>
          <w:color w:val="000000"/>
          <w:kern w:val="0"/>
          <w:sz w:val="28"/>
          <w:szCs w:val="28"/>
        </w:rPr>
        <w:t>分。</w:t>
      </w:r>
      <w:r w:rsidRPr="001F6921">
        <w:rPr>
          <w:rFonts w:ascii="Arial" w:eastAsia="宋体" w:hAnsi="Arial" w:cs="Arial"/>
          <w:b/>
          <w:bCs/>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下列方法中，不属于描述</w:t>
      </w:r>
      <w:hyperlink r:id="rId5" w:anchor="http://www.wangxiao.cn/tj/#}{{{/}}}" w:tgtFrame="_blank" w:tooltip="统计" w:history="1">
        <w:r w:rsidRPr="001F6921">
          <w:rPr>
            <w:rFonts w:ascii="Arial" w:eastAsia="宋体" w:hAnsi="Arial" w:cs="Arial"/>
            <w:color w:val="0000FF"/>
            <w:kern w:val="0"/>
            <w:sz w:val="28"/>
            <w:szCs w:val="28"/>
            <w:u w:val="single"/>
          </w:rPr>
          <w:t>统计</w:t>
        </w:r>
      </w:hyperlink>
      <w:r w:rsidRPr="001F6921">
        <w:rPr>
          <w:rFonts w:ascii="Arial" w:eastAsia="宋体" w:hAnsi="Arial" w:cs="Arial"/>
          <w:color w:val="000000"/>
          <w:kern w:val="0"/>
          <w:sz w:val="28"/>
          <w:szCs w:val="28"/>
        </w:rPr>
        <w:t>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收集数据的方法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对数据进行处理和展示的方法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参数估计和假设检验的方法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分析样本数据特征的方法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w:t>
      </w:r>
      <w:r w:rsidRPr="001F6921">
        <w:rPr>
          <w:rFonts w:ascii="Arial" w:eastAsia="宋体" w:hAnsi="Arial" w:cs="Arial"/>
          <w:color w:val="000000"/>
          <w:kern w:val="0"/>
          <w:sz w:val="28"/>
          <w:szCs w:val="28"/>
        </w:rPr>
        <w:t>下列变量中，属于顺序变量的是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职业</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教育程度</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身高</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收入</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w:t>
      </w:r>
      <w:r w:rsidRPr="001F6921">
        <w:rPr>
          <w:rFonts w:ascii="Arial" w:eastAsia="宋体" w:hAnsi="Arial" w:cs="Arial"/>
          <w:color w:val="000000"/>
          <w:kern w:val="0"/>
          <w:sz w:val="28"/>
          <w:szCs w:val="28"/>
        </w:rPr>
        <w:t>下列数据来源中，属于直接来源的是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公开出版的统计数据</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各企业的经营报表数据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某研究机构发布的研究数据</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实验数据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w:t>
      </w:r>
      <w:r w:rsidRPr="001F6921">
        <w:rPr>
          <w:rFonts w:ascii="Arial" w:eastAsia="宋体" w:hAnsi="Arial" w:cs="Arial"/>
          <w:color w:val="000000"/>
          <w:kern w:val="0"/>
          <w:sz w:val="28"/>
          <w:szCs w:val="28"/>
        </w:rPr>
        <w:t>下列陈述中，不属于抽样调查特点的是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样本单位按随机原则抽取</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能够根据样本特征对总体特征进行推断</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不存在抽样误差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节省人力、物力和财力</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w:t>
      </w:r>
      <w:r w:rsidRPr="001F6921">
        <w:rPr>
          <w:rFonts w:ascii="Arial" w:eastAsia="宋体" w:hAnsi="Arial" w:cs="Arial"/>
          <w:color w:val="000000"/>
          <w:kern w:val="0"/>
          <w:sz w:val="28"/>
          <w:szCs w:val="28"/>
        </w:rPr>
        <w:t>为了掌握全国乳制品的质量，选出蒙牛、伊利、光明和三元等几个大型乳制品企业进行调查，这种调查方法属于</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A.</w:t>
      </w:r>
      <w:r w:rsidRPr="001F6921">
        <w:rPr>
          <w:rFonts w:ascii="Arial" w:eastAsia="宋体" w:hAnsi="Arial" w:cs="Arial"/>
          <w:color w:val="000000"/>
          <w:kern w:val="0"/>
          <w:sz w:val="28"/>
          <w:szCs w:val="28"/>
        </w:rPr>
        <w:t>普查</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典型调查</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重点调查</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统计报表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w:t>
      </w:r>
      <w:r w:rsidRPr="001F6921">
        <w:rPr>
          <w:rFonts w:ascii="Arial" w:eastAsia="宋体" w:hAnsi="Arial" w:cs="Arial"/>
          <w:color w:val="000000"/>
          <w:kern w:val="0"/>
          <w:sz w:val="28"/>
          <w:szCs w:val="28"/>
        </w:rPr>
        <w:t>下列图示方法中，最适于用来研究总体中各组成部分所占比重的是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条形图</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饼图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折线图</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散点图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w:t>
      </w:r>
      <w:r w:rsidRPr="001F6921">
        <w:rPr>
          <w:rFonts w:ascii="Arial" w:eastAsia="宋体" w:hAnsi="Arial" w:cs="Arial"/>
          <w:color w:val="000000"/>
          <w:kern w:val="0"/>
          <w:sz w:val="28"/>
          <w:szCs w:val="28"/>
        </w:rPr>
        <w:t>在反映某小学三年级学生身高的分布时，将其分组为</w:t>
      </w:r>
      <w:r w:rsidRPr="001F6921">
        <w:rPr>
          <w:rFonts w:ascii="Arial" w:eastAsia="宋体" w:hAnsi="Arial" w:cs="Arial"/>
          <w:color w:val="000000"/>
          <w:kern w:val="0"/>
          <w:sz w:val="28"/>
          <w:szCs w:val="28"/>
        </w:rPr>
        <w:t>120</w:t>
      </w:r>
      <w:r w:rsidRPr="001F6921">
        <w:rPr>
          <w:rFonts w:ascii="Arial" w:eastAsia="宋体" w:hAnsi="Arial" w:cs="Arial"/>
          <w:color w:val="000000"/>
          <w:kern w:val="0"/>
          <w:sz w:val="28"/>
          <w:szCs w:val="28"/>
        </w:rPr>
        <w:t>厘米以下、</w:t>
      </w:r>
      <w:r w:rsidRPr="001F6921">
        <w:rPr>
          <w:rFonts w:ascii="Arial" w:eastAsia="宋体" w:hAnsi="Arial" w:cs="Arial"/>
          <w:color w:val="000000"/>
          <w:kern w:val="0"/>
          <w:sz w:val="28"/>
          <w:szCs w:val="28"/>
        </w:rPr>
        <w:t>120~130</w:t>
      </w:r>
      <w:r w:rsidRPr="001F6921">
        <w:rPr>
          <w:rFonts w:ascii="Arial" w:eastAsia="宋体" w:hAnsi="Arial" w:cs="Arial"/>
          <w:color w:val="000000"/>
          <w:kern w:val="0"/>
          <w:sz w:val="28"/>
          <w:szCs w:val="28"/>
        </w:rPr>
        <w:t>厘米、</w:t>
      </w:r>
      <w:r w:rsidRPr="001F6921">
        <w:rPr>
          <w:rFonts w:ascii="Arial" w:eastAsia="宋体" w:hAnsi="Arial" w:cs="Arial"/>
          <w:color w:val="000000"/>
          <w:kern w:val="0"/>
          <w:sz w:val="28"/>
          <w:szCs w:val="28"/>
        </w:rPr>
        <w:t>130~140</w:t>
      </w:r>
      <w:r w:rsidRPr="001F6921">
        <w:rPr>
          <w:rFonts w:ascii="Arial" w:eastAsia="宋体" w:hAnsi="Arial" w:cs="Arial"/>
          <w:color w:val="000000"/>
          <w:kern w:val="0"/>
          <w:sz w:val="28"/>
          <w:szCs w:val="28"/>
        </w:rPr>
        <w:t>厘米、</w:t>
      </w:r>
      <w:r w:rsidRPr="001F6921">
        <w:rPr>
          <w:rFonts w:ascii="Arial" w:eastAsia="宋体" w:hAnsi="Arial" w:cs="Arial"/>
          <w:color w:val="000000"/>
          <w:kern w:val="0"/>
          <w:sz w:val="28"/>
          <w:szCs w:val="28"/>
        </w:rPr>
        <w:t>140</w:t>
      </w:r>
      <w:r w:rsidRPr="001F6921">
        <w:rPr>
          <w:rFonts w:ascii="Arial" w:eastAsia="宋体" w:hAnsi="Arial" w:cs="Arial"/>
          <w:color w:val="000000"/>
          <w:kern w:val="0"/>
          <w:sz w:val="28"/>
          <w:szCs w:val="28"/>
        </w:rPr>
        <w:t>厘米以上，则</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A.120</w:t>
      </w:r>
      <w:r w:rsidRPr="001F6921">
        <w:rPr>
          <w:rFonts w:ascii="Arial" w:eastAsia="宋体" w:hAnsi="Arial" w:cs="Arial"/>
          <w:color w:val="000000"/>
          <w:kern w:val="0"/>
          <w:sz w:val="28"/>
          <w:szCs w:val="28"/>
        </w:rPr>
        <w:t>厘米在第一组，</w:t>
      </w:r>
      <w:r w:rsidRPr="001F6921">
        <w:rPr>
          <w:rFonts w:ascii="Arial" w:eastAsia="宋体" w:hAnsi="Arial" w:cs="Arial"/>
          <w:color w:val="000000"/>
          <w:kern w:val="0"/>
          <w:sz w:val="28"/>
          <w:szCs w:val="28"/>
        </w:rPr>
        <w:t>130</w:t>
      </w:r>
      <w:r w:rsidRPr="001F6921">
        <w:rPr>
          <w:rFonts w:ascii="Arial" w:eastAsia="宋体" w:hAnsi="Arial" w:cs="Arial"/>
          <w:color w:val="000000"/>
          <w:kern w:val="0"/>
          <w:sz w:val="28"/>
          <w:szCs w:val="28"/>
        </w:rPr>
        <w:t>厘米在第二组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B.120</w:t>
      </w:r>
      <w:r w:rsidRPr="001F6921">
        <w:rPr>
          <w:rFonts w:ascii="Arial" w:eastAsia="宋体" w:hAnsi="Arial" w:cs="Arial"/>
          <w:color w:val="000000"/>
          <w:kern w:val="0"/>
          <w:sz w:val="28"/>
          <w:szCs w:val="28"/>
        </w:rPr>
        <w:t>厘米在第一组，</w:t>
      </w:r>
      <w:r w:rsidRPr="001F6921">
        <w:rPr>
          <w:rFonts w:ascii="Arial" w:eastAsia="宋体" w:hAnsi="Arial" w:cs="Arial"/>
          <w:color w:val="000000"/>
          <w:kern w:val="0"/>
          <w:sz w:val="28"/>
          <w:szCs w:val="28"/>
        </w:rPr>
        <w:t>130</w:t>
      </w:r>
      <w:r w:rsidRPr="001F6921">
        <w:rPr>
          <w:rFonts w:ascii="Arial" w:eastAsia="宋体" w:hAnsi="Arial" w:cs="Arial"/>
          <w:color w:val="000000"/>
          <w:kern w:val="0"/>
          <w:sz w:val="28"/>
          <w:szCs w:val="28"/>
        </w:rPr>
        <w:t>厘米在第三组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C.120</w:t>
      </w:r>
      <w:r w:rsidRPr="001F6921">
        <w:rPr>
          <w:rFonts w:ascii="Arial" w:eastAsia="宋体" w:hAnsi="Arial" w:cs="Arial"/>
          <w:color w:val="000000"/>
          <w:kern w:val="0"/>
          <w:sz w:val="28"/>
          <w:szCs w:val="28"/>
        </w:rPr>
        <w:t>厘米在第二组，</w:t>
      </w:r>
      <w:r w:rsidRPr="001F6921">
        <w:rPr>
          <w:rFonts w:ascii="Arial" w:eastAsia="宋体" w:hAnsi="Arial" w:cs="Arial"/>
          <w:color w:val="000000"/>
          <w:kern w:val="0"/>
          <w:sz w:val="28"/>
          <w:szCs w:val="28"/>
        </w:rPr>
        <w:t>130</w:t>
      </w:r>
      <w:r w:rsidRPr="001F6921">
        <w:rPr>
          <w:rFonts w:ascii="Arial" w:eastAsia="宋体" w:hAnsi="Arial" w:cs="Arial"/>
          <w:color w:val="000000"/>
          <w:kern w:val="0"/>
          <w:sz w:val="28"/>
          <w:szCs w:val="28"/>
        </w:rPr>
        <w:t>厘米在第二组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D.120</w:t>
      </w:r>
      <w:r w:rsidRPr="001F6921">
        <w:rPr>
          <w:rFonts w:ascii="Arial" w:eastAsia="宋体" w:hAnsi="Arial" w:cs="Arial"/>
          <w:color w:val="000000"/>
          <w:kern w:val="0"/>
          <w:sz w:val="28"/>
          <w:szCs w:val="28"/>
        </w:rPr>
        <w:t>厘米在第二组，</w:t>
      </w:r>
      <w:r w:rsidRPr="001F6921">
        <w:rPr>
          <w:rFonts w:ascii="Arial" w:eastAsia="宋体" w:hAnsi="Arial" w:cs="Arial"/>
          <w:color w:val="000000"/>
          <w:kern w:val="0"/>
          <w:sz w:val="28"/>
          <w:szCs w:val="28"/>
        </w:rPr>
        <w:t>130</w:t>
      </w:r>
      <w:r w:rsidRPr="001F6921">
        <w:rPr>
          <w:rFonts w:ascii="Arial" w:eastAsia="宋体" w:hAnsi="Arial" w:cs="Arial"/>
          <w:color w:val="000000"/>
          <w:kern w:val="0"/>
          <w:sz w:val="28"/>
          <w:szCs w:val="28"/>
        </w:rPr>
        <w:t>厘米在第三组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w:t>
      </w:r>
      <w:r w:rsidRPr="001F6921">
        <w:rPr>
          <w:rFonts w:ascii="Arial" w:eastAsia="宋体" w:hAnsi="Arial" w:cs="Arial"/>
          <w:color w:val="000000"/>
          <w:kern w:val="0"/>
          <w:sz w:val="28"/>
          <w:szCs w:val="28"/>
        </w:rPr>
        <w:t>下列关于直方图的表述中，正确的是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直方图主要用于定性数据的图示</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直方图的横坐标只表示分组，不表示数值的大小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直方图就是条形图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直方图的纵坐标代表各变量值出现的频数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9.</w:t>
      </w:r>
      <w:r w:rsidRPr="001F6921">
        <w:rPr>
          <w:rFonts w:ascii="Arial" w:eastAsia="宋体" w:hAnsi="Arial" w:cs="Arial"/>
          <w:color w:val="000000"/>
          <w:kern w:val="0"/>
          <w:sz w:val="28"/>
          <w:szCs w:val="28"/>
        </w:rPr>
        <w:t>描述分类数据的集中趋势时，宜采用</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众数</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中位数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简单平均数</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加权平均数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10.</w:t>
      </w:r>
      <w:r w:rsidRPr="001F6921">
        <w:rPr>
          <w:rFonts w:ascii="Arial" w:eastAsia="宋体" w:hAnsi="Arial" w:cs="Arial"/>
          <w:color w:val="000000"/>
          <w:kern w:val="0"/>
          <w:sz w:val="28"/>
          <w:szCs w:val="28"/>
        </w:rPr>
        <w:t>如果一批数据中有少数极端数值，则描述其集中趋势时不宜采用</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众数</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中位数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简单平均数</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加权平均数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11.</w:t>
      </w:r>
      <w:r w:rsidRPr="001F6921">
        <w:rPr>
          <w:rFonts w:ascii="Arial" w:eastAsia="宋体" w:hAnsi="Arial" w:cs="Arial"/>
          <w:color w:val="000000"/>
          <w:kern w:val="0"/>
          <w:sz w:val="28"/>
          <w:szCs w:val="28"/>
        </w:rPr>
        <w:t>从一个包含</w:t>
      </w:r>
      <w:r w:rsidRPr="001F6921">
        <w:rPr>
          <w:rFonts w:ascii="Arial" w:eastAsia="宋体" w:hAnsi="Arial" w:cs="Arial"/>
          <w:color w:val="000000"/>
          <w:kern w:val="0"/>
          <w:sz w:val="28"/>
          <w:szCs w:val="28"/>
        </w:rPr>
        <w:t>100</w:t>
      </w:r>
      <w:r w:rsidRPr="001F6921">
        <w:rPr>
          <w:rFonts w:ascii="Arial" w:eastAsia="宋体" w:hAnsi="Arial" w:cs="Arial"/>
          <w:color w:val="000000"/>
          <w:kern w:val="0"/>
          <w:sz w:val="28"/>
          <w:szCs w:val="28"/>
        </w:rPr>
        <w:t>个单位的总体中随机抽取</w:t>
      </w:r>
      <w:r w:rsidRPr="001F6921">
        <w:rPr>
          <w:rFonts w:ascii="Arial" w:eastAsia="宋体" w:hAnsi="Arial" w:cs="Arial"/>
          <w:color w:val="000000"/>
          <w:kern w:val="0"/>
          <w:sz w:val="28"/>
          <w:szCs w:val="28"/>
        </w:rPr>
        <w:t>30</w:t>
      </w:r>
      <w:r w:rsidRPr="001F6921">
        <w:rPr>
          <w:rFonts w:ascii="Arial" w:eastAsia="宋体" w:hAnsi="Arial" w:cs="Arial"/>
          <w:color w:val="000000"/>
          <w:kern w:val="0"/>
          <w:sz w:val="28"/>
          <w:szCs w:val="28"/>
        </w:rPr>
        <w:t>个单位组成样本，则样本方差使用的自由度为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A.100 B.99</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C.30 D.29</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12.</w:t>
      </w:r>
      <w:r w:rsidRPr="001F6921">
        <w:rPr>
          <w:rFonts w:ascii="Arial" w:eastAsia="宋体" w:hAnsi="Arial" w:cs="Arial"/>
          <w:color w:val="000000"/>
          <w:kern w:val="0"/>
          <w:sz w:val="28"/>
          <w:szCs w:val="28"/>
        </w:rPr>
        <w:t>对于一个样本，如果样本方差越大，表明</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样本观察值的分布越集中</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样本观察值的分布越分散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样本</w:t>
      </w:r>
      <w:proofErr w:type="gramStart"/>
      <w:r w:rsidRPr="001F6921">
        <w:rPr>
          <w:rFonts w:ascii="Arial" w:eastAsia="宋体" w:hAnsi="Arial" w:cs="Arial"/>
          <w:color w:val="000000"/>
          <w:kern w:val="0"/>
          <w:sz w:val="28"/>
          <w:szCs w:val="28"/>
        </w:rPr>
        <w:t>的趋中程度</w:t>
      </w:r>
      <w:proofErr w:type="gramEnd"/>
      <w:r w:rsidRPr="001F6921">
        <w:rPr>
          <w:rFonts w:ascii="Arial" w:eastAsia="宋体" w:hAnsi="Arial" w:cs="Arial"/>
          <w:color w:val="000000"/>
          <w:kern w:val="0"/>
          <w:sz w:val="28"/>
          <w:szCs w:val="28"/>
        </w:rPr>
        <w:t>越好</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观察值与平均水平的差异程度越小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13.</w:t>
      </w:r>
      <w:r w:rsidRPr="001F6921">
        <w:rPr>
          <w:rFonts w:ascii="Arial" w:eastAsia="宋体" w:hAnsi="Arial" w:cs="Arial"/>
          <w:color w:val="000000"/>
          <w:kern w:val="0"/>
          <w:sz w:val="28"/>
          <w:szCs w:val="28"/>
        </w:rPr>
        <w:t>两个总体的标准差相等，平均数不等，若比较</w:t>
      </w:r>
      <w:proofErr w:type="gramStart"/>
      <w:r w:rsidRPr="001F6921">
        <w:rPr>
          <w:rFonts w:ascii="Arial" w:eastAsia="宋体" w:hAnsi="Arial" w:cs="Arial"/>
          <w:color w:val="000000"/>
          <w:kern w:val="0"/>
          <w:sz w:val="28"/>
          <w:szCs w:val="28"/>
        </w:rPr>
        <w:t>两总体</w:t>
      </w:r>
      <w:proofErr w:type="gramEnd"/>
      <w:r w:rsidRPr="001F6921">
        <w:rPr>
          <w:rFonts w:ascii="Arial" w:eastAsia="宋体" w:hAnsi="Arial" w:cs="Arial"/>
          <w:color w:val="000000"/>
          <w:kern w:val="0"/>
          <w:sz w:val="28"/>
          <w:szCs w:val="28"/>
        </w:rPr>
        <w:t>的差异程度，以下说法正确的是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roofErr w:type="gramStart"/>
      <w:r w:rsidRPr="001F6921">
        <w:rPr>
          <w:rFonts w:ascii="Arial" w:eastAsia="宋体" w:hAnsi="Arial" w:cs="Arial"/>
          <w:color w:val="000000"/>
          <w:kern w:val="0"/>
          <w:sz w:val="28"/>
          <w:szCs w:val="28"/>
        </w:rPr>
        <w:t>两总体</w:t>
      </w:r>
      <w:proofErr w:type="gramEnd"/>
      <w:r w:rsidRPr="001F6921">
        <w:rPr>
          <w:rFonts w:ascii="Arial" w:eastAsia="宋体" w:hAnsi="Arial" w:cs="Arial"/>
          <w:color w:val="000000"/>
          <w:kern w:val="0"/>
          <w:sz w:val="28"/>
          <w:szCs w:val="28"/>
        </w:rPr>
        <w:t>的差异程度相同</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平均数大的总体差异程度大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平均数小的总体差异程度大</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平均数小的总体差异程度小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14.</w:t>
      </w:r>
      <w:r w:rsidRPr="001F6921">
        <w:rPr>
          <w:rFonts w:ascii="Arial" w:eastAsia="宋体" w:hAnsi="Arial" w:cs="Arial"/>
          <w:color w:val="000000"/>
          <w:kern w:val="0"/>
          <w:sz w:val="28"/>
          <w:szCs w:val="28"/>
        </w:rPr>
        <w:t>记总体均值为</w:t>
      </w:r>
      <w:r w:rsidRPr="001F6921">
        <w:rPr>
          <w:rFonts w:ascii="Arial" w:eastAsia="宋体" w:hAnsi="Arial" w:cs="Arial"/>
          <w:color w:val="000000"/>
          <w:kern w:val="0"/>
          <w:sz w:val="28"/>
          <w:szCs w:val="28"/>
        </w:rPr>
        <w:t>μ</w:t>
      </w:r>
      <w:r w:rsidRPr="001F6921">
        <w:rPr>
          <w:rFonts w:ascii="Arial" w:eastAsia="宋体" w:hAnsi="Arial" w:cs="Arial"/>
          <w:color w:val="000000"/>
          <w:kern w:val="0"/>
          <w:sz w:val="28"/>
          <w:szCs w:val="28"/>
        </w:rPr>
        <w:t>，方差为</w:t>
      </w:r>
      <w:r w:rsidRPr="001F6921">
        <w:rPr>
          <w:rFonts w:ascii="Arial" w:eastAsia="宋体" w:hAnsi="Arial" w:cs="Arial"/>
          <w:color w:val="000000"/>
          <w:kern w:val="0"/>
          <w:sz w:val="28"/>
          <w:szCs w:val="28"/>
        </w:rPr>
        <w:t>σ2</w:t>
      </w:r>
      <w:r w:rsidRPr="001F6921">
        <w:rPr>
          <w:rFonts w:ascii="Arial" w:eastAsia="宋体" w:hAnsi="Arial" w:cs="Arial"/>
          <w:color w:val="000000"/>
          <w:kern w:val="0"/>
          <w:sz w:val="28"/>
          <w:szCs w:val="28"/>
        </w:rPr>
        <w:t>，样本容量为</w:t>
      </w:r>
      <w:r w:rsidRPr="001F6921">
        <w:rPr>
          <w:rFonts w:ascii="Arial" w:eastAsia="宋体" w:hAnsi="Arial" w:cs="Arial"/>
          <w:color w:val="000000"/>
          <w:kern w:val="0"/>
          <w:sz w:val="28"/>
          <w:szCs w:val="28"/>
        </w:rPr>
        <w:t>n</w:t>
      </w:r>
      <w:r w:rsidRPr="001F6921">
        <w:rPr>
          <w:rFonts w:ascii="Arial" w:eastAsia="宋体" w:hAnsi="Arial" w:cs="Arial"/>
          <w:color w:val="000000"/>
          <w:kern w:val="0"/>
          <w:sz w:val="28"/>
          <w:szCs w:val="28"/>
        </w:rPr>
        <w:t>。则在重置抽样时，关于样本均值</w:t>
      </w: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和样本方差</w:t>
      </w: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DF7208C" wp14:editId="2CA86CE8">
            <wp:extent cx="260985" cy="285115"/>
            <wp:effectExtent l="0" t="0" r="5715" b="635"/>
            <wp:docPr id="65" name="图片 65" descr="http://img.wangxiao.cn/bjupload/2014-09-17/ce75e558-7c29-4a12-ac73-81ac2295ba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wangxiao.cn/bjupload/2014-09-17/ce75e558-7c29-4a12-ac73-81ac2295ba7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lastRenderedPageBreak/>
        <w:drawing>
          <wp:inline distT="0" distB="0" distL="0" distR="0" wp14:anchorId="5466D626" wp14:editId="08324FCB">
            <wp:extent cx="260985" cy="285115"/>
            <wp:effectExtent l="0" t="0" r="5715" b="635"/>
            <wp:docPr id="64" name="图片 64" descr="http://img.wangxiao.cn/bjupload/2014-09-17/391ff01f-e64f-40fe-9c75-b3c6822c61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wangxiao.cn/bjupload/2014-09-17/391ff01f-e64f-40fe-9c75-b3c6822c61d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0D2BC603" wp14:editId="63581B75">
            <wp:extent cx="260985" cy="285115"/>
            <wp:effectExtent l="0" t="0" r="5715" b="635"/>
            <wp:docPr id="63" name="图片 63" descr="http://img.wangxiao.cn/bjupload/2014-09-17/0a6e711c-7e62-40c7-93a2-5ddfe574ed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wangxiao.cn/bjupload/2014-09-17/0a6e711c-7e62-40c7-93a2-5ddfe574edd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 xml:space="preserve"> 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46224473" wp14:editId="2BA8CDAA">
            <wp:extent cx="260985" cy="285115"/>
            <wp:effectExtent l="0" t="0" r="5715" b="635"/>
            <wp:docPr id="62" name="图片 62" descr="http://img.wangxiao.cn/bjupload/2014-09-17/f32f0381-0bc0-432b-a120-6f055ecb3d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wangxiao.cn/bjupload/2014-09-17/f32f0381-0bc0-432b-a120-6f055ecb3da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15.</w:t>
      </w:r>
      <w:r w:rsidRPr="001F6921">
        <w:rPr>
          <w:rFonts w:ascii="Arial" w:eastAsia="宋体" w:hAnsi="Arial" w:cs="Arial"/>
          <w:color w:val="000000"/>
          <w:kern w:val="0"/>
          <w:sz w:val="28"/>
          <w:szCs w:val="28"/>
        </w:rPr>
        <w:t>某企业生产</w:t>
      </w:r>
      <w:hyperlink r:id="rId10" w:tgtFrame="_blank" w:tooltip="环保" w:history="1">
        <w:r w:rsidRPr="001F6921">
          <w:rPr>
            <w:rFonts w:ascii="Arial" w:eastAsia="宋体" w:hAnsi="Arial" w:cs="Arial"/>
            <w:color w:val="0000FF"/>
            <w:kern w:val="0"/>
            <w:sz w:val="28"/>
            <w:szCs w:val="28"/>
            <w:u w:val="single"/>
          </w:rPr>
          <w:t>环保</w:t>
        </w:r>
      </w:hyperlink>
      <w:r w:rsidRPr="001F6921">
        <w:rPr>
          <w:rFonts w:ascii="Arial" w:eastAsia="宋体" w:hAnsi="Arial" w:cs="Arial"/>
          <w:color w:val="000000"/>
          <w:kern w:val="0"/>
          <w:sz w:val="28"/>
          <w:szCs w:val="28"/>
        </w:rPr>
        <w:t>垃圾袋，包装标准是每包平均装</w:t>
      </w:r>
      <w:r w:rsidRPr="001F6921">
        <w:rPr>
          <w:rFonts w:ascii="Arial" w:eastAsia="宋体" w:hAnsi="Arial" w:cs="Arial"/>
          <w:color w:val="000000"/>
          <w:kern w:val="0"/>
          <w:sz w:val="28"/>
          <w:szCs w:val="28"/>
        </w:rPr>
        <w:t>100</w:t>
      </w:r>
      <w:r w:rsidRPr="001F6921">
        <w:rPr>
          <w:rFonts w:ascii="Arial" w:eastAsia="宋体" w:hAnsi="Arial" w:cs="Arial"/>
          <w:color w:val="000000"/>
          <w:kern w:val="0"/>
          <w:sz w:val="28"/>
          <w:szCs w:val="28"/>
        </w:rPr>
        <w:t>个垃圾袋。假定每包的垃圾袋数量服从正态分布，且标准差为</w:t>
      </w:r>
      <w:r w:rsidRPr="001F6921">
        <w:rPr>
          <w:rFonts w:ascii="Arial" w:eastAsia="宋体" w:hAnsi="Arial" w:cs="Arial"/>
          <w:color w:val="000000"/>
          <w:kern w:val="0"/>
          <w:sz w:val="28"/>
          <w:szCs w:val="28"/>
        </w:rPr>
        <w:t>3</w:t>
      </w:r>
      <w:r w:rsidRPr="001F6921">
        <w:rPr>
          <w:rFonts w:ascii="Arial" w:eastAsia="宋体" w:hAnsi="Arial" w:cs="Arial"/>
          <w:color w:val="000000"/>
          <w:kern w:val="0"/>
          <w:sz w:val="28"/>
          <w:szCs w:val="28"/>
        </w:rPr>
        <w:t>，则</w:t>
      </w:r>
      <w:r w:rsidRPr="001F6921">
        <w:rPr>
          <w:rFonts w:ascii="Arial" w:eastAsia="宋体" w:hAnsi="Arial" w:cs="Arial"/>
          <w:color w:val="000000"/>
          <w:kern w:val="0"/>
          <w:sz w:val="28"/>
          <w:szCs w:val="28"/>
        </w:rPr>
        <w:t>95.45%</w:t>
      </w:r>
      <w:r w:rsidRPr="001F6921">
        <w:rPr>
          <w:rFonts w:ascii="Arial" w:eastAsia="宋体" w:hAnsi="Arial" w:cs="Arial"/>
          <w:color w:val="000000"/>
          <w:kern w:val="0"/>
          <w:sz w:val="28"/>
          <w:szCs w:val="28"/>
        </w:rPr>
        <w:t>的包装中垃圾袋数量的取值范围是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A.(</w:t>
      </w:r>
      <w:proofErr w:type="gramEnd"/>
      <w:r w:rsidRPr="001F6921">
        <w:rPr>
          <w:rFonts w:ascii="Arial" w:eastAsia="宋体" w:hAnsi="Arial" w:cs="Arial"/>
          <w:color w:val="000000"/>
          <w:kern w:val="0"/>
          <w:sz w:val="28"/>
          <w:szCs w:val="28"/>
        </w:rPr>
        <w:t>100-3</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100+3) B.(100-6</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100+6)</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C.(</w:t>
      </w:r>
      <w:proofErr w:type="gramEnd"/>
      <w:r w:rsidRPr="001F6921">
        <w:rPr>
          <w:rFonts w:ascii="Arial" w:eastAsia="宋体" w:hAnsi="Arial" w:cs="Arial"/>
          <w:color w:val="000000"/>
          <w:kern w:val="0"/>
          <w:sz w:val="28"/>
          <w:szCs w:val="28"/>
        </w:rPr>
        <w:t>100-9</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100+9) D.(100-18</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100+18)</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16.</w:t>
      </w:r>
      <w:r w:rsidRPr="001F6921">
        <w:rPr>
          <w:rFonts w:ascii="Arial" w:eastAsia="宋体" w:hAnsi="Arial" w:cs="Arial"/>
          <w:color w:val="000000"/>
          <w:kern w:val="0"/>
          <w:sz w:val="28"/>
          <w:szCs w:val="28"/>
        </w:rPr>
        <w:t>随着样本容量的增大，点估</w:t>
      </w:r>
      <w:hyperlink r:id="rId11" w:tgtFrame="_blank" w:tooltip="计量" w:history="1">
        <w:r w:rsidRPr="001F6921">
          <w:rPr>
            <w:rFonts w:ascii="Arial" w:eastAsia="宋体" w:hAnsi="Arial" w:cs="Arial"/>
            <w:color w:val="0000FF"/>
            <w:kern w:val="0"/>
            <w:sz w:val="28"/>
            <w:szCs w:val="28"/>
            <w:u w:val="single"/>
          </w:rPr>
          <w:t>计量</w:t>
        </w:r>
      </w:hyperlink>
      <w:r w:rsidRPr="001F6921">
        <w:rPr>
          <w:rFonts w:ascii="Arial" w:eastAsia="宋体" w:hAnsi="Arial" w:cs="Arial"/>
          <w:color w:val="000000"/>
          <w:kern w:val="0"/>
          <w:sz w:val="28"/>
          <w:szCs w:val="28"/>
        </w:rPr>
        <w:t>的值越来越接近被估计总体参数的真实值，这种性质是估计量的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无偏性</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稳健性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有效性</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一致性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17.</w:t>
      </w:r>
      <w:r w:rsidRPr="001F6921">
        <w:rPr>
          <w:rFonts w:ascii="Arial" w:eastAsia="宋体" w:hAnsi="Arial" w:cs="Arial"/>
          <w:color w:val="000000"/>
          <w:kern w:val="0"/>
          <w:sz w:val="28"/>
          <w:szCs w:val="28"/>
        </w:rPr>
        <w:t>下述关于确定样本量的几种说法中，正确的是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样本量与置信水平成反比</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样本量与总体方差成反比</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样本量与允许的估计误差成反比</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样本量与允许的估计误差的平方成反比</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18.</w:t>
      </w:r>
      <w:r w:rsidRPr="001F6921">
        <w:rPr>
          <w:rFonts w:ascii="Arial" w:eastAsia="宋体" w:hAnsi="Arial" w:cs="Arial"/>
          <w:color w:val="000000"/>
          <w:kern w:val="0"/>
          <w:sz w:val="28"/>
          <w:szCs w:val="28"/>
        </w:rPr>
        <w:t>下述数据中，不属于时间序列的是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A.</w:t>
      </w:r>
      <w:r w:rsidRPr="001F6921">
        <w:rPr>
          <w:rFonts w:ascii="Arial" w:eastAsia="宋体" w:hAnsi="Arial" w:cs="Arial"/>
          <w:color w:val="000000"/>
          <w:kern w:val="0"/>
          <w:sz w:val="28"/>
          <w:szCs w:val="28"/>
        </w:rPr>
        <w:t>公司历年的利润额</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股票价格的日变动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某商品的日成交量</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某保险公司投保人的年龄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19.</w:t>
      </w:r>
      <w:r w:rsidRPr="001F6921">
        <w:rPr>
          <w:rFonts w:ascii="Arial" w:eastAsia="宋体" w:hAnsi="Arial" w:cs="Arial"/>
          <w:color w:val="000000"/>
          <w:kern w:val="0"/>
          <w:sz w:val="28"/>
          <w:szCs w:val="28"/>
        </w:rPr>
        <w:t>累计增长量是指</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基期水平</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报告期水平</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报告</w:t>
      </w:r>
      <w:proofErr w:type="gramStart"/>
      <w:r w:rsidRPr="001F6921">
        <w:rPr>
          <w:rFonts w:ascii="Arial" w:eastAsia="宋体" w:hAnsi="Arial" w:cs="Arial"/>
          <w:color w:val="000000"/>
          <w:kern w:val="0"/>
          <w:sz w:val="28"/>
          <w:szCs w:val="28"/>
        </w:rPr>
        <w:t>期水平</w:t>
      </w:r>
      <w:proofErr w:type="gramEnd"/>
      <w:r w:rsidRPr="001F6921">
        <w:rPr>
          <w:rFonts w:ascii="Arial" w:eastAsia="宋体" w:hAnsi="Arial" w:cs="Arial"/>
          <w:color w:val="000000"/>
          <w:kern w:val="0"/>
          <w:sz w:val="28"/>
          <w:szCs w:val="28"/>
        </w:rPr>
        <w:t>与前一时期水平之差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报告</w:t>
      </w:r>
      <w:proofErr w:type="gramStart"/>
      <w:r w:rsidRPr="001F6921">
        <w:rPr>
          <w:rFonts w:ascii="Arial" w:eastAsia="宋体" w:hAnsi="Arial" w:cs="Arial"/>
          <w:color w:val="000000"/>
          <w:kern w:val="0"/>
          <w:sz w:val="28"/>
          <w:szCs w:val="28"/>
        </w:rPr>
        <w:t>期水平</w:t>
      </w:r>
      <w:proofErr w:type="gramEnd"/>
      <w:r w:rsidRPr="001F6921">
        <w:rPr>
          <w:rFonts w:ascii="Arial" w:eastAsia="宋体" w:hAnsi="Arial" w:cs="Arial"/>
          <w:color w:val="000000"/>
          <w:kern w:val="0"/>
          <w:sz w:val="28"/>
          <w:szCs w:val="28"/>
        </w:rPr>
        <w:t>与某一固定时期水平之差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20.</w:t>
      </w:r>
      <w:r w:rsidRPr="001F6921">
        <w:rPr>
          <w:rFonts w:ascii="Arial" w:eastAsia="宋体" w:hAnsi="Arial" w:cs="Arial"/>
          <w:color w:val="000000"/>
          <w:kern w:val="0"/>
          <w:sz w:val="28"/>
          <w:szCs w:val="28"/>
        </w:rPr>
        <w:t>已知环比增长速度为</w:t>
      </w:r>
      <w:r w:rsidRPr="001F6921">
        <w:rPr>
          <w:rFonts w:ascii="Arial" w:eastAsia="宋体" w:hAnsi="Arial" w:cs="Arial"/>
          <w:color w:val="000000"/>
          <w:kern w:val="0"/>
          <w:sz w:val="28"/>
          <w:szCs w:val="28"/>
        </w:rPr>
        <w:t>6.1%</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5.8%</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6.0%</w:t>
      </w:r>
      <w:r w:rsidRPr="001F6921">
        <w:rPr>
          <w:rFonts w:ascii="Arial" w:eastAsia="宋体" w:hAnsi="Arial" w:cs="Arial"/>
          <w:color w:val="000000"/>
          <w:kern w:val="0"/>
          <w:sz w:val="28"/>
          <w:szCs w:val="28"/>
        </w:rPr>
        <w:t>和</w:t>
      </w:r>
      <w:r w:rsidRPr="001F6921">
        <w:rPr>
          <w:rFonts w:ascii="Arial" w:eastAsia="宋体" w:hAnsi="Arial" w:cs="Arial"/>
          <w:color w:val="000000"/>
          <w:kern w:val="0"/>
          <w:sz w:val="28"/>
          <w:szCs w:val="28"/>
        </w:rPr>
        <w:t>5.7%</w:t>
      </w:r>
      <w:r w:rsidRPr="001F6921">
        <w:rPr>
          <w:rFonts w:ascii="Arial" w:eastAsia="宋体" w:hAnsi="Arial" w:cs="Arial"/>
          <w:color w:val="000000"/>
          <w:kern w:val="0"/>
          <w:sz w:val="28"/>
          <w:szCs w:val="28"/>
        </w:rPr>
        <w:t>，则定基增长速度为：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A.6.1%×5.8%×6.0%×5.7%</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B.(</w:t>
      </w:r>
      <w:proofErr w:type="gramEnd"/>
      <w:r w:rsidRPr="001F6921">
        <w:rPr>
          <w:rFonts w:ascii="Arial" w:eastAsia="宋体" w:hAnsi="Arial" w:cs="Arial"/>
          <w:color w:val="000000"/>
          <w:kern w:val="0"/>
          <w:sz w:val="28"/>
          <w:szCs w:val="28"/>
        </w:rPr>
        <w:t>6.1%×5.8%×6.0%×5.7%)-100%</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C.106.1%×105.8%×106.0%×105.7%</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D.(</w:t>
      </w:r>
      <w:proofErr w:type="gramEnd"/>
      <w:r w:rsidRPr="001F6921">
        <w:rPr>
          <w:rFonts w:ascii="Arial" w:eastAsia="宋体" w:hAnsi="Arial" w:cs="Arial"/>
          <w:color w:val="000000"/>
          <w:kern w:val="0"/>
          <w:sz w:val="28"/>
          <w:szCs w:val="28"/>
        </w:rPr>
        <w:t>106.1%×105.8%×106.0%×105.7%)-100%</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[NT:PAGE=</w:t>
      </w:r>
      <w:r w:rsidRPr="001F6921">
        <w:rPr>
          <w:rFonts w:ascii="Arial" w:eastAsia="宋体" w:hAnsi="Arial" w:cs="Arial"/>
          <w:color w:val="000000"/>
          <w:kern w:val="0"/>
          <w:sz w:val="28"/>
          <w:szCs w:val="28"/>
        </w:rPr>
        <w:t>单项选择题</w:t>
      </w:r>
      <w:r w:rsidRPr="001F6921">
        <w:rPr>
          <w:rFonts w:ascii="Arial" w:eastAsia="宋体" w:hAnsi="Arial" w:cs="Arial"/>
          <w:color w:val="000000"/>
          <w:kern w:val="0"/>
          <w:sz w:val="28"/>
          <w:szCs w:val="28"/>
        </w:rPr>
        <w:t>21—40$]</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21.</w:t>
      </w:r>
      <w:r w:rsidRPr="001F6921">
        <w:rPr>
          <w:rFonts w:ascii="Arial" w:eastAsia="宋体" w:hAnsi="Arial" w:cs="Arial"/>
          <w:color w:val="000000"/>
          <w:kern w:val="0"/>
          <w:sz w:val="28"/>
          <w:szCs w:val="28"/>
        </w:rPr>
        <w:t>某产品销售量的时间序列如下图所示，图中显示该序列存在明显的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lastRenderedPageBreak/>
        <w:drawing>
          <wp:inline distT="0" distB="0" distL="0" distR="0" wp14:anchorId="05E6BD17" wp14:editId="7FF0D605">
            <wp:extent cx="3147060" cy="1852295"/>
            <wp:effectExtent l="0" t="0" r="0" b="0"/>
            <wp:docPr id="61" name="图片 61" descr="http://img.wangxiao.cn/bjupload/2014-09-17/44d586d7-161a-4a43-adf6-35a634f7ed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wangxiao.cn/bjupload/2014-09-17/44d586d7-161a-4a43-adf6-35a634f7ed7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185229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长期趋势</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季节变动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循环变动</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不规则变动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22.</w:t>
      </w:r>
      <w:r w:rsidRPr="001F6921">
        <w:rPr>
          <w:rFonts w:ascii="Arial" w:eastAsia="宋体" w:hAnsi="Arial" w:cs="Arial"/>
          <w:color w:val="000000"/>
          <w:kern w:val="0"/>
          <w:sz w:val="28"/>
          <w:szCs w:val="28"/>
        </w:rPr>
        <w:t>拉</w:t>
      </w:r>
      <w:proofErr w:type="gramStart"/>
      <w:r w:rsidRPr="001F6921">
        <w:rPr>
          <w:rFonts w:ascii="Arial" w:eastAsia="宋体" w:hAnsi="Arial" w:cs="Arial"/>
          <w:color w:val="000000"/>
          <w:kern w:val="0"/>
          <w:sz w:val="28"/>
          <w:szCs w:val="28"/>
        </w:rPr>
        <w:t>氏物量指数</w:t>
      </w:r>
      <w:proofErr w:type="gramEnd"/>
      <w:r w:rsidRPr="001F6921">
        <w:rPr>
          <w:rFonts w:ascii="Arial" w:eastAsia="宋体" w:hAnsi="Arial" w:cs="Arial"/>
          <w:color w:val="000000"/>
          <w:kern w:val="0"/>
          <w:sz w:val="28"/>
          <w:szCs w:val="28"/>
        </w:rPr>
        <w:t>的计算公式为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554F86A2" wp14:editId="66ECE89D">
            <wp:extent cx="462915" cy="451485"/>
            <wp:effectExtent l="0" t="0" r="0" b="5715"/>
            <wp:docPr id="60" name="图片 60" descr="http://img.wangxiao.cn/bjupload/2014-09-17/788f066a-bd01-4bbb-96ea-06f7f7421b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wangxiao.cn/bjupload/2014-09-17/788f066a-bd01-4bbb-96ea-06f7f7421bb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29A4C13A" wp14:editId="3095A104">
            <wp:extent cx="462915" cy="451485"/>
            <wp:effectExtent l="0" t="0" r="0" b="5715"/>
            <wp:docPr id="59" name="图片 59" descr="http://img.wangxiao.cn/bjupload/2014-09-17/172a4381-4c25-43d7-8725-ff31dcc432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wangxiao.cn/bjupload/2014-09-17/172a4381-4c25-43d7-8725-ff31dcc432b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774EF336" wp14:editId="2AD559E0">
            <wp:extent cx="462915" cy="451485"/>
            <wp:effectExtent l="0" t="0" r="0" b="5715"/>
            <wp:docPr id="58" name="图片 58" descr="http://img.wangxiao.cn/bjupload/2014-09-17/1aba8d00-1499-4475-be9d-9421788dbf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wangxiao.cn/bjupload/2014-09-17/1aba8d00-1499-4475-be9d-9421788dbf9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 xml:space="preserve">　　　</w:t>
      </w: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55E5B892" wp14:editId="68E69CD7">
            <wp:extent cx="462915" cy="451485"/>
            <wp:effectExtent l="0" t="0" r="0" b="5715"/>
            <wp:docPr id="57" name="图片 57" descr="http://img.wangxiao.cn/bjupload/2014-09-17/b3e0cfd8-5b06-4f49-900e-c50a96ad32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wangxiao.cn/bjupload/2014-09-17/b3e0cfd8-5b06-4f49-900e-c50a96ad32d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23.</w:t>
      </w:r>
      <w:r w:rsidRPr="001F6921">
        <w:rPr>
          <w:rFonts w:ascii="Arial" w:eastAsia="宋体" w:hAnsi="Arial" w:cs="Arial"/>
          <w:color w:val="000000"/>
          <w:kern w:val="0"/>
          <w:sz w:val="28"/>
          <w:szCs w:val="28"/>
        </w:rPr>
        <w:t>统计法的作用是有效地、科学地组织统计工作，推进统计工作的现代化进程，保障统计资料的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真实性、及时性</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准确性、及时性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C.</w:t>
      </w:r>
      <w:r w:rsidRPr="001F6921">
        <w:rPr>
          <w:rFonts w:ascii="Arial" w:eastAsia="宋体" w:hAnsi="Arial" w:cs="Arial"/>
          <w:color w:val="000000"/>
          <w:kern w:val="0"/>
          <w:sz w:val="28"/>
          <w:szCs w:val="28"/>
        </w:rPr>
        <w:t>准确性、完整性、及时性</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真实性、准确性、完整性、及时性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24.</w:t>
      </w:r>
      <w:r w:rsidRPr="001F6921">
        <w:rPr>
          <w:rFonts w:ascii="Arial" w:eastAsia="宋体" w:hAnsi="Arial" w:cs="Arial"/>
          <w:color w:val="000000"/>
          <w:kern w:val="0"/>
          <w:sz w:val="28"/>
          <w:szCs w:val="28"/>
        </w:rPr>
        <w:t>《中华人民共和国统计法》是由</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制定颁布的。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全国人民代表大会</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全国人民代表大会常务委员会</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国务院</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国家统计局</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25.</w:t>
      </w:r>
      <w:r w:rsidRPr="001F6921">
        <w:rPr>
          <w:rFonts w:ascii="Arial" w:eastAsia="宋体" w:hAnsi="Arial" w:cs="Arial"/>
          <w:color w:val="000000"/>
          <w:kern w:val="0"/>
          <w:sz w:val="28"/>
          <w:szCs w:val="28"/>
        </w:rPr>
        <w:t>《统计法》规定，统计机构和统计人员依照本法独立行使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的职权，不受侵犯。</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统计调查、统计发布、统计监督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统计报告、统计发布、统计监督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统计调查、统计报告、统计监督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统计调查、统计发布、统计报告</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26.</w:t>
      </w:r>
      <w:r w:rsidRPr="001F6921">
        <w:rPr>
          <w:rFonts w:ascii="Arial" w:eastAsia="宋体" w:hAnsi="Arial" w:cs="Arial"/>
          <w:color w:val="000000"/>
          <w:kern w:val="0"/>
          <w:sz w:val="28"/>
          <w:szCs w:val="28"/>
        </w:rPr>
        <w:t>《统计法》规定，统计调查中获得的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的资料，任何单位和个人不得对外提供、泄露，不得用于统计以外的目的。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能够识别统计调查对象身份</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能够推断单个调查对象身份</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能够识别或者推断单个统计调查对象身份</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调查对象所有信息</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27.</w:t>
      </w:r>
      <w:r w:rsidRPr="001F6921">
        <w:rPr>
          <w:rFonts w:ascii="Arial" w:eastAsia="宋体" w:hAnsi="Arial" w:cs="Arial"/>
          <w:color w:val="000000"/>
          <w:kern w:val="0"/>
          <w:sz w:val="28"/>
          <w:szCs w:val="28"/>
        </w:rPr>
        <w:t>我国实行</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的统计管理体制。</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分散管理、分级负责</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统一管理、集中负责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统一领导、分级负责</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分散管理、集中负责</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28.</w:t>
      </w:r>
      <w:r w:rsidRPr="001F6921">
        <w:rPr>
          <w:rFonts w:ascii="Arial" w:eastAsia="宋体" w:hAnsi="Arial" w:cs="Arial"/>
          <w:color w:val="000000"/>
          <w:kern w:val="0"/>
          <w:sz w:val="28"/>
          <w:szCs w:val="28"/>
        </w:rPr>
        <w:t>统计人员应当</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，恪守职业道德。</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A.</w:t>
      </w:r>
      <w:r w:rsidRPr="001F6921">
        <w:rPr>
          <w:rFonts w:ascii="Arial" w:eastAsia="宋体" w:hAnsi="Arial" w:cs="Arial"/>
          <w:color w:val="000000"/>
          <w:kern w:val="0"/>
          <w:sz w:val="28"/>
          <w:szCs w:val="28"/>
        </w:rPr>
        <w:t>保守国家秘密统计资料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坚持实事求是</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对统计对象的商业秘密和个人信息进行保密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认真做好本职工作</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29.</w:t>
      </w:r>
      <w:r w:rsidRPr="001F6921">
        <w:rPr>
          <w:rFonts w:ascii="Arial" w:eastAsia="宋体" w:hAnsi="Arial" w:cs="Arial"/>
          <w:color w:val="000000"/>
          <w:kern w:val="0"/>
          <w:sz w:val="28"/>
          <w:szCs w:val="28"/>
        </w:rPr>
        <w:t>根据《统计法》的规定，统计人员进行统计调查时，有权</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对违反统计法的调查对象进行罚款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要求统计调查对象改正不真实、不准确的资料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公布在统计调查中获得的统计资料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对不真实的统计资料予以修改</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30.</w:t>
      </w:r>
      <w:r w:rsidRPr="001F6921">
        <w:rPr>
          <w:rFonts w:ascii="Arial" w:eastAsia="宋体" w:hAnsi="Arial" w:cs="Arial"/>
          <w:color w:val="000000"/>
          <w:kern w:val="0"/>
          <w:sz w:val="28"/>
          <w:szCs w:val="28"/>
        </w:rPr>
        <w:t>统计调查项目包括国家统计调查项目、部门统计调查项目和</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地方统计调查项目</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民间统计调查项目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涉外统计调查项目</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企事业统计调查项目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31.</w:t>
      </w:r>
      <w:r w:rsidRPr="001F6921">
        <w:rPr>
          <w:rFonts w:ascii="Arial" w:eastAsia="宋体" w:hAnsi="Arial" w:cs="Arial"/>
          <w:color w:val="000000"/>
          <w:kern w:val="0"/>
          <w:sz w:val="28"/>
          <w:szCs w:val="28"/>
        </w:rPr>
        <w:t>统计调查项目的审批机关应当对统计调查项目的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进行审查，对符合法定条件的，</w:t>
      </w:r>
      <w:proofErr w:type="gramStart"/>
      <w:r w:rsidRPr="001F6921">
        <w:rPr>
          <w:rFonts w:ascii="Arial" w:eastAsia="宋体" w:hAnsi="Arial" w:cs="Arial"/>
          <w:color w:val="000000"/>
          <w:kern w:val="0"/>
          <w:sz w:val="28"/>
          <w:szCs w:val="28"/>
        </w:rPr>
        <w:t>作出</w:t>
      </w:r>
      <w:proofErr w:type="gramEnd"/>
      <w:r w:rsidRPr="001F6921">
        <w:rPr>
          <w:rFonts w:ascii="Arial" w:eastAsia="宋体" w:hAnsi="Arial" w:cs="Arial"/>
          <w:color w:val="000000"/>
          <w:kern w:val="0"/>
          <w:sz w:val="28"/>
          <w:szCs w:val="28"/>
        </w:rPr>
        <w:t>予以批准的书面决定，并公布。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必要性、科学性</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必要性、可行性、科学性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可行性、科学性</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合法性、科学性、必要性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32.</w:t>
      </w:r>
      <w:r w:rsidRPr="001F6921">
        <w:rPr>
          <w:rFonts w:ascii="Arial" w:eastAsia="宋体" w:hAnsi="Arial" w:cs="Arial"/>
          <w:color w:val="000000"/>
          <w:kern w:val="0"/>
          <w:sz w:val="28"/>
          <w:szCs w:val="28"/>
        </w:rPr>
        <w:t>我国目前确定了</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的统计调查方法体系。</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以全面报表为基础，以行政记录为主体</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以周期性普查为基础，以行政记录为主体</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以周期性普查为基础，以经常性抽样调查为主体</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D.</w:t>
      </w:r>
      <w:r w:rsidRPr="001F6921">
        <w:rPr>
          <w:rFonts w:ascii="Arial" w:eastAsia="宋体" w:hAnsi="Arial" w:cs="Arial"/>
          <w:color w:val="000000"/>
          <w:kern w:val="0"/>
          <w:sz w:val="28"/>
          <w:szCs w:val="28"/>
        </w:rPr>
        <w:t>以经常性抽样调查为基础，以行政记录为主体</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33.</w:t>
      </w:r>
      <w:r w:rsidRPr="001F6921">
        <w:rPr>
          <w:rFonts w:ascii="Arial" w:eastAsia="宋体" w:hAnsi="Arial" w:cs="Arial"/>
          <w:color w:val="000000"/>
          <w:kern w:val="0"/>
          <w:sz w:val="28"/>
          <w:szCs w:val="28"/>
        </w:rPr>
        <w:t>《统计法》规定，国家制定统一的统计标准，保障统计调查采用的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和统计编码等的标准化。</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统计方法、统计指标、指标涵义、调查表式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统计方法、统计内容、调查对象、公布方式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指标涵义、调查方式、调查对象、计算方法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指标涵义、计算方法、分类目录、调查表式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34.</w:t>
      </w:r>
      <w:r w:rsidRPr="001F6921">
        <w:rPr>
          <w:rFonts w:ascii="Arial" w:eastAsia="宋体" w:hAnsi="Arial" w:cs="Arial"/>
          <w:color w:val="000000"/>
          <w:kern w:val="0"/>
          <w:sz w:val="28"/>
          <w:szCs w:val="28"/>
        </w:rPr>
        <w:t>统计执法检查是统计执法检查机关依照</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进行的。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一定的职责、权限和方式</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规定的职责、权限和程序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法定的权限、程序和方式</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法定的权利、义务和程序、方式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35.</w:t>
      </w:r>
      <w:r w:rsidRPr="001F6921">
        <w:rPr>
          <w:rFonts w:ascii="Arial" w:eastAsia="宋体" w:hAnsi="Arial" w:cs="Arial"/>
          <w:color w:val="000000"/>
          <w:kern w:val="0"/>
          <w:sz w:val="28"/>
          <w:szCs w:val="28"/>
        </w:rPr>
        <w:t>根据法律规定，能够行使统计执法检查权，查处统计违法行为的机构是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国家统计局及其派出的调查队、县级以上地方各级人民政府统计机构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国家统计局和县级以上地方各级人民政府统计机构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国家统计局、国务院有关部门统计机构和县级以上地方各级人民政府统计机构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国家统计局及其派出的调查队、县级以上地方各级人民政府统计机构和国务院有关部门统计机构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36.</w:t>
      </w:r>
      <w:r w:rsidRPr="001F6921">
        <w:rPr>
          <w:rFonts w:ascii="Arial" w:eastAsia="宋体" w:hAnsi="Arial" w:cs="Arial"/>
          <w:color w:val="000000"/>
          <w:kern w:val="0"/>
          <w:sz w:val="28"/>
          <w:szCs w:val="28"/>
        </w:rPr>
        <w:t>统计违法案件查处的一般程序是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A.</w:t>
      </w:r>
      <w:r w:rsidRPr="001F6921">
        <w:rPr>
          <w:rFonts w:ascii="Arial" w:eastAsia="宋体" w:hAnsi="Arial" w:cs="Arial"/>
          <w:color w:val="000000"/>
          <w:kern w:val="0"/>
          <w:sz w:val="28"/>
          <w:szCs w:val="28"/>
        </w:rPr>
        <w:t>立案、调查、处理、结案</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立案、调查、审理、结案</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立案、调查、处罚、结案</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立案、调查、罚款、结案</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37.</w:t>
      </w:r>
      <w:r w:rsidRPr="001F6921">
        <w:rPr>
          <w:rFonts w:ascii="Arial" w:eastAsia="宋体" w:hAnsi="Arial" w:cs="Arial"/>
          <w:color w:val="000000"/>
          <w:kern w:val="0"/>
          <w:sz w:val="28"/>
          <w:szCs w:val="28"/>
        </w:rPr>
        <w:t>根据《统计执法检查规定》，统计行政机关在</w:t>
      </w:r>
      <w:proofErr w:type="gramStart"/>
      <w:r w:rsidRPr="001F6921">
        <w:rPr>
          <w:rFonts w:ascii="Arial" w:eastAsia="宋体" w:hAnsi="Arial" w:cs="Arial"/>
          <w:color w:val="000000"/>
          <w:kern w:val="0"/>
          <w:sz w:val="28"/>
          <w:szCs w:val="28"/>
        </w:rPr>
        <w:t>作出</w:t>
      </w:r>
      <w:proofErr w:type="gramEnd"/>
      <w:r w:rsidRPr="001F6921">
        <w:rPr>
          <w:rFonts w:ascii="Arial" w:eastAsia="宋体" w:hAnsi="Arial" w:cs="Arial"/>
          <w:color w:val="000000"/>
          <w:kern w:val="0"/>
          <w:sz w:val="28"/>
          <w:szCs w:val="28"/>
        </w:rPr>
        <w:t>对法人或者其他组织</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罚款的行政处罚决定前，应当告知当事人有要求举行听证的权利。</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二千元以上</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一万元以上</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二万元以上</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五万元以上</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38.</w:t>
      </w:r>
      <w:r w:rsidRPr="001F6921">
        <w:rPr>
          <w:rFonts w:ascii="Arial" w:eastAsia="宋体" w:hAnsi="Arial" w:cs="Arial"/>
          <w:color w:val="000000"/>
          <w:kern w:val="0"/>
          <w:sz w:val="28"/>
          <w:szCs w:val="28"/>
        </w:rPr>
        <w:t>统计行政处罚的种类有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警告、罚款、吊销营业执照</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警告、罚款、没收违法所得</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警告、罚款、责令改正</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警告、罚款、通报批评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39.</w:t>
      </w:r>
      <w:r w:rsidRPr="001F6921">
        <w:rPr>
          <w:rFonts w:ascii="Arial" w:eastAsia="宋体" w:hAnsi="Arial" w:cs="Arial"/>
          <w:color w:val="000000"/>
          <w:kern w:val="0"/>
          <w:sz w:val="28"/>
          <w:szCs w:val="28"/>
        </w:rPr>
        <w:t>统计行政处分是统计法律责任中一种</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行政制裁方式。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首先的</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次要的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重要的</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主要的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40.</w:t>
      </w:r>
      <w:r w:rsidRPr="001F6921">
        <w:rPr>
          <w:rFonts w:ascii="Arial" w:eastAsia="宋体" w:hAnsi="Arial" w:cs="Arial"/>
          <w:color w:val="000000"/>
          <w:kern w:val="0"/>
          <w:sz w:val="28"/>
          <w:szCs w:val="28"/>
        </w:rPr>
        <w:t>对泄露统计调查对象个人、家庭资料和商业秘密，或者提供、泄露在统计调查中获得的能够识别或者推断单个统计调查对象身份的资料的统计违法行为人，给予</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警告</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罚款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处分</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处罚</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[NT:PAGE=</w:t>
      </w:r>
      <w:r w:rsidRPr="001F6921">
        <w:rPr>
          <w:rFonts w:ascii="Arial" w:eastAsia="宋体" w:hAnsi="Arial" w:cs="Arial"/>
          <w:color w:val="000000"/>
          <w:kern w:val="0"/>
          <w:sz w:val="28"/>
          <w:szCs w:val="28"/>
        </w:rPr>
        <w:t>多项选择题</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b/>
          <w:bCs/>
          <w:color w:val="000000"/>
          <w:kern w:val="0"/>
          <w:sz w:val="28"/>
          <w:szCs w:val="28"/>
        </w:rPr>
        <w:lastRenderedPageBreak/>
        <w:t>二、多项选择题</w:t>
      </w:r>
      <w:r w:rsidRPr="001F6921">
        <w:rPr>
          <w:rFonts w:ascii="Arial" w:eastAsia="宋体" w:hAnsi="Arial" w:cs="Arial"/>
          <w:b/>
          <w:bCs/>
          <w:color w:val="000000"/>
          <w:kern w:val="0"/>
          <w:sz w:val="28"/>
          <w:szCs w:val="28"/>
        </w:rPr>
        <w:t>(</w:t>
      </w:r>
      <w:r w:rsidRPr="001F6921">
        <w:rPr>
          <w:rFonts w:ascii="Arial" w:eastAsia="宋体" w:hAnsi="Arial" w:cs="Arial"/>
          <w:b/>
          <w:bCs/>
          <w:color w:val="000000"/>
          <w:kern w:val="0"/>
          <w:sz w:val="28"/>
          <w:szCs w:val="28"/>
        </w:rPr>
        <w:t>以下每小题至少有两项正确答案，每选对一项得</w:t>
      </w:r>
      <w:r w:rsidRPr="001F6921">
        <w:rPr>
          <w:rFonts w:ascii="Arial" w:eastAsia="宋体" w:hAnsi="Arial" w:cs="Arial"/>
          <w:b/>
          <w:bCs/>
          <w:color w:val="000000"/>
          <w:kern w:val="0"/>
          <w:sz w:val="28"/>
          <w:szCs w:val="28"/>
        </w:rPr>
        <w:t>0.5</w:t>
      </w:r>
      <w:r w:rsidRPr="001F6921">
        <w:rPr>
          <w:rFonts w:ascii="Arial" w:eastAsia="宋体" w:hAnsi="Arial" w:cs="Arial"/>
          <w:b/>
          <w:bCs/>
          <w:color w:val="000000"/>
          <w:kern w:val="0"/>
          <w:sz w:val="28"/>
          <w:szCs w:val="28"/>
        </w:rPr>
        <w:t>分，全部选对得满分。多选或错选不得分。本题共</w:t>
      </w:r>
      <w:r w:rsidRPr="001F6921">
        <w:rPr>
          <w:rFonts w:ascii="Arial" w:eastAsia="宋体" w:hAnsi="Arial" w:cs="Arial"/>
          <w:b/>
          <w:bCs/>
          <w:color w:val="000000"/>
          <w:kern w:val="0"/>
          <w:sz w:val="28"/>
          <w:szCs w:val="28"/>
        </w:rPr>
        <w:t>30</w:t>
      </w:r>
      <w:r w:rsidRPr="001F6921">
        <w:rPr>
          <w:rFonts w:ascii="Arial" w:eastAsia="宋体" w:hAnsi="Arial" w:cs="Arial"/>
          <w:b/>
          <w:bCs/>
          <w:color w:val="000000"/>
          <w:kern w:val="0"/>
          <w:sz w:val="28"/>
          <w:szCs w:val="28"/>
        </w:rPr>
        <w:t>分，每小题</w:t>
      </w:r>
      <w:r w:rsidRPr="001F6921">
        <w:rPr>
          <w:rFonts w:ascii="Arial" w:eastAsia="宋体" w:hAnsi="Arial" w:cs="Arial"/>
          <w:b/>
          <w:bCs/>
          <w:color w:val="000000"/>
          <w:kern w:val="0"/>
          <w:sz w:val="28"/>
          <w:szCs w:val="28"/>
        </w:rPr>
        <w:t>2</w:t>
      </w:r>
      <w:r w:rsidRPr="001F6921">
        <w:rPr>
          <w:rFonts w:ascii="Arial" w:eastAsia="宋体" w:hAnsi="Arial" w:cs="Arial"/>
          <w:b/>
          <w:bCs/>
          <w:color w:val="000000"/>
          <w:kern w:val="0"/>
          <w:sz w:val="28"/>
          <w:szCs w:val="28"/>
        </w:rPr>
        <w:t>分。</w:t>
      </w:r>
      <w:r w:rsidRPr="001F6921">
        <w:rPr>
          <w:rFonts w:ascii="Arial" w:eastAsia="宋体" w:hAnsi="Arial" w:cs="Arial"/>
          <w:b/>
          <w:bCs/>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41.</w:t>
      </w:r>
      <w:r w:rsidRPr="001F6921">
        <w:rPr>
          <w:rFonts w:ascii="Arial" w:eastAsia="宋体" w:hAnsi="Arial" w:cs="Arial"/>
          <w:color w:val="000000"/>
          <w:kern w:val="0"/>
          <w:sz w:val="28"/>
          <w:szCs w:val="28"/>
        </w:rPr>
        <w:t>下列关于定性数据和定量数据的陈述中，正确的是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分类数据可以进行数学运算</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顺序数据的功能比分类数据强</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顺序数据可以比较距离</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定量数据的计量功能大于定性数据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定量数据可以进行数学运算</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42.</w:t>
      </w:r>
      <w:r w:rsidRPr="001F6921">
        <w:rPr>
          <w:rFonts w:ascii="Arial" w:eastAsia="宋体" w:hAnsi="Arial" w:cs="Arial"/>
          <w:color w:val="000000"/>
          <w:kern w:val="0"/>
          <w:sz w:val="28"/>
          <w:szCs w:val="28"/>
        </w:rPr>
        <w:t>如果想显示用户对某产品的满意度的分布，可以采用的图形包括</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条形图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饼图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散点图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直方图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箱线图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43.</w:t>
      </w:r>
      <w:r w:rsidRPr="001F6921">
        <w:rPr>
          <w:rFonts w:ascii="Arial" w:eastAsia="宋体" w:hAnsi="Arial" w:cs="Arial"/>
          <w:color w:val="000000"/>
          <w:kern w:val="0"/>
          <w:sz w:val="28"/>
          <w:szCs w:val="28"/>
        </w:rPr>
        <w:t>下面几个关于集中趋势测量方法的陈述中，正确的是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众数是数据中出现次数最多的数值</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中位数可用来反映分类数据的集中趋势</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均值适用于任何类型的数据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D.</w:t>
      </w:r>
      <w:r w:rsidRPr="001F6921">
        <w:rPr>
          <w:rFonts w:ascii="Arial" w:eastAsia="宋体" w:hAnsi="Arial" w:cs="Arial"/>
          <w:color w:val="000000"/>
          <w:kern w:val="0"/>
          <w:sz w:val="28"/>
          <w:szCs w:val="28"/>
        </w:rPr>
        <w:t>中位数和众数具有统计上的稳健性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均值提供的信息比中位数和众数多</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44.</w:t>
      </w:r>
      <w:r w:rsidRPr="001F6921">
        <w:rPr>
          <w:rFonts w:ascii="Arial" w:eastAsia="宋体" w:hAnsi="Arial" w:cs="Arial"/>
          <w:color w:val="000000"/>
          <w:kern w:val="0"/>
          <w:sz w:val="28"/>
          <w:szCs w:val="28"/>
        </w:rPr>
        <w:t>下面几个关于样本均值分布的陈述中，正确的是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roofErr w:type="gramStart"/>
      <w:r w:rsidRPr="001F6921">
        <w:rPr>
          <w:rFonts w:ascii="Arial" w:eastAsia="宋体" w:hAnsi="Arial" w:cs="Arial"/>
          <w:color w:val="000000"/>
          <w:kern w:val="0"/>
          <w:sz w:val="28"/>
          <w:szCs w:val="28"/>
        </w:rPr>
        <w:t>当总体</w:t>
      </w:r>
      <w:proofErr w:type="gramEnd"/>
      <w:r w:rsidRPr="001F6921">
        <w:rPr>
          <w:rFonts w:ascii="Arial" w:eastAsia="宋体" w:hAnsi="Arial" w:cs="Arial"/>
          <w:color w:val="000000"/>
          <w:kern w:val="0"/>
          <w:sz w:val="28"/>
          <w:szCs w:val="28"/>
        </w:rPr>
        <w:t>服从正态分布时，样本均值一定服从正态分布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roofErr w:type="gramStart"/>
      <w:r w:rsidRPr="001F6921">
        <w:rPr>
          <w:rFonts w:ascii="Arial" w:eastAsia="宋体" w:hAnsi="Arial" w:cs="Arial"/>
          <w:color w:val="000000"/>
          <w:kern w:val="0"/>
          <w:sz w:val="28"/>
          <w:szCs w:val="28"/>
        </w:rPr>
        <w:t>当总体</w:t>
      </w:r>
      <w:proofErr w:type="gramEnd"/>
      <w:r w:rsidRPr="001F6921">
        <w:rPr>
          <w:rFonts w:ascii="Arial" w:eastAsia="宋体" w:hAnsi="Arial" w:cs="Arial"/>
          <w:color w:val="000000"/>
          <w:kern w:val="0"/>
          <w:sz w:val="28"/>
          <w:szCs w:val="28"/>
        </w:rPr>
        <w:t>服从正态分布时，只要样本容量足够大，样本均值就服从正态分布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roofErr w:type="gramStart"/>
      <w:r w:rsidRPr="001F6921">
        <w:rPr>
          <w:rFonts w:ascii="Arial" w:eastAsia="宋体" w:hAnsi="Arial" w:cs="Arial"/>
          <w:color w:val="000000"/>
          <w:kern w:val="0"/>
          <w:sz w:val="28"/>
          <w:szCs w:val="28"/>
        </w:rPr>
        <w:t>当总体</w:t>
      </w:r>
      <w:proofErr w:type="gramEnd"/>
      <w:r w:rsidRPr="001F6921">
        <w:rPr>
          <w:rFonts w:ascii="Arial" w:eastAsia="宋体" w:hAnsi="Arial" w:cs="Arial"/>
          <w:color w:val="000000"/>
          <w:kern w:val="0"/>
          <w:sz w:val="28"/>
          <w:szCs w:val="28"/>
        </w:rPr>
        <w:t>不服从正态分布时，样本均值一定服从正态分布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roofErr w:type="gramStart"/>
      <w:r w:rsidRPr="001F6921">
        <w:rPr>
          <w:rFonts w:ascii="Arial" w:eastAsia="宋体" w:hAnsi="Arial" w:cs="Arial"/>
          <w:color w:val="000000"/>
          <w:kern w:val="0"/>
          <w:sz w:val="28"/>
          <w:szCs w:val="28"/>
        </w:rPr>
        <w:t>当总体</w:t>
      </w:r>
      <w:proofErr w:type="gramEnd"/>
      <w:r w:rsidRPr="001F6921">
        <w:rPr>
          <w:rFonts w:ascii="Arial" w:eastAsia="宋体" w:hAnsi="Arial" w:cs="Arial"/>
          <w:color w:val="000000"/>
          <w:kern w:val="0"/>
          <w:sz w:val="28"/>
          <w:szCs w:val="28"/>
        </w:rPr>
        <w:t>不服从正态分布时，无论样本容量多大，样本均值都不会近似服从正态分布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proofErr w:type="gramStart"/>
      <w:r w:rsidRPr="001F6921">
        <w:rPr>
          <w:rFonts w:ascii="Arial" w:eastAsia="宋体" w:hAnsi="Arial" w:cs="Arial"/>
          <w:color w:val="000000"/>
          <w:kern w:val="0"/>
          <w:sz w:val="28"/>
          <w:szCs w:val="28"/>
        </w:rPr>
        <w:t>当总体</w:t>
      </w:r>
      <w:proofErr w:type="gramEnd"/>
      <w:r w:rsidRPr="001F6921">
        <w:rPr>
          <w:rFonts w:ascii="Arial" w:eastAsia="宋体" w:hAnsi="Arial" w:cs="Arial"/>
          <w:color w:val="000000"/>
          <w:kern w:val="0"/>
          <w:sz w:val="28"/>
          <w:szCs w:val="28"/>
        </w:rPr>
        <w:t>不服从正态分布时，在小样本情况下，样本均值不服从正态分布</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45.</w:t>
      </w:r>
      <w:r w:rsidRPr="001F6921">
        <w:rPr>
          <w:rFonts w:ascii="Arial" w:eastAsia="宋体" w:hAnsi="Arial" w:cs="Arial"/>
          <w:color w:val="000000"/>
          <w:kern w:val="0"/>
          <w:sz w:val="28"/>
          <w:szCs w:val="28"/>
        </w:rPr>
        <w:t>小样本情况下，总体均值的区间估计方法是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如果总体服从正态分布，且总体方差已知，则置信区间为</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721BE235" wp14:editId="32C1FFFE">
            <wp:extent cx="1674495" cy="462915"/>
            <wp:effectExtent l="0" t="0" r="1905" b="0"/>
            <wp:docPr id="56" name="图片 56" descr="http://img.wangxiao.cn/bjupload/2014-09-17/ffb0c518-abbe-4393-86fe-aa7a50329f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wangxiao.cn/bjupload/2014-09-17/ffb0c518-abbe-4393-86fe-aa7a50329fa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4495" cy="4629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如果总体服从正态分布，且总体方差已知，则置信区间为</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57868CF6" wp14:editId="5FDAA377">
            <wp:extent cx="1626870" cy="462915"/>
            <wp:effectExtent l="0" t="0" r="0" b="0"/>
            <wp:docPr id="55" name="图片 55" descr="http://img.wangxiao.cn/bjupload/2014-09-17/7277854f-a995-4338-ac15-dc750a4656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wangxiao.cn/bjupload/2014-09-17/7277854f-a995-4338-ac15-dc750a4656d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870" cy="4629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如果总体服从正态分布，且总体方差未知，则置信区间为</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61BDEDDC" wp14:editId="4E5B04C3">
            <wp:extent cx="1674495" cy="462915"/>
            <wp:effectExtent l="0" t="0" r="1905" b="0"/>
            <wp:docPr id="54" name="图片 54" descr="http://img.wangxiao.cn/bjupload/2014-09-17/5d2d7912-2a3a-46a7-870f-2987f6b4d2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wangxiao.cn/bjupload/2014-09-17/5d2d7912-2a3a-46a7-870f-2987f6b4d2f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4495" cy="4629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如果总体服从正态分布，且总体方差未知，则置信区间为</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lastRenderedPageBreak/>
        <w:drawing>
          <wp:inline distT="0" distB="0" distL="0" distR="0" wp14:anchorId="14D27FA3" wp14:editId="6A775F0A">
            <wp:extent cx="260985" cy="285115"/>
            <wp:effectExtent l="0" t="0" r="5715" b="635"/>
            <wp:docPr id="53" name="图片 53" descr="http://img.wangxiao.cn/bjupload/2014-09-17/5f32dccd-9fe9-4c8e-bdcf-4d4ada8c52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wangxiao.cn/bjupload/2014-09-17/5f32dccd-9fe9-4c8e-bdcf-4d4ada8c52d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如果总体不服从正态分布，且总体方差已知，则置信区间为</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0085DFC6" wp14:editId="2AE659F1">
            <wp:extent cx="1626870" cy="462915"/>
            <wp:effectExtent l="0" t="0" r="0" b="0"/>
            <wp:docPr id="52" name="图片 52" descr="http://img.wangxiao.cn/bjupload/2014-09-17/0bf626e0-63a5-4d61-8ea7-e4de52f51e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wangxiao.cn/bjupload/2014-09-17/0bf626e0-63a5-4d61-8ea7-e4de52f51ed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870" cy="4629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46.</w:t>
      </w:r>
      <w:r w:rsidRPr="001F6921">
        <w:rPr>
          <w:rFonts w:ascii="Arial" w:eastAsia="宋体" w:hAnsi="Arial" w:cs="Arial"/>
          <w:color w:val="000000"/>
          <w:kern w:val="0"/>
          <w:sz w:val="28"/>
          <w:szCs w:val="28"/>
        </w:rPr>
        <w:t>反映时间序列增长率的指标主要有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增长量</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发展速度</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增长速度</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平均增长量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平均发展速度</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47.</w:t>
      </w:r>
      <w:r w:rsidRPr="001F6921">
        <w:rPr>
          <w:rFonts w:ascii="Arial" w:eastAsia="宋体" w:hAnsi="Arial" w:cs="Arial"/>
          <w:color w:val="000000"/>
          <w:kern w:val="0"/>
          <w:sz w:val="28"/>
          <w:szCs w:val="28"/>
        </w:rPr>
        <w:t>下列关于长期趋势分析的说法中，正确的是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在移动平均法中，被平均的项数越多，修匀的作用就越大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移动平均法没有充分利用时间数列的全部数据信息</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指数平滑法对所有的时间序列数据采取等权处理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平滑系数越大，近期数据作用越大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当时间数列变化剧烈时，应选用较小的平滑系数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48.</w:t>
      </w:r>
      <w:r w:rsidRPr="001F6921">
        <w:rPr>
          <w:rFonts w:ascii="Arial" w:eastAsia="宋体" w:hAnsi="Arial" w:cs="Arial"/>
          <w:color w:val="000000"/>
          <w:kern w:val="0"/>
          <w:sz w:val="28"/>
          <w:szCs w:val="28"/>
        </w:rPr>
        <w:t>下列指数中，属于质量指数的有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产量指数</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销售量指数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价格指数</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单位成本指数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劳动生产率指数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49.</w:t>
      </w:r>
      <w:r w:rsidRPr="001F6921">
        <w:rPr>
          <w:rFonts w:ascii="Arial" w:eastAsia="宋体" w:hAnsi="Arial" w:cs="Arial"/>
          <w:color w:val="000000"/>
          <w:kern w:val="0"/>
          <w:sz w:val="28"/>
          <w:szCs w:val="28"/>
        </w:rPr>
        <w:t>下列关于拉氏指数和</w:t>
      </w:r>
      <w:proofErr w:type="gramStart"/>
      <w:r w:rsidRPr="001F6921">
        <w:rPr>
          <w:rFonts w:ascii="Arial" w:eastAsia="宋体" w:hAnsi="Arial" w:cs="Arial"/>
          <w:color w:val="000000"/>
          <w:kern w:val="0"/>
          <w:sz w:val="28"/>
          <w:szCs w:val="28"/>
        </w:rPr>
        <w:t>派氏指数</w:t>
      </w:r>
      <w:proofErr w:type="gramEnd"/>
      <w:r w:rsidRPr="001F6921">
        <w:rPr>
          <w:rFonts w:ascii="Arial" w:eastAsia="宋体" w:hAnsi="Arial" w:cs="Arial"/>
          <w:color w:val="000000"/>
          <w:kern w:val="0"/>
          <w:sz w:val="28"/>
          <w:szCs w:val="28"/>
        </w:rPr>
        <w:t>的陈述中，正确的是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拉</w:t>
      </w:r>
      <w:proofErr w:type="gramStart"/>
      <w:r w:rsidRPr="001F6921">
        <w:rPr>
          <w:rFonts w:ascii="Arial" w:eastAsia="宋体" w:hAnsi="Arial" w:cs="Arial"/>
          <w:color w:val="000000"/>
          <w:kern w:val="0"/>
          <w:sz w:val="28"/>
          <w:szCs w:val="28"/>
        </w:rPr>
        <w:t>氏指数</w:t>
      </w:r>
      <w:proofErr w:type="gramEnd"/>
      <w:r w:rsidRPr="001F6921">
        <w:rPr>
          <w:rFonts w:ascii="Arial" w:eastAsia="宋体" w:hAnsi="Arial" w:cs="Arial"/>
          <w:color w:val="000000"/>
          <w:kern w:val="0"/>
          <w:sz w:val="28"/>
          <w:szCs w:val="28"/>
        </w:rPr>
        <w:t>主要受基期产品结构的影响</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B.</w:t>
      </w:r>
      <w:proofErr w:type="gramStart"/>
      <w:r w:rsidRPr="001F6921">
        <w:rPr>
          <w:rFonts w:ascii="Arial" w:eastAsia="宋体" w:hAnsi="Arial" w:cs="Arial"/>
          <w:color w:val="000000"/>
          <w:kern w:val="0"/>
          <w:sz w:val="28"/>
          <w:szCs w:val="28"/>
        </w:rPr>
        <w:t>派氏指数</w:t>
      </w:r>
      <w:proofErr w:type="gramEnd"/>
      <w:r w:rsidRPr="001F6921">
        <w:rPr>
          <w:rFonts w:ascii="Arial" w:eastAsia="宋体" w:hAnsi="Arial" w:cs="Arial"/>
          <w:color w:val="000000"/>
          <w:kern w:val="0"/>
          <w:sz w:val="28"/>
          <w:szCs w:val="28"/>
        </w:rPr>
        <w:t>主要受基期产品结构的影响</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拉</w:t>
      </w:r>
      <w:proofErr w:type="gramStart"/>
      <w:r w:rsidRPr="001F6921">
        <w:rPr>
          <w:rFonts w:ascii="Arial" w:eastAsia="宋体" w:hAnsi="Arial" w:cs="Arial"/>
          <w:color w:val="000000"/>
          <w:kern w:val="0"/>
          <w:sz w:val="28"/>
          <w:szCs w:val="28"/>
        </w:rPr>
        <w:t>氏指数</w:t>
      </w:r>
      <w:proofErr w:type="gramEnd"/>
      <w:r w:rsidRPr="001F6921">
        <w:rPr>
          <w:rFonts w:ascii="Arial" w:eastAsia="宋体" w:hAnsi="Arial" w:cs="Arial"/>
          <w:color w:val="000000"/>
          <w:kern w:val="0"/>
          <w:sz w:val="28"/>
          <w:szCs w:val="28"/>
        </w:rPr>
        <w:t>要求每期更换权数资料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roofErr w:type="gramStart"/>
      <w:r w:rsidRPr="001F6921">
        <w:rPr>
          <w:rFonts w:ascii="Arial" w:eastAsia="宋体" w:hAnsi="Arial" w:cs="Arial"/>
          <w:color w:val="000000"/>
          <w:kern w:val="0"/>
          <w:sz w:val="28"/>
          <w:szCs w:val="28"/>
        </w:rPr>
        <w:t>派氏指数</w:t>
      </w:r>
      <w:proofErr w:type="gramEnd"/>
      <w:r w:rsidRPr="001F6921">
        <w:rPr>
          <w:rFonts w:ascii="Arial" w:eastAsia="宋体" w:hAnsi="Arial" w:cs="Arial"/>
          <w:color w:val="000000"/>
          <w:kern w:val="0"/>
          <w:sz w:val="28"/>
          <w:szCs w:val="28"/>
        </w:rPr>
        <w:t>要求每期更换权数资料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proofErr w:type="gramStart"/>
      <w:r w:rsidRPr="001F6921">
        <w:rPr>
          <w:rFonts w:ascii="Arial" w:eastAsia="宋体" w:hAnsi="Arial" w:cs="Arial"/>
          <w:color w:val="000000"/>
          <w:kern w:val="0"/>
          <w:sz w:val="28"/>
          <w:szCs w:val="28"/>
        </w:rPr>
        <w:t>派氏物量指数</w:t>
      </w:r>
      <w:proofErr w:type="gramEnd"/>
      <w:r w:rsidRPr="001F6921">
        <w:rPr>
          <w:rFonts w:ascii="Arial" w:eastAsia="宋体" w:hAnsi="Arial" w:cs="Arial"/>
          <w:color w:val="000000"/>
          <w:kern w:val="0"/>
          <w:sz w:val="28"/>
          <w:szCs w:val="28"/>
        </w:rPr>
        <w:t>的解释更符合现实意义</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50.</w:t>
      </w:r>
      <w:r w:rsidRPr="001F6921">
        <w:rPr>
          <w:rFonts w:ascii="Arial" w:eastAsia="宋体" w:hAnsi="Arial" w:cs="Arial"/>
          <w:color w:val="000000"/>
          <w:kern w:val="0"/>
          <w:sz w:val="28"/>
          <w:szCs w:val="28"/>
        </w:rPr>
        <w:t>《统计法》规定了统计的组织实施机关及其工作人员以及</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等统计调查对象在统计活动、统计管理工作中形成的社会关系。</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国家机关</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企业</w:t>
      </w:r>
      <w:hyperlink r:id="rId21" w:tgtFrame="_blank" w:tooltip="事业单位" w:history="1">
        <w:r w:rsidRPr="001F6921">
          <w:rPr>
            <w:rFonts w:ascii="Arial" w:eastAsia="宋体" w:hAnsi="Arial" w:cs="Arial"/>
            <w:color w:val="0000FF"/>
            <w:kern w:val="0"/>
            <w:sz w:val="28"/>
            <w:szCs w:val="28"/>
            <w:u w:val="single"/>
          </w:rPr>
          <w:t>事业单位</w:t>
        </w:r>
      </w:hyperlink>
      <w:r w:rsidRPr="001F6921">
        <w:rPr>
          <w:rFonts w:ascii="Arial" w:eastAsia="宋体" w:hAnsi="Arial" w:cs="Arial"/>
          <w:color w:val="000000"/>
          <w:kern w:val="0"/>
          <w:sz w:val="28"/>
          <w:szCs w:val="28"/>
        </w:rPr>
        <w:t>和其他组织</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个体工商户</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中华人民共和国公民</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个人</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51.</w:t>
      </w:r>
      <w:r w:rsidRPr="001F6921">
        <w:rPr>
          <w:rFonts w:ascii="Arial" w:eastAsia="宋体" w:hAnsi="Arial" w:cs="Arial"/>
          <w:color w:val="000000"/>
          <w:kern w:val="0"/>
          <w:sz w:val="28"/>
          <w:szCs w:val="28"/>
        </w:rPr>
        <w:t>我国现行的统计法律法规包括的主要形式有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统计法律</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统计行政法规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地方性统计条例</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地方性统计法规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统计行政规章</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52.</w:t>
      </w:r>
      <w:r w:rsidRPr="001F6921">
        <w:rPr>
          <w:rFonts w:ascii="Arial" w:eastAsia="宋体" w:hAnsi="Arial" w:cs="Arial"/>
          <w:color w:val="000000"/>
          <w:kern w:val="0"/>
          <w:sz w:val="28"/>
          <w:szCs w:val="28"/>
        </w:rPr>
        <w:t>统计机构和统计人员对在统计工作中知悉的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应当予以保密。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国家机密</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国家秘密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商业秘密</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个人隐私</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个人信息</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53.</w:t>
      </w:r>
      <w:r w:rsidRPr="001F6921">
        <w:rPr>
          <w:rFonts w:ascii="Arial" w:eastAsia="宋体" w:hAnsi="Arial" w:cs="Arial"/>
          <w:color w:val="000000"/>
          <w:kern w:val="0"/>
          <w:sz w:val="28"/>
          <w:szCs w:val="28"/>
        </w:rPr>
        <w:t>根据《统计法》的规定，统计人员应当依法履行职责，</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如实搜集、报送统计资料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不得提供不真实、不完整的统计资料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C.</w:t>
      </w:r>
      <w:r w:rsidRPr="001F6921">
        <w:rPr>
          <w:rFonts w:ascii="Arial" w:eastAsia="宋体" w:hAnsi="Arial" w:cs="Arial"/>
          <w:color w:val="000000"/>
          <w:kern w:val="0"/>
          <w:sz w:val="28"/>
          <w:szCs w:val="28"/>
        </w:rPr>
        <w:t>不得伪造、篡改统计资料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不得拒报、迟报统计资料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不得有其他违反《统计法》规定的行为</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54.</w:t>
      </w:r>
      <w:r w:rsidRPr="001F6921">
        <w:rPr>
          <w:rFonts w:ascii="Arial" w:eastAsia="宋体" w:hAnsi="Arial" w:cs="Arial"/>
          <w:color w:val="000000"/>
          <w:kern w:val="0"/>
          <w:sz w:val="28"/>
          <w:szCs w:val="28"/>
        </w:rPr>
        <w:t>根据《统计法》规定，属于统计违法行为的有</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虚报瞒报统计资料</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篡改统计资料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拒绝提供统计资料</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提供不真实的统计资料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提供不完整的统计资料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55.</w:t>
      </w:r>
      <w:r w:rsidRPr="001F6921">
        <w:rPr>
          <w:rFonts w:ascii="Arial" w:eastAsia="宋体" w:hAnsi="Arial" w:cs="Arial"/>
          <w:color w:val="000000"/>
          <w:kern w:val="0"/>
          <w:sz w:val="28"/>
          <w:szCs w:val="28"/>
        </w:rPr>
        <w:t>根据《统计法》规定，统计执法检查机构在调查统计违法行为或者核查统计数据时，有权</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责令检查对象停产停业</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要求检查对象提供有关原始记录和凭证、统计台帐、统计调查表、会计资料和其他相关证明和资料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查封检查对象的原始记录和凭证、统计台帐、统计调查表、会计资料和其他相关证明和资料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进入检查对象的业务场所和统计数据处理信息系统进行检查、核对</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E.</w:t>
      </w:r>
      <w:r w:rsidRPr="001F6921">
        <w:rPr>
          <w:rFonts w:ascii="Arial" w:eastAsia="宋体" w:hAnsi="Arial" w:cs="Arial"/>
          <w:color w:val="000000"/>
          <w:kern w:val="0"/>
          <w:sz w:val="28"/>
          <w:szCs w:val="28"/>
        </w:rPr>
        <w:t>就与检查有关的事项询问有关人员</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[NT:PAGE=</w:t>
      </w:r>
      <w:r w:rsidRPr="001F6921">
        <w:rPr>
          <w:rFonts w:ascii="Arial" w:eastAsia="宋体" w:hAnsi="Arial" w:cs="Arial"/>
          <w:color w:val="000000"/>
          <w:kern w:val="0"/>
          <w:sz w:val="28"/>
          <w:szCs w:val="28"/>
        </w:rPr>
        <w:t>判断题</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b/>
          <w:bCs/>
          <w:color w:val="000000"/>
          <w:kern w:val="0"/>
          <w:sz w:val="28"/>
          <w:szCs w:val="28"/>
        </w:rPr>
        <w:t>三、判断题</w:t>
      </w:r>
      <w:r w:rsidRPr="001F6921">
        <w:rPr>
          <w:rFonts w:ascii="Arial" w:eastAsia="宋体" w:hAnsi="Arial" w:cs="Arial"/>
          <w:b/>
          <w:bCs/>
          <w:color w:val="000000"/>
          <w:kern w:val="0"/>
          <w:sz w:val="28"/>
          <w:szCs w:val="28"/>
        </w:rPr>
        <w:t>(</w:t>
      </w:r>
      <w:r w:rsidRPr="001F6921">
        <w:rPr>
          <w:rFonts w:ascii="Arial" w:eastAsia="宋体" w:hAnsi="Arial" w:cs="Arial"/>
          <w:b/>
          <w:bCs/>
          <w:color w:val="000000"/>
          <w:kern w:val="0"/>
          <w:sz w:val="28"/>
          <w:szCs w:val="28"/>
        </w:rPr>
        <w:t>本题共</w:t>
      </w:r>
      <w:r w:rsidRPr="001F6921">
        <w:rPr>
          <w:rFonts w:ascii="Arial" w:eastAsia="宋体" w:hAnsi="Arial" w:cs="Arial"/>
          <w:b/>
          <w:bCs/>
          <w:color w:val="000000"/>
          <w:kern w:val="0"/>
          <w:sz w:val="28"/>
          <w:szCs w:val="28"/>
        </w:rPr>
        <w:t>20</w:t>
      </w:r>
      <w:r w:rsidRPr="001F6921">
        <w:rPr>
          <w:rFonts w:ascii="Arial" w:eastAsia="宋体" w:hAnsi="Arial" w:cs="Arial"/>
          <w:b/>
          <w:bCs/>
          <w:color w:val="000000"/>
          <w:kern w:val="0"/>
          <w:sz w:val="28"/>
          <w:szCs w:val="28"/>
        </w:rPr>
        <w:t>分，每小题</w:t>
      </w:r>
      <w:r w:rsidRPr="001F6921">
        <w:rPr>
          <w:rFonts w:ascii="Arial" w:eastAsia="宋体" w:hAnsi="Arial" w:cs="Arial"/>
          <w:b/>
          <w:bCs/>
          <w:color w:val="000000"/>
          <w:kern w:val="0"/>
          <w:sz w:val="28"/>
          <w:szCs w:val="28"/>
        </w:rPr>
        <w:t>1</w:t>
      </w:r>
      <w:r w:rsidRPr="001F6921">
        <w:rPr>
          <w:rFonts w:ascii="Arial" w:eastAsia="宋体" w:hAnsi="Arial" w:cs="Arial"/>
          <w:b/>
          <w:bCs/>
          <w:color w:val="000000"/>
          <w:kern w:val="0"/>
          <w:sz w:val="28"/>
          <w:szCs w:val="28"/>
        </w:rPr>
        <w:t>分。</w:t>
      </w:r>
      <w:r w:rsidRPr="001F6921">
        <w:rPr>
          <w:rFonts w:ascii="Arial" w:eastAsia="宋体" w:hAnsi="Arial" w:cs="Arial"/>
          <w:b/>
          <w:bCs/>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56.</w:t>
      </w:r>
      <w:r w:rsidRPr="001F6921">
        <w:rPr>
          <w:rFonts w:ascii="Arial" w:eastAsia="宋体" w:hAnsi="Arial" w:cs="Arial"/>
          <w:color w:val="000000"/>
          <w:kern w:val="0"/>
          <w:sz w:val="28"/>
          <w:szCs w:val="28"/>
        </w:rPr>
        <w:t>分类数据可以比较相互之间大小。</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57.</w:t>
      </w:r>
      <w:r w:rsidRPr="001F6921">
        <w:rPr>
          <w:rFonts w:ascii="Arial" w:eastAsia="宋体" w:hAnsi="Arial" w:cs="Arial"/>
          <w:color w:val="000000"/>
          <w:kern w:val="0"/>
          <w:sz w:val="28"/>
          <w:szCs w:val="28"/>
        </w:rPr>
        <w:t>如果想了解某学校学生的月生活费支出，则全校所有学生就是总体。</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58.</w:t>
      </w:r>
      <w:r w:rsidRPr="001F6921">
        <w:rPr>
          <w:rFonts w:ascii="Arial" w:eastAsia="宋体" w:hAnsi="Arial" w:cs="Arial"/>
          <w:color w:val="000000"/>
          <w:kern w:val="0"/>
          <w:sz w:val="28"/>
          <w:szCs w:val="28"/>
        </w:rPr>
        <w:t>典型调查具有灵活机动、通过少数典型即可取得深入、详实的统计资料的优点。</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59.</w:t>
      </w:r>
      <w:r w:rsidRPr="001F6921">
        <w:rPr>
          <w:rFonts w:ascii="Arial" w:eastAsia="宋体" w:hAnsi="Arial" w:cs="Arial"/>
          <w:color w:val="000000"/>
          <w:kern w:val="0"/>
          <w:sz w:val="28"/>
          <w:szCs w:val="28"/>
        </w:rPr>
        <w:t>某单位职工教育程度的频数分布表如下：</w:t>
      </w:r>
    </w:p>
    <w:tbl>
      <w:tblPr>
        <w:tblW w:w="0" w:type="auto"/>
        <w:tblCellMar>
          <w:left w:w="0" w:type="dxa"/>
          <w:right w:w="0" w:type="dxa"/>
        </w:tblCellMar>
        <w:tblLook w:val="04A0" w:firstRow="1" w:lastRow="0" w:firstColumn="1" w:lastColumn="0" w:noHBand="0" w:noVBand="1"/>
      </w:tblPr>
      <w:tblGrid>
        <w:gridCol w:w="1710"/>
        <w:gridCol w:w="1710"/>
      </w:tblGrid>
      <w:tr w:rsidR="001F6921" w:rsidRPr="001F6921" w:rsidTr="001F6921">
        <w:tc>
          <w:tcPr>
            <w:tcW w:w="1710" w:type="dxa"/>
            <w:tcBorders>
              <w:top w:val="single" w:sz="12" w:space="0" w:color="008000"/>
              <w:left w:val="single" w:sz="6" w:space="0" w:color="ECE9D8"/>
              <w:bottom w:val="single" w:sz="6" w:space="0" w:color="008000"/>
              <w:right w:val="single" w:sz="6" w:space="0" w:color="auto"/>
            </w:tcBorders>
            <w:shd w:val="clear" w:color="auto" w:fill="auto"/>
            <w:tcMar>
              <w:top w:w="0" w:type="dxa"/>
              <w:left w:w="105" w:type="dxa"/>
              <w:bottom w:w="0" w:type="dxa"/>
              <w:right w:w="105" w:type="dxa"/>
            </w:tcMar>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教育程度</w:t>
            </w:r>
          </w:p>
        </w:tc>
        <w:tc>
          <w:tcPr>
            <w:tcW w:w="1710" w:type="dxa"/>
            <w:tcBorders>
              <w:top w:val="single" w:sz="12" w:space="0" w:color="008000"/>
              <w:left w:val="single" w:sz="6" w:space="0" w:color="ECE9D8"/>
              <w:bottom w:val="single" w:sz="6" w:space="0" w:color="008000"/>
              <w:right w:val="single" w:sz="6" w:space="0" w:color="ECE9D8"/>
            </w:tcBorders>
            <w:shd w:val="clear" w:color="auto" w:fill="auto"/>
            <w:tcMar>
              <w:top w:w="0" w:type="dxa"/>
              <w:left w:w="105" w:type="dxa"/>
              <w:bottom w:w="0" w:type="dxa"/>
              <w:right w:w="105" w:type="dxa"/>
            </w:tcMar>
            <w:hideMark/>
          </w:tcPr>
          <w:p w:rsidR="001F6921" w:rsidRPr="001F6921" w:rsidRDefault="001F6921" w:rsidP="001F6921">
            <w:pPr>
              <w:widowControl/>
              <w:ind w:left="420"/>
              <w:jc w:val="left"/>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人</w:t>
            </w:r>
            <w:r w:rsidRPr="001F6921">
              <w:rPr>
                <w:rFonts w:ascii="Arial" w:eastAsia="宋体" w:hAnsi="Arial" w:cs="Arial"/>
                <w:color w:val="000000"/>
                <w:kern w:val="0"/>
                <w:sz w:val="28"/>
                <w:szCs w:val="28"/>
              </w:rPr>
              <w:t>  </w:t>
            </w:r>
            <w:r w:rsidRPr="001F6921">
              <w:rPr>
                <w:rFonts w:ascii="黑体" w:eastAsia="黑体" w:hAnsi="黑体" w:cs="Arial" w:hint="eastAsia"/>
                <w:color w:val="000000"/>
                <w:kern w:val="0"/>
                <w:sz w:val="28"/>
                <w:szCs w:val="28"/>
              </w:rPr>
              <w:t>数</w:t>
            </w:r>
          </w:p>
        </w:tc>
      </w:tr>
      <w:tr w:rsidR="001F6921" w:rsidRPr="001F6921" w:rsidTr="001F6921">
        <w:tc>
          <w:tcPr>
            <w:tcW w:w="1710" w:type="dxa"/>
            <w:tcBorders>
              <w:top w:val="single" w:sz="6" w:space="0" w:color="ECE9D8"/>
              <w:left w:val="single" w:sz="6" w:space="0" w:color="ECE9D8"/>
              <w:bottom w:val="single" w:sz="6" w:space="0" w:color="ECE9D8"/>
              <w:right w:val="single" w:sz="6" w:space="0" w:color="auto"/>
            </w:tcBorders>
            <w:shd w:val="clear" w:color="auto" w:fill="auto"/>
            <w:tcMar>
              <w:top w:w="0" w:type="dxa"/>
              <w:left w:w="105" w:type="dxa"/>
              <w:bottom w:w="0" w:type="dxa"/>
              <w:right w:w="105" w:type="dxa"/>
            </w:tcMar>
            <w:vAlign w:val="center"/>
            <w:hideMark/>
          </w:tcPr>
          <w:p w:rsidR="001F6921" w:rsidRPr="001F6921" w:rsidRDefault="001F6921" w:rsidP="001F6921">
            <w:pPr>
              <w:widowControl/>
              <w:ind w:left="210"/>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初中及以下</w:t>
            </w:r>
          </w:p>
        </w:tc>
        <w:tc>
          <w:tcPr>
            <w:tcW w:w="1710" w:type="dxa"/>
            <w:tcBorders>
              <w:top w:val="nil"/>
              <w:left w:val="nil"/>
              <w:bottom w:val="nil"/>
              <w:right w:val="nil"/>
            </w:tcBorders>
            <w:shd w:val="clear" w:color="auto" w:fill="auto"/>
            <w:tcMar>
              <w:top w:w="0" w:type="dxa"/>
              <w:left w:w="105" w:type="dxa"/>
              <w:bottom w:w="0" w:type="dxa"/>
              <w:right w:w="105" w:type="dxa"/>
            </w:tcMar>
            <w:vAlign w:val="center"/>
            <w:hideMark/>
          </w:tcPr>
          <w:p w:rsidR="001F6921" w:rsidRPr="001F6921" w:rsidRDefault="001F6921" w:rsidP="001F6921">
            <w:pPr>
              <w:widowControl/>
              <w:ind w:right="630"/>
              <w:jc w:val="right"/>
              <w:rPr>
                <w:rFonts w:ascii="Arial" w:eastAsia="宋体" w:hAnsi="Arial" w:cs="Arial"/>
                <w:color w:val="000000"/>
                <w:kern w:val="0"/>
                <w:sz w:val="28"/>
                <w:szCs w:val="28"/>
              </w:rPr>
            </w:pPr>
            <w:r w:rsidRPr="001F6921">
              <w:rPr>
                <w:rFonts w:ascii="Arial" w:eastAsia="宋体" w:hAnsi="Arial" w:cs="Arial"/>
                <w:color w:val="000000"/>
                <w:kern w:val="0"/>
                <w:sz w:val="28"/>
                <w:szCs w:val="28"/>
              </w:rPr>
              <w:t>50</w:t>
            </w:r>
          </w:p>
        </w:tc>
      </w:tr>
      <w:tr w:rsidR="001F6921" w:rsidRPr="001F6921" w:rsidTr="001F6921">
        <w:tc>
          <w:tcPr>
            <w:tcW w:w="1710" w:type="dxa"/>
            <w:tcBorders>
              <w:top w:val="single" w:sz="6" w:space="0" w:color="ECE9D8"/>
              <w:left w:val="single" w:sz="6" w:space="0" w:color="ECE9D8"/>
              <w:bottom w:val="single" w:sz="6" w:space="0" w:color="ECE9D8"/>
              <w:right w:val="single" w:sz="6" w:space="0" w:color="auto"/>
            </w:tcBorders>
            <w:shd w:val="clear" w:color="auto" w:fill="auto"/>
            <w:tcMar>
              <w:top w:w="0" w:type="dxa"/>
              <w:left w:w="105" w:type="dxa"/>
              <w:bottom w:w="0" w:type="dxa"/>
              <w:right w:w="105" w:type="dxa"/>
            </w:tcMar>
            <w:vAlign w:val="center"/>
            <w:hideMark/>
          </w:tcPr>
          <w:p w:rsidR="001F6921" w:rsidRPr="001F6921" w:rsidRDefault="001F6921" w:rsidP="001F6921">
            <w:pPr>
              <w:widowControl/>
              <w:ind w:left="210"/>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高中</w:t>
            </w:r>
          </w:p>
        </w:tc>
        <w:tc>
          <w:tcPr>
            <w:tcW w:w="1710" w:type="dxa"/>
            <w:tcBorders>
              <w:top w:val="nil"/>
              <w:left w:val="nil"/>
              <w:bottom w:val="nil"/>
              <w:right w:val="nil"/>
            </w:tcBorders>
            <w:shd w:val="clear" w:color="auto" w:fill="auto"/>
            <w:tcMar>
              <w:top w:w="0" w:type="dxa"/>
              <w:left w:w="105" w:type="dxa"/>
              <w:bottom w:w="0" w:type="dxa"/>
              <w:right w:w="105" w:type="dxa"/>
            </w:tcMar>
            <w:vAlign w:val="center"/>
            <w:hideMark/>
          </w:tcPr>
          <w:p w:rsidR="001F6921" w:rsidRPr="001F6921" w:rsidRDefault="001F6921" w:rsidP="001F6921">
            <w:pPr>
              <w:widowControl/>
              <w:ind w:right="630"/>
              <w:jc w:val="right"/>
              <w:rPr>
                <w:rFonts w:ascii="Arial" w:eastAsia="宋体" w:hAnsi="Arial" w:cs="Arial"/>
                <w:color w:val="000000"/>
                <w:kern w:val="0"/>
                <w:sz w:val="28"/>
                <w:szCs w:val="28"/>
              </w:rPr>
            </w:pPr>
            <w:r w:rsidRPr="001F6921">
              <w:rPr>
                <w:rFonts w:ascii="Arial" w:eastAsia="宋体" w:hAnsi="Arial" w:cs="Arial"/>
                <w:color w:val="000000"/>
                <w:kern w:val="0"/>
                <w:sz w:val="28"/>
                <w:szCs w:val="28"/>
              </w:rPr>
              <w:t>330</w:t>
            </w:r>
          </w:p>
        </w:tc>
      </w:tr>
      <w:tr w:rsidR="001F6921" w:rsidRPr="001F6921" w:rsidTr="001F6921">
        <w:tc>
          <w:tcPr>
            <w:tcW w:w="1710" w:type="dxa"/>
            <w:tcBorders>
              <w:top w:val="single" w:sz="6" w:space="0" w:color="ECE9D8"/>
              <w:left w:val="single" w:sz="6" w:space="0" w:color="ECE9D8"/>
              <w:bottom w:val="single" w:sz="6" w:space="0" w:color="ECE9D8"/>
              <w:right w:val="single" w:sz="6" w:space="0" w:color="auto"/>
            </w:tcBorders>
            <w:shd w:val="clear" w:color="auto" w:fill="auto"/>
            <w:tcMar>
              <w:top w:w="0" w:type="dxa"/>
              <w:left w:w="105" w:type="dxa"/>
              <w:bottom w:w="0" w:type="dxa"/>
              <w:right w:w="105" w:type="dxa"/>
            </w:tcMar>
            <w:vAlign w:val="center"/>
            <w:hideMark/>
          </w:tcPr>
          <w:p w:rsidR="001F6921" w:rsidRPr="001F6921" w:rsidRDefault="001F6921" w:rsidP="001F6921">
            <w:pPr>
              <w:widowControl/>
              <w:ind w:left="210"/>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本科</w:t>
            </w:r>
          </w:p>
        </w:tc>
        <w:tc>
          <w:tcPr>
            <w:tcW w:w="1710" w:type="dxa"/>
            <w:tcBorders>
              <w:top w:val="nil"/>
              <w:left w:val="nil"/>
              <w:bottom w:val="nil"/>
              <w:right w:val="nil"/>
            </w:tcBorders>
            <w:shd w:val="clear" w:color="auto" w:fill="auto"/>
            <w:tcMar>
              <w:top w:w="0" w:type="dxa"/>
              <w:left w:w="105" w:type="dxa"/>
              <w:bottom w:w="0" w:type="dxa"/>
              <w:right w:w="105" w:type="dxa"/>
            </w:tcMar>
            <w:vAlign w:val="center"/>
            <w:hideMark/>
          </w:tcPr>
          <w:p w:rsidR="001F6921" w:rsidRPr="001F6921" w:rsidRDefault="001F6921" w:rsidP="001F6921">
            <w:pPr>
              <w:widowControl/>
              <w:ind w:right="630"/>
              <w:jc w:val="right"/>
              <w:rPr>
                <w:rFonts w:ascii="Arial" w:eastAsia="宋体" w:hAnsi="Arial" w:cs="Arial"/>
                <w:color w:val="000000"/>
                <w:kern w:val="0"/>
                <w:sz w:val="28"/>
                <w:szCs w:val="28"/>
              </w:rPr>
            </w:pPr>
            <w:r w:rsidRPr="001F6921">
              <w:rPr>
                <w:rFonts w:ascii="Arial" w:eastAsia="宋体" w:hAnsi="Arial" w:cs="Arial"/>
                <w:color w:val="000000"/>
                <w:kern w:val="0"/>
                <w:sz w:val="28"/>
                <w:szCs w:val="28"/>
              </w:rPr>
              <w:t>270</w:t>
            </w:r>
          </w:p>
        </w:tc>
      </w:tr>
      <w:tr w:rsidR="001F6921" w:rsidRPr="001F6921" w:rsidTr="001F6921">
        <w:tc>
          <w:tcPr>
            <w:tcW w:w="1710" w:type="dxa"/>
            <w:tcBorders>
              <w:top w:val="single" w:sz="6" w:space="0" w:color="ECE9D8"/>
              <w:left w:val="single" w:sz="6" w:space="0" w:color="ECE9D8"/>
              <w:bottom w:val="single" w:sz="12" w:space="0" w:color="008000"/>
              <w:right w:val="single" w:sz="6" w:space="0" w:color="auto"/>
            </w:tcBorders>
            <w:shd w:val="clear" w:color="auto" w:fill="auto"/>
            <w:tcMar>
              <w:top w:w="0" w:type="dxa"/>
              <w:left w:w="105" w:type="dxa"/>
              <w:bottom w:w="0" w:type="dxa"/>
              <w:right w:w="105" w:type="dxa"/>
            </w:tcMar>
            <w:vAlign w:val="center"/>
            <w:hideMark/>
          </w:tcPr>
          <w:p w:rsidR="001F6921" w:rsidRPr="001F6921" w:rsidRDefault="001F6921" w:rsidP="001F6921">
            <w:pPr>
              <w:widowControl/>
              <w:ind w:left="210"/>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研究生</w:t>
            </w:r>
          </w:p>
        </w:tc>
        <w:tc>
          <w:tcPr>
            <w:tcW w:w="1710" w:type="dxa"/>
            <w:tcBorders>
              <w:top w:val="single" w:sz="6" w:space="0" w:color="ECE9D8"/>
              <w:left w:val="single" w:sz="6" w:space="0" w:color="ECE9D8"/>
              <w:bottom w:val="single" w:sz="12" w:space="0" w:color="008000"/>
              <w:right w:val="single" w:sz="6" w:space="0" w:color="ECE9D8"/>
            </w:tcBorders>
            <w:shd w:val="clear" w:color="auto" w:fill="auto"/>
            <w:tcMar>
              <w:top w:w="0" w:type="dxa"/>
              <w:left w:w="105" w:type="dxa"/>
              <w:bottom w:w="0" w:type="dxa"/>
              <w:right w:w="105" w:type="dxa"/>
            </w:tcMar>
            <w:vAlign w:val="center"/>
            <w:hideMark/>
          </w:tcPr>
          <w:p w:rsidR="001F6921" w:rsidRPr="001F6921" w:rsidRDefault="001F6921" w:rsidP="001F6921">
            <w:pPr>
              <w:widowControl/>
              <w:ind w:right="630"/>
              <w:jc w:val="right"/>
              <w:rPr>
                <w:rFonts w:ascii="Arial" w:eastAsia="宋体" w:hAnsi="Arial" w:cs="Arial"/>
                <w:color w:val="000000"/>
                <w:kern w:val="0"/>
                <w:sz w:val="28"/>
                <w:szCs w:val="28"/>
              </w:rPr>
            </w:pPr>
            <w:r w:rsidRPr="001F6921">
              <w:rPr>
                <w:rFonts w:ascii="Arial" w:eastAsia="宋体" w:hAnsi="Arial" w:cs="Arial"/>
                <w:color w:val="000000"/>
                <w:kern w:val="0"/>
                <w:sz w:val="28"/>
                <w:szCs w:val="28"/>
              </w:rPr>
              <w:t>150</w:t>
            </w:r>
          </w:p>
        </w:tc>
      </w:tr>
    </w:tbl>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则该单位职工的教育程度的中位数为高中。</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60.</w:t>
      </w:r>
      <w:r w:rsidRPr="001F6921">
        <w:rPr>
          <w:rFonts w:ascii="Arial" w:eastAsia="宋体" w:hAnsi="Arial" w:cs="Arial"/>
          <w:color w:val="000000"/>
          <w:kern w:val="0"/>
          <w:sz w:val="28"/>
          <w:szCs w:val="28"/>
        </w:rPr>
        <w:t>标准差是从某一个范围反映数据的差异程度，比较粗略。</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61.</w:t>
      </w:r>
      <w:r w:rsidRPr="001F6921">
        <w:rPr>
          <w:rFonts w:ascii="Arial" w:eastAsia="宋体" w:hAnsi="Arial" w:cs="Arial"/>
          <w:color w:val="000000"/>
          <w:kern w:val="0"/>
          <w:sz w:val="28"/>
          <w:szCs w:val="28"/>
        </w:rPr>
        <w:t>统计量具有随机性。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62.</w:t>
      </w:r>
      <w:r w:rsidRPr="001F6921">
        <w:rPr>
          <w:rFonts w:ascii="Arial" w:eastAsia="宋体" w:hAnsi="Arial" w:cs="Arial"/>
          <w:color w:val="000000"/>
          <w:kern w:val="0"/>
          <w:sz w:val="28"/>
          <w:szCs w:val="28"/>
        </w:rPr>
        <w:t>点估计可以给出估计的可靠程度。</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63.</w:t>
      </w:r>
      <w:r w:rsidRPr="001F6921">
        <w:rPr>
          <w:rFonts w:ascii="Arial" w:eastAsia="宋体" w:hAnsi="Arial" w:cs="Arial"/>
          <w:color w:val="000000"/>
          <w:kern w:val="0"/>
          <w:sz w:val="28"/>
          <w:szCs w:val="28"/>
        </w:rPr>
        <w:t>从</w:t>
      </w:r>
      <w:r w:rsidRPr="001F6921">
        <w:rPr>
          <w:rFonts w:ascii="Arial" w:eastAsia="宋体" w:hAnsi="Arial" w:cs="Arial"/>
          <w:color w:val="000000"/>
          <w:kern w:val="0"/>
          <w:sz w:val="28"/>
          <w:szCs w:val="28"/>
        </w:rPr>
        <w:t>100</w:t>
      </w:r>
      <w:r w:rsidRPr="001F6921">
        <w:rPr>
          <w:rFonts w:ascii="Arial" w:eastAsia="宋体" w:hAnsi="Arial" w:cs="Arial"/>
          <w:color w:val="000000"/>
          <w:kern w:val="0"/>
          <w:sz w:val="28"/>
          <w:szCs w:val="28"/>
        </w:rPr>
        <w:t>个住户中随机抽取了</w:t>
      </w:r>
      <w:r w:rsidRPr="001F6921">
        <w:rPr>
          <w:rFonts w:ascii="Arial" w:eastAsia="宋体" w:hAnsi="Arial" w:cs="Arial"/>
          <w:color w:val="000000"/>
          <w:kern w:val="0"/>
          <w:sz w:val="28"/>
          <w:szCs w:val="28"/>
        </w:rPr>
        <w:t>10</w:t>
      </w:r>
      <w:r w:rsidRPr="001F6921">
        <w:rPr>
          <w:rFonts w:ascii="Arial" w:eastAsia="宋体" w:hAnsi="Arial" w:cs="Arial"/>
          <w:color w:val="000000"/>
          <w:kern w:val="0"/>
          <w:sz w:val="28"/>
          <w:szCs w:val="28"/>
        </w:rPr>
        <w:t>户，调查其月消费支出额。经计算得到</w:t>
      </w:r>
      <w:r w:rsidRPr="001F6921">
        <w:rPr>
          <w:rFonts w:ascii="Arial" w:eastAsia="宋体" w:hAnsi="Arial" w:cs="Arial"/>
          <w:color w:val="000000"/>
          <w:kern w:val="0"/>
          <w:sz w:val="28"/>
          <w:szCs w:val="28"/>
        </w:rPr>
        <w:t>10</w:t>
      </w:r>
      <w:r w:rsidRPr="001F6921">
        <w:rPr>
          <w:rFonts w:ascii="Arial" w:eastAsia="宋体" w:hAnsi="Arial" w:cs="Arial"/>
          <w:color w:val="000000"/>
          <w:kern w:val="0"/>
          <w:sz w:val="28"/>
          <w:szCs w:val="28"/>
        </w:rPr>
        <w:t>户的平均月消费支出额为</w:t>
      </w:r>
      <w:r w:rsidRPr="001F6921">
        <w:rPr>
          <w:rFonts w:ascii="Arial" w:eastAsia="宋体" w:hAnsi="Arial" w:cs="Arial"/>
          <w:color w:val="000000"/>
          <w:kern w:val="0"/>
          <w:sz w:val="28"/>
          <w:szCs w:val="28"/>
        </w:rPr>
        <w:t>3 500</w:t>
      </w:r>
      <w:r w:rsidRPr="001F6921">
        <w:rPr>
          <w:rFonts w:ascii="Arial" w:eastAsia="宋体" w:hAnsi="Arial" w:cs="Arial"/>
          <w:color w:val="000000"/>
          <w:kern w:val="0"/>
          <w:sz w:val="28"/>
          <w:szCs w:val="28"/>
        </w:rPr>
        <w:t>元，标准差为</w:t>
      </w:r>
      <w:r w:rsidRPr="001F6921">
        <w:rPr>
          <w:rFonts w:ascii="Arial" w:eastAsia="宋体" w:hAnsi="Arial" w:cs="Arial"/>
          <w:color w:val="000000"/>
          <w:kern w:val="0"/>
          <w:sz w:val="28"/>
          <w:szCs w:val="28"/>
        </w:rPr>
        <w:t>300</w:t>
      </w:r>
      <w:r w:rsidRPr="001F6921">
        <w:rPr>
          <w:rFonts w:ascii="Arial" w:eastAsia="宋体" w:hAnsi="Arial" w:cs="Arial"/>
          <w:color w:val="000000"/>
          <w:kern w:val="0"/>
          <w:sz w:val="28"/>
          <w:szCs w:val="28"/>
        </w:rPr>
        <w:t>元。假定总体服从正态分布，</w:t>
      </w:r>
      <w:proofErr w:type="gramStart"/>
      <w:r w:rsidRPr="001F6921">
        <w:rPr>
          <w:rFonts w:ascii="Arial" w:eastAsia="宋体" w:hAnsi="Arial" w:cs="Arial"/>
          <w:color w:val="000000"/>
          <w:kern w:val="0"/>
          <w:sz w:val="28"/>
          <w:szCs w:val="28"/>
        </w:rPr>
        <w:t>则总体</w:t>
      </w:r>
      <w:proofErr w:type="gramEnd"/>
      <w:r w:rsidRPr="001F6921">
        <w:rPr>
          <w:rFonts w:ascii="Arial" w:eastAsia="宋体" w:hAnsi="Arial" w:cs="Arial"/>
          <w:color w:val="000000"/>
          <w:kern w:val="0"/>
          <w:sz w:val="28"/>
          <w:szCs w:val="28"/>
        </w:rPr>
        <w:t>平均月消费支出额</w:t>
      </w:r>
      <w:r w:rsidRPr="001F6921">
        <w:rPr>
          <w:rFonts w:ascii="Arial" w:eastAsia="宋体" w:hAnsi="Arial" w:cs="Arial"/>
          <w:color w:val="000000"/>
          <w:kern w:val="0"/>
          <w:sz w:val="28"/>
          <w:szCs w:val="28"/>
        </w:rPr>
        <w:t>95%</w:t>
      </w:r>
      <w:r w:rsidRPr="001F6921">
        <w:rPr>
          <w:rFonts w:ascii="Arial" w:eastAsia="宋体" w:hAnsi="Arial" w:cs="Arial"/>
          <w:color w:val="000000"/>
          <w:kern w:val="0"/>
          <w:sz w:val="28"/>
          <w:szCs w:val="28"/>
        </w:rPr>
        <w:t>的置信区间为：</w:t>
      </w:r>
      <w:r w:rsidRPr="001F6921">
        <w:rPr>
          <w:rFonts w:ascii="Arial" w:eastAsia="宋体" w:hAnsi="Arial" w:cs="Arial"/>
          <w:noProof/>
          <w:color w:val="000000"/>
          <w:kern w:val="0"/>
          <w:sz w:val="28"/>
          <w:szCs w:val="28"/>
        </w:rPr>
        <w:drawing>
          <wp:inline distT="0" distB="0" distL="0" distR="0" wp14:anchorId="62153011" wp14:editId="61E1E663">
            <wp:extent cx="260985" cy="285115"/>
            <wp:effectExtent l="0" t="0" r="5715" b="635"/>
            <wp:docPr id="51" name="图片 51" descr="http://img.wangxiao.cn/bjupload/2014-09-17/093d3592-21ee-4f26-8004-ccf3e3966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wangxiao.cn/bjupload/2014-09-17/093d3592-21ee-4f26-8004-ccf3e39665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64.</w:t>
      </w:r>
      <w:r w:rsidRPr="001F6921">
        <w:rPr>
          <w:rFonts w:ascii="Arial" w:eastAsia="宋体" w:hAnsi="Arial" w:cs="Arial"/>
          <w:color w:val="000000"/>
          <w:kern w:val="0"/>
          <w:sz w:val="28"/>
          <w:szCs w:val="28"/>
        </w:rPr>
        <w:t>样本容量过大，统计量的标准误差也会增大，对总体参数的估计会不准确。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65.</w:t>
      </w:r>
      <w:r w:rsidRPr="001F6921">
        <w:rPr>
          <w:rFonts w:ascii="Arial" w:eastAsia="宋体" w:hAnsi="Arial" w:cs="Arial"/>
          <w:color w:val="000000"/>
          <w:kern w:val="0"/>
          <w:sz w:val="28"/>
          <w:szCs w:val="28"/>
        </w:rPr>
        <w:t>对于具有季节变化的时间序列，为消除季节变动的影响，可以</w:t>
      </w:r>
      <w:proofErr w:type="gramStart"/>
      <w:r w:rsidRPr="001F6921">
        <w:rPr>
          <w:rFonts w:ascii="Arial" w:eastAsia="宋体" w:hAnsi="Arial" w:cs="Arial"/>
          <w:color w:val="000000"/>
          <w:kern w:val="0"/>
          <w:sz w:val="28"/>
          <w:szCs w:val="28"/>
        </w:rPr>
        <w:t>计算年距发展速度</w:t>
      </w:r>
      <w:proofErr w:type="gramEnd"/>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66.</w:t>
      </w:r>
      <w:r w:rsidRPr="001F6921">
        <w:rPr>
          <w:rFonts w:ascii="Arial" w:eastAsia="宋体" w:hAnsi="Arial" w:cs="Arial"/>
          <w:color w:val="000000"/>
          <w:kern w:val="0"/>
          <w:sz w:val="28"/>
          <w:szCs w:val="28"/>
        </w:rPr>
        <w:t>季节指数是一种考虑长期趋势的季节变动分析方法。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67.</w:t>
      </w:r>
      <w:r w:rsidRPr="001F6921">
        <w:rPr>
          <w:rFonts w:ascii="Arial" w:eastAsia="宋体" w:hAnsi="Arial" w:cs="Arial"/>
          <w:color w:val="000000"/>
          <w:kern w:val="0"/>
          <w:sz w:val="28"/>
          <w:szCs w:val="28"/>
        </w:rPr>
        <w:t>在编制价格指数时，要以商品的销售量或使用数量作为权数。</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68.</w:t>
      </w:r>
      <w:r w:rsidRPr="001F6921">
        <w:rPr>
          <w:rFonts w:ascii="Arial" w:eastAsia="宋体" w:hAnsi="Arial" w:cs="Arial"/>
          <w:color w:val="000000"/>
          <w:kern w:val="0"/>
          <w:sz w:val="28"/>
          <w:szCs w:val="28"/>
        </w:rPr>
        <w:t>《统计法》规定，统计人员应当具备与其从事的统计工作相适应的专业知识和业务能力。</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69.</w:t>
      </w:r>
      <w:r w:rsidRPr="001F6921">
        <w:rPr>
          <w:rFonts w:ascii="Arial" w:eastAsia="宋体" w:hAnsi="Arial" w:cs="Arial"/>
          <w:color w:val="000000"/>
          <w:kern w:val="0"/>
          <w:sz w:val="28"/>
          <w:szCs w:val="28"/>
        </w:rPr>
        <w:t>统计法律在统计法律制度中具有最高的法律效力。</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70.</w:t>
      </w:r>
      <w:r w:rsidRPr="001F6921">
        <w:rPr>
          <w:rFonts w:ascii="Arial" w:eastAsia="宋体" w:hAnsi="Arial" w:cs="Arial"/>
          <w:color w:val="000000"/>
          <w:kern w:val="0"/>
          <w:sz w:val="28"/>
          <w:szCs w:val="28"/>
        </w:rPr>
        <w:t>根据《统计法》确定的统计工作独立性原则，乡镇人民政府也应当设立独立的统计机构。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71.</w:t>
      </w:r>
      <w:r w:rsidRPr="001F6921">
        <w:rPr>
          <w:rFonts w:ascii="Arial" w:eastAsia="宋体" w:hAnsi="Arial" w:cs="Arial"/>
          <w:color w:val="000000"/>
          <w:kern w:val="0"/>
          <w:sz w:val="28"/>
          <w:szCs w:val="28"/>
        </w:rPr>
        <w:t>我国建立了由国家统计机构和民间统计机构组成的集中统一的政府统计系统。</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72.</w:t>
      </w:r>
      <w:r w:rsidRPr="001F6921">
        <w:rPr>
          <w:rFonts w:ascii="Arial" w:eastAsia="宋体" w:hAnsi="Arial" w:cs="Arial"/>
          <w:color w:val="000000"/>
          <w:kern w:val="0"/>
          <w:sz w:val="28"/>
          <w:szCs w:val="28"/>
        </w:rPr>
        <w:t>统计人员在进行统计调查时应当出示县级以上人民政府统计机构颁发的统计调查证。</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73.</w:t>
      </w:r>
      <w:r w:rsidRPr="001F6921">
        <w:rPr>
          <w:rFonts w:ascii="Arial" w:eastAsia="宋体" w:hAnsi="Arial" w:cs="Arial"/>
          <w:color w:val="000000"/>
          <w:kern w:val="0"/>
          <w:sz w:val="28"/>
          <w:szCs w:val="28"/>
        </w:rPr>
        <w:t>地方统计调查项目应当报同级地方人民政府审批。</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74.</w:t>
      </w:r>
      <w:r w:rsidRPr="001F6921">
        <w:rPr>
          <w:rFonts w:ascii="Arial" w:eastAsia="宋体" w:hAnsi="Arial" w:cs="Arial"/>
          <w:color w:val="000000"/>
          <w:kern w:val="0"/>
          <w:sz w:val="28"/>
          <w:szCs w:val="28"/>
        </w:rPr>
        <w:t>统计执法检查具有严肃性、权威性和国家强制性。</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75.</w:t>
      </w:r>
      <w:r w:rsidRPr="001F6921">
        <w:rPr>
          <w:rFonts w:ascii="Arial" w:eastAsia="宋体" w:hAnsi="Arial" w:cs="Arial"/>
          <w:color w:val="000000"/>
          <w:kern w:val="0"/>
          <w:sz w:val="28"/>
          <w:szCs w:val="28"/>
        </w:rPr>
        <w:t>由监察部、人力资源和社会保障部及国家统计局联合制定的，于</w:t>
      </w:r>
      <w:r w:rsidRPr="001F6921">
        <w:rPr>
          <w:rFonts w:ascii="Arial" w:eastAsia="宋体" w:hAnsi="Arial" w:cs="Arial"/>
          <w:color w:val="000000"/>
          <w:kern w:val="0"/>
          <w:sz w:val="28"/>
          <w:szCs w:val="28"/>
        </w:rPr>
        <w:t>2009</w:t>
      </w:r>
      <w:r w:rsidRPr="001F6921">
        <w:rPr>
          <w:rFonts w:ascii="Arial" w:eastAsia="宋体" w:hAnsi="Arial" w:cs="Arial"/>
          <w:color w:val="000000"/>
          <w:kern w:val="0"/>
          <w:sz w:val="28"/>
          <w:szCs w:val="28"/>
        </w:rPr>
        <w:t>年</w:t>
      </w:r>
      <w:r w:rsidRPr="001F6921">
        <w:rPr>
          <w:rFonts w:ascii="Arial" w:eastAsia="宋体" w:hAnsi="Arial" w:cs="Arial"/>
          <w:color w:val="000000"/>
          <w:kern w:val="0"/>
          <w:sz w:val="28"/>
          <w:szCs w:val="28"/>
        </w:rPr>
        <w:t>5</w:t>
      </w:r>
      <w:r w:rsidRPr="001F6921">
        <w:rPr>
          <w:rFonts w:ascii="Arial" w:eastAsia="宋体" w:hAnsi="Arial" w:cs="Arial"/>
          <w:color w:val="000000"/>
          <w:kern w:val="0"/>
          <w:sz w:val="28"/>
          <w:szCs w:val="28"/>
        </w:rPr>
        <w:t>月</w:t>
      </w: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日起实施的《统计违法违纪行为处分规定》是我国第一部关于统计违法违纪行为处分方面的部门规章。</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[NT:PAGE=</w:t>
      </w:r>
      <w:r w:rsidRPr="001F6921">
        <w:rPr>
          <w:rFonts w:ascii="Arial" w:eastAsia="宋体" w:hAnsi="Arial" w:cs="Arial"/>
          <w:color w:val="000000"/>
          <w:kern w:val="0"/>
          <w:sz w:val="28"/>
          <w:szCs w:val="28"/>
        </w:rPr>
        <w:t>综合应用题</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b/>
          <w:bCs/>
          <w:color w:val="000000"/>
          <w:kern w:val="0"/>
          <w:sz w:val="28"/>
          <w:szCs w:val="28"/>
        </w:rPr>
        <w:lastRenderedPageBreak/>
        <w:t>四、综合应用题</w:t>
      </w:r>
      <w:r w:rsidRPr="001F6921">
        <w:rPr>
          <w:rFonts w:ascii="Arial" w:eastAsia="宋体" w:hAnsi="Arial" w:cs="Arial"/>
          <w:b/>
          <w:bCs/>
          <w:color w:val="000000"/>
          <w:kern w:val="0"/>
          <w:sz w:val="28"/>
          <w:szCs w:val="28"/>
        </w:rPr>
        <w:t>(</w:t>
      </w:r>
      <w:r w:rsidRPr="001F6921">
        <w:rPr>
          <w:rFonts w:ascii="Arial" w:eastAsia="宋体" w:hAnsi="Arial" w:cs="Arial"/>
          <w:b/>
          <w:bCs/>
          <w:color w:val="000000"/>
          <w:kern w:val="0"/>
          <w:sz w:val="28"/>
          <w:szCs w:val="28"/>
        </w:rPr>
        <w:t>以下每道综合应用题包括</w:t>
      </w:r>
      <w:r w:rsidRPr="001F6921">
        <w:rPr>
          <w:rFonts w:ascii="Arial" w:eastAsia="宋体" w:hAnsi="Arial" w:cs="Arial"/>
          <w:b/>
          <w:bCs/>
          <w:color w:val="000000"/>
          <w:kern w:val="0"/>
          <w:sz w:val="28"/>
          <w:szCs w:val="28"/>
        </w:rPr>
        <w:t>5</w:t>
      </w:r>
      <w:r w:rsidRPr="001F6921">
        <w:rPr>
          <w:rFonts w:ascii="Arial" w:eastAsia="宋体" w:hAnsi="Arial" w:cs="Arial"/>
          <w:b/>
          <w:bCs/>
          <w:color w:val="000000"/>
          <w:kern w:val="0"/>
          <w:sz w:val="28"/>
          <w:szCs w:val="28"/>
        </w:rPr>
        <w:t>道小题，每道小题有一项或一项以上的正确答案，每选对其中的一项得</w:t>
      </w:r>
      <w:r w:rsidRPr="001F6921">
        <w:rPr>
          <w:rFonts w:ascii="Arial" w:eastAsia="宋体" w:hAnsi="Arial" w:cs="Arial"/>
          <w:b/>
          <w:bCs/>
          <w:color w:val="000000"/>
          <w:kern w:val="0"/>
          <w:sz w:val="28"/>
          <w:szCs w:val="28"/>
        </w:rPr>
        <w:t>0.5</w:t>
      </w:r>
      <w:r w:rsidRPr="001F6921">
        <w:rPr>
          <w:rFonts w:ascii="Arial" w:eastAsia="宋体" w:hAnsi="Arial" w:cs="Arial"/>
          <w:b/>
          <w:bCs/>
          <w:color w:val="000000"/>
          <w:kern w:val="0"/>
          <w:sz w:val="28"/>
          <w:szCs w:val="28"/>
        </w:rPr>
        <w:t>分，全部选对得满分。多选或错选不得分。本题共</w:t>
      </w:r>
      <w:r w:rsidRPr="001F6921">
        <w:rPr>
          <w:rFonts w:ascii="Arial" w:eastAsia="宋体" w:hAnsi="Arial" w:cs="Arial"/>
          <w:b/>
          <w:bCs/>
          <w:color w:val="000000"/>
          <w:kern w:val="0"/>
          <w:sz w:val="28"/>
          <w:szCs w:val="28"/>
        </w:rPr>
        <w:t>30</w:t>
      </w:r>
      <w:r w:rsidRPr="001F6921">
        <w:rPr>
          <w:rFonts w:ascii="Arial" w:eastAsia="宋体" w:hAnsi="Arial" w:cs="Arial"/>
          <w:b/>
          <w:bCs/>
          <w:color w:val="000000"/>
          <w:kern w:val="0"/>
          <w:sz w:val="28"/>
          <w:szCs w:val="28"/>
        </w:rPr>
        <w:t>分，每小题</w:t>
      </w:r>
      <w:r w:rsidRPr="001F6921">
        <w:rPr>
          <w:rFonts w:ascii="Arial" w:eastAsia="宋体" w:hAnsi="Arial" w:cs="Arial"/>
          <w:b/>
          <w:bCs/>
          <w:color w:val="000000"/>
          <w:kern w:val="0"/>
          <w:sz w:val="28"/>
          <w:szCs w:val="28"/>
        </w:rPr>
        <w:t>2</w:t>
      </w:r>
      <w:r w:rsidRPr="001F6921">
        <w:rPr>
          <w:rFonts w:ascii="Arial" w:eastAsia="宋体" w:hAnsi="Arial" w:cs="Arial"/>
          <w:b/>
          <w:bCs/>
          <w:color w:val="000000"/>
          <w:kern w:val="0"/>
          <w:sz w:val="28"/>
          <w:szCs w:val="28"/>
        </w:rPr>
        <w:t>分。</w:t>
      </w:r>
      <w:r w:rsidRPr="001F6921">
        <w:rPr>
          <w:rFonts w:ascii="Arial" w:eastAsia="宋体" w:hAnsi="Arial" w:cs="Arial"/>
          <w:b/>
          <w:bCs/>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w:t>
      </w:r>
      <w:proofErr w:type="gramStart"/>
      <w:r w:rsidRPr="001F6921">
        <w:rPr>
          <w:rFonts w:ascii="Arial" w:eastAsia="宋体" w:hAnsi="Arial" w:cs="Arial"/>
          <w:color w:val="000000"/>
          <w:kern w:val="0"/>
          <w:sz w:val="28"/>
          <w:szCs w:val="28"/>
        </w:rPr>
        <w:t>一</w:t>
      </w:r>
      <w:proofErr w:type="gramEnd"/>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下面是</w:t>
      </w:r>
      <w:r w:rsidRPr="001F6921">
        <w:rPr>
          <w:rFonts w:ascii="Arial" w:eastAsia="宋体" w:hAnsi="Arial" w:cs="Arial"/>
          <w:color w:val="000000"/>
          <w:kern w:val="0"/>
          <w:sz w:val="28"/>
          <w:szCs w:val="28"/>
        </w:rPr>
        <w:t>2006</w:t>
      </w:r>
      <w:r w:rsidRPr="001F6921">
        <w:rPr>
          <w:rFonts w:ascii="Arial" w:eastAsia="宋体" w:hAnsi="Arial" w:cs="Arial"/>
          <w:color w:val="000000"/>
          <w:kern w:val="0"/>
          <w:sz w:val="28"/>
          <w:szCs w:val="28"/>
        </w:rPr>
        <w:t>年中国</w:t>
      </w:r>
      <w:r w:rsidRPr="001F6921">
        <w:rPr>
          <w:rFonts w:ascii="Arial" w:eastAsia="宋体" w:hAnsi="Arial" w:cs="Arial"/>
          <w:color w:val="000000"/>
          <w:kern w:val="0"/>
          <w:sz w:val="28"/>
          <w:szCs w:val="28"/>
        </w:rPr>
        <w:t>31</w:t>
      </w:r>
      <w:r w:rsidRPr="001F6921">
        <w:rPr>
          <w:rFonts w:ascii="Arial" w:eastAsia="宋体" w:hAnsi="Arial" w:cs="Arial"/>
          <w:color w:val="000000"/>
          <w:kern w:val="0"/>
          <w:sz w:val="28"/>
          <w:szCs w:val="28"/>
        </w:rPr>
        <w:t>个主要城市年平均相对湿度的数据</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单位：</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w:t>
      </w:r>
    </w:p>
    <w:tbl>
      <w:tblPr>
        <w:tblW w:w="7740" w:type="dxa"/>
        <w:tblCellMar>
          <w:left w:w="0" w:type="dxa"/>
          <w:right w:w="0" w:type="dxa"/>
        </w:tblCellMar>
        <w:tblLook w:val="04A0" w:firstRow="1" w:lastRow="0" w:firstColumn="1" w:lastColumn="0" w:noHBand="0" w:noVBand="1"/>
      </w:tblPr>
      <w:tblGrid>
        <w:gridCol w:w="1140"/>
        <w:gridCol w:w="1648"/>
        <w:gridCol w:w="804"/>
        <w:gridCol w:w="1963"/>
        <w:gridCol w:w="804"/>
        <w:gridCol w:w="1963"/>
      </w:tblGrid>
      <w:tr w:rsidR="001F6921" w:rsidRPr="001F6921" w:rsidTr="001F6921">
        <w:trPr>
          <w:trHeight w:val="345"/>
        </w:trPr>
        <w:tc>
          <w:tcPr>
            <w:tcW w:w="1140" w:type="dxa"/>
            <w:tcBorders>
              <w:top w:val="single" w:sz="6" w:space="0" w:color="auto"/>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城</w:t>
            </w:r>
            <w:r w:rsidRPr="001F6921">
              <w:rPr>
                <w:rFonts w:ascii="Arial" w:eastAsia="宋体" w:hAnsi="Arial" w:cs="Arial"/>
                <w:color w:val="000000"/>
                <w:kern w:val="0"/>
                <w:sz w:val="28"/>
                <w:szCs w:val="28"/>
              </w:rPr>
              <w:t>   </w:t>
            </w:r>
            <w:r w:rsidRPr="001F6921">
              <w:rPr>
                <w:rFonts w:ascii="黑体" w:eastAsia="黑体" w:hAnsi="黑体" w:cs="Arial" w:hint="eastAsia"/>
                <w:color w:val="000000"/>
                <w:kern w:val="0"/>
                <w:sz w:val="28"/>
                <w:szCs w:val="28"/>
              </w:rPr>
              <w:t>市</w:t>
            </w:r>
          </w:p>
        </w:tc>
        <w:tc>
          <w:tcPr>
            <w:tcW w:w="1650" w:type="dxa"/>
            <w:tcBorders>
              <w:top w:val="single" w:sz="6" w:space="0" w:color="auto"/>
              <w:left w:val="single" w:sz="6" w:space="0" w:color="ECE9D8"/>
              <w:bottom w:val="single" w:sz="6" w:space="0" w:color="auto"/>
              <w:right w:val="single" w:sz="6" w:space="0" w:color="auto"/>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年平均相对湿度</w:t>
            </w:r>
          </w:p>
        </w:tc>
        <w:tc>
          <w:tcPr>
            <w:tcW w:w="0" w:type="auto"/>
            <w:tcBorders>
              <w:top w:val="single" w:sz="6" w:space="0" w:color="auto"/>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城</w:t>
            </w:r>
            <w:r w:rsidRPr="001F6921">
              <w:rPr>
                <w:rFonts w:ascii="Arial" w:eastAsia="宋体" w:hAnsi="Arial" w:cs="Arial"/>
                <w:color w:val="000000"/>
                <w:kern w:val="0"/>
                <w:sz w:val="28"/>
                <w:szCs w:val="28"/>
              </w:rPr>
              <w:t>   </w:t>
            </w:r>
            <w:r w:rsidRPr="001F6921">
              <w:rPr>
                <w:rFonts w:ascii="黑体" w:eastAsia="黑体" w:hAnsi="黑体" w:cs="Arial" w:hint="eastAsia"/>
                <w:color w:val="000000"/>
                <w:kern w:val="0"/>
                <w:sz w:val="28"/>
                <w:szCs w:val="28"/>
              </w:rPr>
              <w:t>市</w:t>
            </w:r>
          </w:p>
        </w:tc>
        <w:tc>
          <w:tcPr>
            <w:tcW w:w="0" w:type="auto"/>
            <w:tcBorders>
              <w:top w:val="single" w:sz="6" w:space="0" w:color="auto"/>
              <w:left w:val="single" w:sz="6" w:space="0" w:color="ECE9D8"/>
              <w:bottom w:val="single" w:sz="6" w:space="0" w:color="auto"/>
              <w:right w:val="single" w:sz="6" w:space="0" w:color="auto"/>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年平均相对湿度</w:t>
            </w:r>
          </w:p>
        </w:tc>
        <w:tc>
          <w:tcPr>
            <w:tcW w:w="0" w:type="auto"/>
            <w:tcBorders>
              <w:top w:val="single" w:sz="6" w:space="0" w:color="auto"/>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城</w:t>
            </w:r>
            <w:r w:rsidRPr="001F6921">
              <w:rPr>
                <w:rFonts w:ascii="Arial" w:eastAsia="宋体" w:hAnsi="Arial" w:cs="Arial"/>
                <w:color w:val="000000"/>
                <w:kern w:val="0"/>
                <w:sz w:val="28"/>
                <w:szCs w:val="28"/>
              </w:rPr>
              <w:t>   </w:t>
            </w:r>
            <w:r w:rsidRPr="001F6921">
              <w:rPr>
                <w:rFonts w:ascii="黑体" w:eastAsia="黑体" w:hAnsi="黑体" w:cs="Arial" w:hint="eastAsia"/>
                <w:color w:val="000000"/>
                <w:kern w:val="0"/>
                <w:sz w:val="28"/>
                <w:szCs w:val="28"/>
              </w:rPr>
              <w:t>市</w:t>
            </w:r>
          </w:p>
        </w:tc>
        <w:tc>
          <w:tcPr>
            <w:tcW w:w="0" w:type="auto"/>
            <w:tcBorders>
              <w:top w:val="single" w:sz="6" w:space="0" w:color="auto"/>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年平均相对湿度</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拉</w:t>
            </w:r>
            <w:r w:rsidRPr="001F6921">
              <w:rPr>
                <w:rFonts w:ascii="Arial" w:eastAsia="宋体" w:hAnsi="Arial" w:cs="Arial"/>
                <w:color w:val="000000"/>
                <w:kern w:val="0"/>
                <w:sz w:val="28"/>
                <w:szCs w:val="28"/>
              </w:rPr>
              <w:t>    </w:t>
            </w:r>
            <w:proofErr w:type="gramStart"/>
            <w:r w:rsidRPr="001F6921">
              <w:rPr>
                <w:rFonts w:ascii="Arial" w:eastAsia="宋体" w:hAnsi="Arial" w:cs="Arial"/>
                <w:color w:val="000000"/>
                <w:kern w:val="0"/>
                <w:sz w:val="28"/>
                <w:szCs w:val="28"/>
              </w:rPr>
              <w:t>萨</w:t>
            </w:r>
            <w:proofErr w:type="gramEnd"/>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35</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春</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59</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州</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呼和浩特</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47</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天</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津</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61</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合</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肥</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72</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银</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川</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51</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郑</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州</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62</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福</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州</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72</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北</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京</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53</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安</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67</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沙</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72</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乌鲁木齐</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54</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沈</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阳</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68</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重</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庆</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75</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石</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家</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庄</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55</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昆</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明</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69</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南</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宁</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76</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兰</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州</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56</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上</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海</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70</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温</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江</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77</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西</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宁</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56</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南</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京</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海</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口</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78</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哈</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尔</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滨</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57</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杭</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州</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贵</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阳</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79</w:t>
            </w:r>
          </w:p>
        </w:tc>
      </w:tr>
      <w:tr w:rsidR="001F6921" w:rsidRPr="001F6921" w:rsidTr="001F6921">
        <w:trPr>
          <w:trHeight w:val="345"/>
        </w:trPr>
        <w:tc>
          <w:tcPr>
            <w:tcW w:w="1140" w:type="dxa"/>
            <w:tcBorders>
              <w:top w:val="nil"/>
              <w:left w:val="nil"/>
              <w:bottom w:val="nil"/>
              <w:right w:val="nil"/>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太</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原</w:t>
            </w:r>
          </w:p>
        </w:tc>
        <w:tc>
          <w:tcPr>
            <w:tcW w:w="1650" w:type="dxa"/>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58</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南</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昌</w:t>
            </w:r>
          </w:p>
        </w:tc>
        <w:tc>
          <w:tcPr>
            <w:tcW w:w="0" w:type="auto"/>
            <w:tcBorders>
              <w:top w:val="single" w:sz="6" w:space="0" w:color="ECE9D8"/>
              <w:left w:val="single" w:sz="6" w:space="0" w:color="ECE9D8"/>
              <w:bottom w:val="single" w:sz="6" w:space="0" w:color="ECE9D8"/>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p>
        </w:tc>
        <w:tc>
          <w:tcPr>
            <w:tcW w:w="0" w:type="auto"/>
            <w:tcBorders>
              <w:top w:val="nil"/>
              <w:left w:val="nil"/>
              <w:bottom w:val="nil"/>
              <w:right w:val="nil"/>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p>
        </w:tc>
      </w:tr>
      <w:tr w:rsidR="001F6921" w:rsidRPr="001F6921" w:rsidTr="001F6921">
        <w:trPr>
          <w:trHeight w:val="345"/>
        </w:trPr>
        <w:tc>
          <w:tcPr>
            <w:tcW w:w="1140" w:type="dxa"/>
            <w:tcBorders>
              <w:top w:val="single" w:sz="6" w:space="0" w:color="ECE9D8"/>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济</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南</w:t>
            </w:r>
          </w:p>
        </w:tc>
        <w:tc>
          <w:tcPr>
            <w:tcW w:w="1650" w:type="dxa"/>
            <w:tcBorders>
              <w:top w:val="single" w:sz="6" w:space="0" w:color="ECE9D8"/>
              <w:left w:val="single" w:sz="6" w:space="0" w:color="ECE9D8"/>
              <w:bottom w:val="single" w:sz="6" w:space="0" w:color="auto"/>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58</w:t>
            </w:r>
          </w:p>
        </w:tc>
        <w:tc>
          <w:tcPr>
            <w:tcW w:w="0" w:type="auto"/>
            <w:tcBorders>
              <w:top w:val="single" w:sz="6" w:space="0" w:color="ECE9D8"/>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武</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汉</w:t>
            </w:r>
          </w:p>
        </w:tc>
        <w:tc>
          <w:tcPr>
            <w:tcW w:w="0" w:type="auto"/>
            <w:tcBorders>
              <w:top w:val="single" w:sz="6" w:space="0" w:color="ECE9D8"/>
              <w:left w:val="single" w:sz="6" w:space="0" w:color="ECE9D8"/>
              <w:bottom w:val="single" w:sz="6" w:space="0" w:color="auto"/>
              <w:right w:val="single" w:sz="6" w:space="0" w:color="auto"/>
            </w:tcBorders>
            <w:shd w:val="clear" w:color="auto" w:fill="auto"/>
            <w:noWrap/>
            <w:vAlign w:val="center"/>
            <w:hideMark/>
          </w:tcPr>
          <w:p w:rsidR="001F6921" w:rsidRPr="001F6921" w:rsidRDefault="001F6921" w:rsidP="001F6921">
            <w:pPr>
              <w:widowControl/>
              <w:ind w:left="210"/>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
        </w:tc>
        <w:tc>
          <w:tcPr>
            <w:tcW w:w="0" w:type="auto"/>
            <w:tcBorders>
              <w:top w:val="single" w:sz="6" w:space="0" w:color="ECE9D8"/>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p>
        </w:tc>
        <w:tc>
          <w:tcPr>
            <w:tcW w:w="0" w:type="auto"/>
            <w:tcBorders>
              <w:top w:val="single" w:sz="6" w:space="0" w:color="ECE9D8"/>
              <w:left w:val="single" w:sz="6" w:space="0" w:color="ECE9D8"/>
              <w:bottom w:val="single" w:sz="6" w:space="0" w:color="auto"/>
              <w:right w:val="single" w:sz="6" w:space="0" w:color="ECE9D8"/>
            </w:tcBorders>
            <w:shd w:val="clear" w:color="auto" w:fill="auto"/>
            <w:noWrap/>
            <w:vAlign w:val="center"/>
            <w:hideMark/>
          </w:tcPr>
          <w:p w:rsidR="001F6921" w:rsidRPr="001F6921" w:rsidRDefault="001F6921" w:rsidP="001F6921">
            <w:pPr>
              <w:widowControl/>
              <w:jc w:val="left"/>
              <w:rPr>
                <w:rFonts w:ascii="Arial" w:eastAsia="宋体" w:hAnsi="Arial" w:cs="Arial"/>
                <w:color w:val="000000"/>
                <w:kern w:val="0"/>
                <w:sz w:val="28"/>
                <w:szCs w:val="28"/>
              </w:rPr>
            </w:pPr>
          </w:p>
        </w:tc>
      </w:tr>
    </w:tbl>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根据表中数据回答下列问题：</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76.</w:t>
      </w:r>
      <w:r w:rsidRPr="001F6921">
        <w:rPr>
          <w:rFonts w:ascii="Arial" w:eastAsia="宋体" w:hAnsi="Arial" w:cs="Arial"/>
          <w:color w:val="000000"/>
          <w:kern w:val="0"/>
          <w:sz w:val="28"/>
          <w:szCs w:val="28"/>
        </w:rPr>
        <w:t>根据表中数据对年平均相对湿度进行分组时，适合的组数为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A.2</w:t>
      </w:r>
      <w:r w:rsidRPr="001F6921">
        <w:rPr>
          <w:rFonts w:ascii="Arial" w:eastAsia="宋体" w:hAnsi="Arial" w:cs="Arial"/>
          <w:color w:val="000000"/>
          <w:kern w:val="0"/>
          <w:sz w:val="28"/>
          <w:szCs w:val="28"/>
        </w:rPr>
        <w:t>组</w:t>
      </w:r>
      <w:r w:rsidRPr="001F6921">
        <w:rPr>
          <w:rFonts w:ascii="Arial" w:eastAsia="宋体" w:hAnsi="Arial" w:cs="Arial"/>
          <w:color w:val="000000"/>
          <w:kern w:val="0"/>
          <w:sz w:val="28"/>
          <w:szCs w:val="28"/>
        </w:rPr>
        <w:t xml:space="preserve"> B.6</w:t>
      </w:r>
      <w:r w:rsidRPr="001F6921">
        <w:rPr>
          <w:rFonts w:ascii="Arial" w:eastAsia="宋体" w:hAnsi="Arial" w:cs="Arial"/>
          <w:color w:val="000000"/>
          <w:kern w:val="0"/>
          <w:sz w:val="28"/>
          <w:szCs w:val="28"/>
        </w:rPr>
        <w:t>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C.3</w:t>
      </w:r>
      <w:r w:rsidRPr="001F6921">
        <w:rPr>
          <w:rFonts w:ascii="Arial" w:eastAsia="宋体" w:hAnsi="Arial" w:cs="Arial"/>
          <w:color w:val="000000"/>
          <w:kern w:val="0"/>
          <w:sz w:val="28"/>
          <w:szCs w:val="28"/>
        </w:rPr>
        <w:t>组</w:t>
      </w:r>
      <w:r w:rsidRPr="001F6921">
        <w:rPr>
          <w:rFonts w:ascii="Arial" w:eastAsia="宋体" w:hAnsi="Arial" w:cs="Arial"/>
          <w:color w:val="000000"/>
          <w:kern w:val="0"/>
          <w:sz w:val="28"/>
          <w:szCs w:val="28"/>
        </w:rPr>
        <w:t xml:space="preserve"> D.16</w:t>
      </w:r>
      <w:r w:rsidRPr="001F6921">
        <w:rPr>
          <w:rFonts w:ascii="Arial" w:eastAsia="宋体" w:hAnsi="Arial" w:cs="Arial"/>
          <w:color w:val="000000"/>
          <w:kern w:val="0"/>
          <w:sz w:val="28"/>
          <w:szCs w:val="28"/>
        </w:rPr>
        <w:t>组</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77.31</w:t>
      </w:r>
      <w:r w:rsidRPr="001F6921">
        <w:rPr>
          <w:rFonts w:ascii="Arial" w:eastAsia="宋体" w:hAnsi="Arial" w:cs="Arial"/>
          <w:color w:val="000000"/>
          <w:kern w:val="0"/>
          <w:sz w:val="28"/>
          <w:szCs w:val="28"/>
        </w:rPr>
        <w:t>个城市年平均相对湿度的中位数为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A.35 B.79</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C.68 D.71</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78.31</w:t>
      </w:r>
      <w:r w:rsidRPr="001F6921">
        <w:rPr>
          <w:rFonts w:ascii="Arial" w:eastAsia="宋体" w:hAnsi="Arial" w:cs="Arial"/>
          <w:color w:val="000000"/>
          <w:kern w:val="0"/>
          <w:sz w:val="28"/>
          <w:szCs w:val="28"/>
        </w:rPr>
        <w:t>个城市年平均相对湿度的众数为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A.35 B.79</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C.68 D.71</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79.31</w:t>
      </w:r>
      <w:r w:rsidRPr="001F6921">
        <w:rPr>
          <w:rFonts w:ascii="Arial" w:eastAsia="宋体" w:hAnsi="Arial" w:cs="Arial"/>
          <w:color w:val="000000"/>
          <w:kern w:val="0"/>
          <w:sz w:val="28"/>
          <w:szCs w:val="28"/>
        </w:rPr>
        <w:t>个城市的年平均相对湿度可以视为从全国所有城市中抽取的随机样本。假定全国年平均相对湿度服从正态分布，且总体标准差为</w:t>
      </w:r>
      <w:r w:rsidRPr="001F6921">
        <w:rPr>
          <w:rFonts w:ascii="Arial" w:eastAsia="宋体" w:hAnsi="Arial" w:cs="Arial"/>
          <w:color w:val="000000"/>
          <w:kern w:val="0"/>
          <w:sz w:val="28"/>
          <w:szCs w:val="28"/>
        </w:rPr>
        <w:t>11</w:t>
      </w:r>
      <w:r w:rsidRPr="001F6921">
        <w:rPr>
          <w:rFonts w:ascii="Arial" w:eastAsia="宋体" w:hAnsi="Arial" w:cs="Arial"/>
          <w:color w:val="000000"/>
          <w:kern w:val="0"/>
          <w:sz w:val="28"/>
          <w:szCs w:val="28"/>
        </w:rPr>
        <w:t>，则全国年平均相对湿度</w:t>
      </w:r>
      <w:r w:rsidRPr="001F6921">
        <w:rPr>
          <w:rFonts w:ascii="Arial" w:eastAsia="宋体" w:hAnsi="Arial" w:cs="Arial"/>
          <w:color w:val="000000"/>
          <w:kern w:val="0"/>
          <w:sz w:val="28"/>
          <w:szCs w:val="28"/>
        </w:rPr>
        <w:t>95%</w:t>
      </w:r>
      <w:r w:rsidRPr="001F6921">
        <w:rPr>
          <w:rFonts w:ascii="Arial" w:eastAsia="宋体" w:hAnsi="Arial" w:cs="Arial"/>
          <w:color w:val="000000"/>
          <w:kern w:val="0"/>
          <w:sz w:val="28"/>
          <w:szCs w:val="28"/>
        </w:rPr>
        <w:t>置信度的区间估计为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32503CE8" wp14:editId="4B3D5B0F">
            <wp:extent cx="260985" cy="285115"/>
            <wp:effectExtent l="0" t="0" r="5715" b="635"/>
            <wp:docPr id="50" name="图片 50" descr="http://img.wangxiao.cn/bjupload/2014-09-17/12afea21-6075-4108-9f59-4c9012a862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wangxiao.cn/bjupload/2014-09-17/12afea21-6075-4108-9f59-4c9012a862d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0BDB32EE" wp14:editId="733D9E30">
            <wp:extent cx="1876425" cy="391795"/>
            <wp:effectExtent l="0" t="0" r="9525" b="8255"/>
            <wp:docPr id="49" name="图片 49" descr="http://img.wangxiao.cn/bjupload/2014-09-17/4b3acb02-0f6c-406d-bc69-1e3824c26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wangxiao.cn/bjupload/2014-09-17/4b3acb02-0f6c-406d-bc69-1e3824c261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39179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DEA8D74" wp14:editId="4A4151EA">
            <wp:extent cx="260985" cy="285115"/>
            <wp:effectExtent l="0" t="0" r="5715" b="635"/>
            <wp:docPr id="48" name="图片 48" descr="http://img.wangxiao.cn/bjupload/2014-09-17/1599fb21-8bb5-4578-9b5b-efb8800f4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wangxiao.cn/bjupload/2014-09-17/1599fb21-8bb5-4578-9b5b-efb8800f447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46F04F61" wp14:editId="0C22201F">
            <wp:extent cx="260985" cy="285115"/>
            <wp:effectExtent l="0" t="0" r="5715" b="635"/>
            <wp:docPr id="47" name="图片 47" descr="http://img.wangxiao.cn/bjupload/2014-09-17/095642fe-167d-4f9e-8074-f139c0fef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wangxiao.cn/bjupload/2014-09-17/095642fe-167d-4f9e-8074-f139c0fefeb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80.</w:t>
      </w:r>
      <w:r w:rsidRPr="001F6921">
        <w:rPr>
          <w:rFonts w:ascii="Arial" w:eastAsia="宋体" w:hAnsi="Arial" w:cs="Arial"/>
          <w:color w:val="000000"/>
          <w:kern w:val="0"/>
          <w:sz w:val="28"/>
          <w:szCs w:val="28"/>
        </w:rPr>
        <w:t>如果希望估计我国所有城市中年平均相对湿度小于</w:t>
      </w:r>
      <w:r w:rsidRPr="001F6921">
        <w:rPr>
          <w:rFonts w:ascii="Arial" w:eastAsia="宋体" w:hAnsi="Arial" w:cs="Arial"/>
          <w:color w:val="000000"/>
          <w:kern w:val="0"/>
          <w:sz w:val="28"/>
          <w:szCs w:val="28"/>
        </w:rPr>
        <w:t>60%</w:t>
      </w:r>
      <w:r w:rsidRPr="001F6921">
        <w:rPr>
          <w:rFonts w:ascii="Arial" w:eastAsia="宋体" w:hAnsi="Arial" w:cs="Arial"/>
          <w:color w:val="000000"/>
          <w:kern w:val="0"/>
          <w:sz w:val="28"/>
          <w:szCs w:val="28"/>
        </w:rPr>
        <w:t>的城市所占的比例，则该比例</w:t>
      </w:r>
      <w:r w:rsidRPr="001F6921">
        <w:rPr>
          <w:rFonts w:ascii="Arial" w:eastAsia="宋体" w:hAnsi="Arial" w:cs="Arial"/>
          <w:color w:val="000000"/>
          <w:kern w:val="0"/>
          <w:sz w:val="28"/>
          <w:szCs w:val="28"/>
        </w:rPr>
        <w:t>95%</w:t>
      </w:r>
      <w:r w:rsidRPr="001F6921">
        <w:rPr>
          <w:rFonts w:ascii="Arial" w:eastAsia="宋体" w:hAnsi="Arial" w:cs="Arial"/>
          <w:color w:val="000000"/>
          <w:kern w:val="0"/>
          <w:sz w:val="28"/>
          <w:szCs w:val="28"/>
        </w:rPr>
        <w:t>置信度的区间估计为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436FD9C" wp14:editId="1CAC13EE">
            <wp:extent cx="260985" cy="285115"/>
            <wp:effectExtent l="0" t="0" r="5715" b="635"/>
            <wp:docPr id="46" name="图片 46" descr="http://img.wangxiao.cn/bjupload/2014-09-17/82abe7c8-6a0e-41f9-95d3-0e49f024c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wangxiao.cn/bjupload/2014-09-17/82abe7c8-6a0e-41f9-95d3-0e49f024c04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085452A" wp14:editId="63BB1C78">
            <wp:extent cx="3051810" cy="462915"/>
            <wp:effectExtent l="0" t="0" r="0" b="0"/>
            <wp:docPr id="45" name="图片 45" descr="http://img.wangxiao.cn/bjupload/2014-09-17/62a95ced-575d-47cf-b5f6-1b65e7dc0f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wangxiao.cn/bjupload/2014-09-17/62a95ced-575d-47cf-b5f6-1b65e7dc0f8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1810" cy="4629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C401AFC" wp14:editId="625804E5">
            <wp:extent cx="260985" cy="285115"/>
            <wp:effectExtent l="0" t="0" r="5715" b="635"/>
            <wp:docPr id="44" name="图片 44" descr="http://img.wangxiao.cn/bjupload/2014-09-17/1c7eb338-7fbe-42b0-babd-0bd2763626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wangxiao.cn/bjupload/2014-09-17/1c7eb338-7fbe-42b0-babd-0bd2763626d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65C0ACBE" wp14:editId="2BAFCFEA">
            <wp:extent cx="260985" cy="285115"/>
            <wp:effectExtent l="0" t="0" r="5715" b="635"/>
            <wp:docPr id="43" name="图片 43" descr="http://img.wangxiao.cn/bjupload/2014-09-17/c03f1e2a-6a50-4663-8745-a1fc8384c4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wangxiao.cn/bjupload/2014-09-17/c03f1e2a-6a50-4663-8745-a1fc8384c4c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w:t>
      </w:r>
      <w:r w:rsidRPr="001F6921">
        <w:rPr>
          <w:rFonts w:ascii="Arial" w:eastAsia="宋体" w:hAnsi="Arial" w:cs="Arial"/>
          <w:color w:val="000000"/>
          <w:kern w:val="0"/>
          <w:sz w:val="28"/>
          <w:szCs w:val="28"/>
        </w:rPr>
        <w:t>二</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某企业生产两种产品，这两种产品的销售量及其市场价格的数据如下：</w:t>
      </w:r>
    </w:p>
    <w:tbl>
      <w:tblPr>
        <w:tblW w:w="7920" w:type="dxa"/>
        <w:tblCellMar>
          <w:left w:w="0" w:type="dxa"/>
          <w:right w:w="0" w:type="dxa"/>
        </w:tblCellMar>
        <w:tblLook w:val="04A0" w:firstRow="1" w:lastRow="0" w:firstColumn="1" w:lastColumn="0" w:noHBand="0" w:noVBand="1"/>
      </w:tblPr>
      <w:tblGrid>
        <w:gridCol w:w="874"/>
        <w:gridCol w:w="1701"/>
        <w:gridCol w:w="1837"/>
        <w:gridCol w:w="1686"/>
        <w:gridCol w:w="1822"/>
      </w:tblGrid>
      <w:tr w:rsidR="001F6921" w:rsidRPr="001F6921" w:rsidTr="001F6921">
        <w:trPr>
          <w:trHeight w:val="315"/>
        </w:trPr>
        <w:tc>
          <w:tcPr>
            <w:tcW w:w="870" w:type="dxa"/>
            <w:vMerge w:val="restart"/>
            <w:tcBorders>
              <w:top w:val="single" w:sz="6" w:space="0" w:color="auto"/>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时期</w:t>
            </w:r>
          </w:p>
        </w:tc>
        <w:tc>
          <w:tcPr>
            <w:tcW w:w="3525" w:type="dxa"/>
            <w:gridSpan w:val="2"/>
            <w:tcBorders>
              <w:top w:val="single" w:sz="6" w:space="0" w:color="auto"/>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产品</w:t>
            </w:r>
            <w:r w:rsidRPr="001F6921">
              <w:rPr>
                <w:rFonts w:ascii="Arial" w:eastAsia="宋体" w:hAnsi="Arial" w:cs="Arial"/>
                <w:color w:val="000000"/>
                <w:kern w:val="0"/>
                <w:sz w:val="28"/>
                <w:szCs w:val="28"/>
              </w:rPr>
              <w:t>1</w:t>
            </w:r>
          </w:p>
        </w:tc>
        <w:tc>
          <w:tcPr>
            <w:tcW w:w="3495" w:type="dxa"/>
            <w:gridSpan w:val="2"/>
            <w:tcBorders>
              <w:top w:val="single" w:sz="6" w:space="0" w:color="auto"/>
              <w:left w:val="single" w:sz="6" w:space="0" w:color="ECE9D8"/>
              <w:bottom w:val="single" w:sz="6" w:space="0" w:color="auto"/>
              <w:right w:val="single" w:sz="6" w:space="0" w:color="ECE9D8"/>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产品</w:t>
            </w:r>
            <w:r w:rsidRPr="001F6921">
              <w:rPr>
                <w:rFonts w:ascii="Arial" w:eastAsia="宋体" w:hAnsi="Arial" w:cs="Arial"/>
                <w:color w:val="000000"/>
                <w:kern w:val="0"/>
                <w:sz w:val="28"/>
                <w:szCs w:val="28"/>
              </w:rPr>
              <w:t>2</w:t>
            </w:r>
          </w:p>
        </w:tc>
      </w:tr>
      <w:tr w:rsidR="001F6921" w:rsidRPr="001F6921" w:rsidTr="001F6921">
        <w:trPr>
          <w:trHeight w:val="315"/>
        </w:trPr>
        <w:tc>
          <w:tcPr>
            <w:tcW w:w="0" w:type="auto"/>
            <w:vMerge/>
            <w:tcBorders>
              <w:top w:val="single" w:sz="6" w:space="0" w:color="auto"/>
              <w:left w:val="single" w:sz="6" w:space="0" w:color="ECE9D8"/>
              <w:bottom w:val="single" w:sz="6" w:space="0" w:color="auto"/>
              <w:right w:val="single" w:sz="6" w:space="0" w:color="auto"/>
            </w:tcBorders>
            <w:vAlign w:val="center"/>
            <w:hideMark/>
          </w:tcPr>
          <w:p w:rsidR="001F6921" w:rsidRPr="001F6921" w:rsidRDefault="001F6921" w:rsidP="001F6921">
            <w:pPr>
              <w:widowControl/>
              <w:jc w:val="left"/>
              <w:rPr>
                <w:rFonts w:ascii="Arial" w:eastAsia="宋体" w:hAnsi="Arial" w:cs="Arial"/>
                <w:color w:val="000000"/>
                <w:kern w:val="0"/>
                <w:sz w:val="28"/>
                <w:szCs w:val="28"/>
              </w:rPr>
            </w:pP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销售量</w:t>
            </w:r>
            <w:r w:rsidRPr="001F6921">
              <w:rPr>
                <w:rFonts w:ascii="Arial" w:eastAsia="宋体" w:hAnsi="Arial" w:cs="Arial"/>
                <w:color w:val="000000"/>
                <w:kern w:val="0"/>
                <w:sz w:val="28"/>
                <w:szCs w:val="28"/>
              </w:rPr>
              <w:br/>
            </w:r>
            <w:r w:rsidRPr="001F6921">
              <w:rPr>
                <w:rFonts w:ascii="黑体" w:eastAsia="黑体" w:hAnsi="黑体" w:cs="Arial" w:hint="eastAsia"/>
                <w:color w:val="000000"/>
                <w:kern w:val="0"/>
                <w:sz w:val="28"/>
                <w:szCs w:val="28"/>
              </w:rPr>
              <w:t>（万件）</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市场价格</w:t>
            </w:r>
            <w:r w:rsidRPr="001F6921">
              <w:rPr>
                <w:rFonts w:ascii="Arial" w:eastAsia="宋体" w:hAnsi="Arial" w:cs="Arial"/>
                <w:color w:val="000000"/>
                <w:kern w:val="0"/>
                <w:sz w:val="28"/>
                <w:szCs w:val="28"/>
              </w:rPr>
              <w:br/>
            </w:r>
            <w:r w:rsidRPr="001F6921">
              <w:rPr>
                <w:rFonts w:ascii="黑体" w:eastAsia="黑体" w:hAnsi="黑体" w:cs="Arial" w:hint="eastAsia"/>
                <w:color w:val="000000"/>
                <w:kern w:val="0"/>
                <w:sz w:val="28"/>
                <w:szCs w:val="28"/>
              </w:rPr>
              <w:t>（元</w:t>
            </w:r>
            <w:r w:rsidRPr="001F6921">
              <w:rPr>
                <w:rFonts w:ascii="Arial" w:eastAsia="宋体" w:hAnsi="Arial" w:cs="Arial"/>
                <w:color w:val="000000"/>
                <w:kern w:val="0"/>
                <w:sz w:val="28"/>
                <w:szCs w:val="28"/>
              </w:rPr>
              <w:t>/</w:t>
            </w:r>
            <w:r w:rsidRPr="001F6921">
              <w:rPr>
                <w:rFonts w:ascii="黑体" w:eastAsia="黑体" w:hAnsi="黑体" w:cs="Arial" w:hint="eastAsia"/>
                <w:color w:val="000000"/>
                <w:kern w:val="0"/>
                <w:sz w:val="28"/>
                <w:szCs w:val="28"/>
              </w:rPr>
              <w:t>件）</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销售量</w:t>
            </w:r>
            <w:r w:rsidRPr="001F6921">
              <w:rPr>
                <w:rFonts w:ascii="Arial" w:eastAsia="宋体" w:hAnsi="Arial" w:cs="Arial"/>
                <w:color w:val="000000"/>
                <w:kern w:val="0"/>
                <w:sz w:val="28"/>
                <w:szCs w:val="28"/>
              </w:rPr>
              <w:br/>
            </w:r>
            <w:r w:rsidRPr="001F6921">
              <w:rPr>
                <w:rFonts w:ascii="黑体" w:eastAsia="黑体" w:hAnsi="黑体" w:cs="Arial" w:hint="eastAsia"/>
                <w:color w:val="000000"/>
                <w:kern w:val="0"/>
                <w:sz w:val="28"/>
                <w:szCs w:val="28"/>
              </w:rPr>
              <w:t>（万件）</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黑体" w:eastAsia="黑体" w:hAnsi="黑体" w:cs="Arial" w:hint="eastAsia"/>
                <w:color w:val="000000"/>
                <w:kern w:val="0"/>
                <w:sz w:val="28"/>
                <w:szCs w:val="28"/>
              </w:rPr>
              <w:t>市场价格</w:t>
            </w:r>
            <w:r w:rsidRPr="001F6921">
              <w:rPr>
                <w:rFonts w:ascii="Arial" w:eastAsia="宋体" w:hAnsi="Arial" w:cs="Arial"/>
                <w:color w:val="000000"/>
                <w:kern w:val="0"/>
                <w:sz w:val="28"/>
                <w:szCs w:val="28"/>
              </w:rPr>
              <w:br/>
            </w:r>
            <w:r w:rsidRPr="001F6921">
              <w:rPr>
                <w:rFonts w:ascii="黑体" w:eastAsia="黑体" w:hAnsi="黑体" w:cs="Arial" w:hint="eastAsia"/>
                <w:color w:val="000000"/>
                <w:kern w:val="0"/>
                <w:sz w:val="28"/>
                <w:szCs w:val="28"/>
              </w:rPr>
              <w:t>（元</w:t>
            </w:r>
            <w:r w:rsidRPr="001F6921">
              <w:rPr>
                <w:rFonts w:ascii="Arial" w:eastAsia="宋体" w:hAnsi="Arial" w:cs="Arial"/>
                <w:color w:val="000000"/>
                <w:kern w:val="0"/>
                <w:sz w:val="28"/>
                <w:szCs w:val="28"/>
              </w:rPr>
              <w:t>/</w:t>
            </w:r>
            <w:r w:rsidRPr="001F6921">
              <w:rPr>
                <w:rFonts w:ascii="黑体" w:eastAsia="黑体" w:hAnsi="黑体" w:cs="Arial" w:hint="eastAsia"/>
                <w:color w:val="000000"/>
                <w:kern w:val="0"/>
                <w:sz w:val="28"/>
                <w:szCs w:val="28"/>
              </w:rPr>
              <w:t>件）</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2000</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40</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2.2</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25</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3.2</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2001</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42</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22</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2002</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41</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21</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2003</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45</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2.2</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2.8</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2004</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50</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2.3</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22</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2005</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48</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2.5</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24</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3.5</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2006</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48</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23</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2007</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46</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3.5</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25</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4.2</w:t>
            </w:r>
          </w:p>
        </w:tc>
      </w:tr>
      <w:tr w:rsidR="001F6921" w:rsidRPr="001F6921" w:rsidTr="001F6921">
        <w:trPr>
          <w:trHeight w:val="315"/>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2008</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45</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3.4</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24</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4.5</w:t>
            </w:r>
          </w:p>
        </w:tc>
      </w:tr>
      <w:tr w:rsidR="001F6921" w:rsidRPr="001F6921" w:rsidTr="001F6921">
        <w:trPr>
          <w:trHeight w:val="330"/>
        </w:trPr>
        <w:tc>
          <w:tcPr>
            <w:tcW w:w="87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2009</w:t>
            </w:r>
          </w:p>
        </w:tc>
        <w:tc>
          <w:tcPr>
            <w:tcW w:w="1695"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48</w:t>
            </w:r>
          </w:p>
        </w:tc>
        <w:tc>
          <w:tcPr>
            <w:tcW w:w="1815" w:type="dxa"/>
            <w:tcBorders>
              <w:top w:val="single" w:sz="6" w:space="0" w:color="ECE9D8"/>
              <w:left w:val="single" w:sz="6" w:space="0" w:color="ECE9D8"/>
              <w:bottom w:val="single" w:sz="6" w:space="0" w:color="auto"/>
              <w:right w:val="single" w:sz="6" w:space="0" w:color="auto"/>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3.5</w:t>
            </w:r>
          </w:p>
        </w:tc>
        <w:tc>
          <w:tcPr>
            <w:tcW w:w="1680" w:type="dxa"/>
            <w:tcBorders>
              <w:top w:val="single" w:sz="6" w:space="0" w:color="ECE9D8"/>
              <w:left w:val="single" w:sz="6" w:space="0" w:color="ECE9D8"/>
              <w:bottom w:val="single" w:sz="6" w:space="0" w:color="auto"/>
              <w:right w:val="single" w:sz="6" w:space="0" w:color="auto"/>
            </w:tcBorders>
            <w:noWrap/>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25</w:t>
            </w:r>
          </w:p>
        </w:tc>
        <w:tc>
          <w:tcPr>
            <w:tcW w:w="1800" w:type="dxa"/>
            <w:tcBorders>
              <w:top w:val="single" w:sz="6" w:space="0" w:color="ECE9D8"/>
              <w:left w:val="single" w:sz="6" w:space="0" w:color="ECE9D8"/>
              <w:bottom w:val="single" w:sz="6" w:space="0" w:color="auto"/>
              <w:right w:val="single" w:sz="6" w:space="0" w:color="ECE9D8"/>
            </w:tcBorders>
            <w:vAlign w:val="center"/>
            <w:hideMark/>
          </w:tcPr>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color w:val="000000"/>
                <w:kern w:val="0"/>
                <w:sz w:val="28"/>
                <w:szCs w:val="28"/>
              </w:rPr>
              <w:t>4.6</w:t>
            </w:r>
          </w:p>
        </w:tc>
      </w:tr>
    </w:tbl>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根据表中数据回答下列问题：</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81.</w:t>
      </w:r>
      <w:r w:rsidRPr="001F6921">
        <w:rPr>
          <w:rFonts w:ascii="Arial" w:eastAsia="宋体" w:hAnsi="Arial" w:cs="Arial"/>
          <w:color w:val="000000"/>
          <w:kern w:val="0"/>
          <w:sz w:val="28"/>
          <w:szCs w:val="28"/>
        </w:rPr>
        <w:t>产品</w:t>
      </w: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的市场价格存在比较明显的</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长期趋势</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季节变动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循环变动</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脉冲波动</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82.2000</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2009</w:t>
      </w:r>
      <w:r w:rsidRPr="001F6921">
        <w:rPr>
          <w:rFonts w:ascii="Arial" w:eastAsia="宋体" w:hAnsi="Arial" w:cs="Arial"/>
          <w:color w:val="000000"/>
          <w:kern w:val="0"/>
          <w:sz w:val="28"/>
          <w:szCs w:val="28"/>
        </w:rPr>
        <w:t>年间，产品</w:t>
      </w: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销售量的平均增长速度为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lastRenderedPageBreak/>
        <w:drawing>
          <wp:inline distT="0" distB="0" distL="0" distR="0" wp14:anchorId="12C80426" wp14:editId="1E53EBDD">
            <wp:extent cx="260985" cy="285115"/>
            <wp:effectExtent l="0" t="0" r="5715" b="635"/>
            <wp:docPr id="42" name="图片 42" descr="http://img.wangxiao.cn/bjupload/2014-09-17/e66d41ed-011a-455b-9123-cb45e48e8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wangxiao.cn/bjupload/2014-09-17/e66d41ed-011a-455b-9123-cb45e48e87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48C50C2" wp14:editId="6602E34A">
            <wp:extent cx="260985" cy="285115"/>
            <wp:effectExtent l="0" t="0" r="5715" b="635"/>
            <wp:docPr id="41" name="图片 41" descr="http://img.wangxiao.cn/bjupload/2014-09-17/91603fa8-42e3-4bcc-ba71-38662e6c9b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wangxiao.cn/bjupload/2014-09-17/91603fa8-42e3-4bcc-ba71-38662e6c9bd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7D66C4C" wp14:editId="18054DFE">
            <wp:extent cx="260985" cy="285115"/>
            <wp:effectExtent l="0" t="0" r="5715" b="635"/>
            <wp:docPr id="40" name="图片 40" descr="http://img.wangxiao.cn/bjupload/2014-09-17/00690c20-c47f-444e-9767-0dc6d92629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wangxiao.cn/bjupload/2014-09-17/00690c20-c47f-444e-9767-0dc6d926293c.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E8DCD76" wp14:editId="410FE695">
            <wp:extent cx="260985" cy="285115"/>
            <wp:effectExtent l="0" t="0" r="5715" b="635"/>
            <wp:docPr id="39" name="图片 39" descr="http://img.wangxiao.cn/bjupload/2014-09-17/bfaef30f-5d9e-4b66-a34c-22334d1859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wangxiao.cn/bjupload/2014-09-17/bfaef30f-5d9e-4b66-a34c-22334d18599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83.</w:t>
      </w:r>
      <w:r w:rsidRPr="001F6921">
        <w:rPr>
          <w:rFonts w:ascii="Arial" w:eastAsia="宋体" w:hAnsi="Arial" w:cs="Arial"/>
          <w:color w:val="000000"/>
          <w:kern w:val="0"/>
          <w:sz w:val="28"/>
          <w:szCs w:val="28"/>
        </w:rPr>
        <w:t>利用步长为</w:t>
      </w:r>
      <w:r w:rsidRPr="001F6921">
        <w:rPr>
          <w:rFonts w:ascii="Arial" w:eastAsia="宋体" w:hAnsi="Arial" w:cs="Arial"/>
          <w:color w:val="000000"/>
          <w:kern w:val="0"/>
          <w:sz w:val="28"/>
          <w:szCs w:val="28"/>
        </w:rPr>
        <w:t>3</w:t>
      </w:r>
      <w:r w:rsidRPr="001F6921">
        <w:rPr>
          <w:rFonts w:ascii="Arial" w:eastAsia="宋体" w:hAnsi="Arial" w:cs="Arial"/>
          <w:color w:val="000000"/>
          <w:kern w:val="0"/>
          <w:sz w:val="28"/>
          <w:szCs w:val="28"/>
        </w:rPr>
        <w:t>的简单移动平均法，计算</w:t>
      </w:r>
      <w:r w:rsidRPr="001F6921">
        <w:rPr>
          <w:rFonts w:ascii="Arial" w:eastAsia="宋体" w:hAnsi="Arial" w:cs="Arial"/>
          <w:color w:val="000000"/>
          <w:kern w:val="0"/>
          <w:sz w:val="28"/>
          <w:szCs w:val="28"/>
        </w:rPr>
        <w:t>2006</w:t>
      </w:r>
      <w:r w:rsidRPr="001F6921">
        <w:rPr>
          <w:rFonts w:ascii="Arial" w:eastAsia="宋体" w:hAnsi="Arial" w:cs="Arial"/>
          <w:color w:val="000000"/>
          <w:kern w:val="0"/>
          <w:sz w:val="28"/>
          <w:szCs w:val="28"/>
        </w:rPr>
        <w:t>年产品</w:t>
      </w:r>
      <w:r w:rsidRPr="001F6921">
        <w:rPr>
          <w:rFonts w:ascii="Arial" w:eastAsia="宋体" w:hAnsi="Arial" w:cs="Arial"/>
          <w:color w:val="000000"/>
          <w:kern w:val="0"/>
          <w:sz w:val="28"/>
          <w:szCs w:val="28"/>
        </w:rPr>
        <w:t>2</w:t>
      </w:r>
      <w:r w:rsidRPr="001F6921">
        <w:rPr>
          <w:rFonts w:ascii="Arial" w:eastAsia="宋体" w:hAnsi="Arial" w:cs="Arial"/>
          <w:color w:val="000000"/>
          <w:kern w:val="0"/>
          <w:sz w:val="28"/>
          <w:szCs w:val="28"/>
        </w:rPr>
        <w:t>市场价格的长期趋势为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A0DBD3F" wp14:editId="1C21C892">
            <wp:extent cx="260985" cy="285115"/>
            <wp:effectExtent l="0" t="0" r="5715" b="635"/>
            <wp:docPr id="38" name="图片 38" descr="http://img.wangxiao.cn/bjupload/2014-09-17/8fdfdc7c-aa37-446b-9188-716b887ec2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wangxiao.cn/bjupload/2014-09-17/8fdfdc7c-aa37-446b-9188-716b887ec2a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571842BC" wp14:editId="58C4FAE4">
            <wp:extent cx="260985" cy="285115"/>
            <wp:effectExtent l="0" t="0" r="5715" b="635"/>
            <wp:docPr id="37" name="图片 37" descr="http://img.wangxiao.cn/bjupload/2014-09-17/35767816-80ae-4469-afb0-0e1059d12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wangxiao.cn/bjupload/2014-09-17/35767816-80ae-4469-afb0-0e1059d12e9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7D9D971" wp14:editId="1B778B03">
            <wp:extent cx="260985" cy="285115"/>
            <wp:effectExtent l="0" t="0" r="5715" b="635"/>
            <wp:docPr id="36" name="图片 36" descr="http://img.wangxiao.cn/bjupload/2014-09-17/fcc79519-5d36-4e80-aea7-2fdcce27d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wangxiao.cn/bjupload/2014-09-17/fcc79519-5d36-4e80-aea7-2fdcce27d63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541CA617" wp14:editId="6A1C9C71">
            <wp:extent cx="260985" cy="285115"/>
            <wp:effectExtent l="0" t="0" r="5715" b="635"/>
            <wp:docPr id="35" name="图片 35" descr="http://img.wangxiao.cn/bjupload/2014-09-17/bebf59f9-eeea-4586-af39-be6c71cd55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wangxiao.cn/bjupload/2014-09-17/bebf59f9-eeea-4586-af39-be6c71cd55c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84.</w:t>
      </w:r>
      <w:r w:rsidRPr="001F6921">
        <w:rPr>
          <w:rFonts w:ascii="Arial" w:eastAsia="宋体" w:hAnsi="Arial" w:cs="Arial"/>
          <w:color w:val="000000"/>
          <w:kern w:val="0"/>
          <w:sz w:val="28"/>
          <w:szCs w:val="28"/>
        </w:rPr>
        <w:t>以</w:t>
      </w:r>
      <w:r w:rsidRPr="001F6921">
        <w:rPr>
          <w:rFonts w:ascii="Arial" w:eastAsia="宋体" w:hAnsi="Arial" w:cs="Arial"/>
          <w:color w:val="000000"/>
          <w:kern w:val="0"/>
          <w:sz w:val="28"/>
          <w:szCs w:val="28"/>
        </w:rPr>
        <w:t>2000</w:t>
      </w:r>
      <w:r w:rsidRPr="001F6921">
        <w:rPr>
          <w:rFonts w:ascii="Arial" w:eastAsia="宋体" w:hAnsi="Arial" w:cs="Arial"/>
          <w:color w:val="000000"/>
          <w:kern w:val="0"/>
          <w:sz w:val="28"/>
          <w:szCs w:val="28"/>
        </w:rPr>
        <w:t>年为基期，该企业</w:t>
      </w:r>
      <w:r w:rsidRPr="001F6921">
        <w:rPr>
          <w:rFonts w:ascii="Arial" w:eastAsia="宋体" w:hAnsi="Arial" w:cs="Arial"/>
          <w:color w:val="000000"/>
          <w:kern w:val="0"/>
          <w:sz w:val="28"/>
          <w:szCs w:val="28"/>
        </w:rPr>
        <w:t>2009</w:t>
      </w:r>
      <w:r w:rsidRPr="001F6921">
        <w:rPr>
          <w:rFonts w:ascii="Arial" w:eastAsia="宋体" w:hAnsi="Arial" w:cs="Arial"/>
          <w:color w:val="000000"/>
          <w:kern w:val="0"/>
          <w:sz w:val="28"/>
          <w:szCs w:val="28"/>
        </w:rPr>
        <w:t>年的拉氏销售量指数为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66AA7DF4" wp14:editId="35AEF0DA">
            <wp:extent cx="260985" cy="285115"/>
            <wp:effectExtent l="0" t="0" r="5715" b="635"/>
            <wp:docPr id="34" name="图片 34" descr="http://img.wangxiao.cn/bjupload/2014-09-17/b35be021-8e6e-4500-95cc-f77e728980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wangxiao.cn/bjupload/2014-09-17/b35be021-8e6e-4500-95cc-f77e728980e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35AB4AA" wp14:editId="19D18C97">
            <wp:extent cx="260985" cy="285115"/>
            <wp:effectExtent l="0" t="0" r="5715" b="635"/>
            <wp:docPr id="33" name="图片 33" descr="http://img.wangxiao.cn/bjupload/2014-09-17/9b3329e2-a475-43c0-939e-7210264078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wangxiao.cn/bjupload/2014-09-17/9b3329e2-a475-43c0-939e-7210264078b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70B447D" wp14:editId="264F3BC4">
            <wp:extent cx="260985" cy="285115"/>
            <wp:effectExtent l="0" t="0" r="5715" b="635"/>
            <wp:docPr id="32" name="图片 32" descr="http://img.wangxiao.cn/bjupload/2014-09-17/fb28b0c9-b498-4ce9-a192-95c8118e8b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wangxiao.cn/bjupload/2014-09-17/fb28b0c9-b498-4ce9-a192-95c8118e8b7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48B48533" wp14:editId="5066DBCE">
            <wp:extent cx="260985" cy="285115"/>
            <wp:effectExtent l="0" t="0" r="5715" b="635"/>
            <wp:docPr id="31" name="图片 31" descr="http://img.wangxiao.cn/bjupload/2014-09-17/3b975b10-d404-489e-b535-9fa0607f1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wangxiao.cn/bjupload/2014-09-17/3b975b10-d404-489e-b535-9fa0607f10d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85.</w:t>
      </w:r>
      <w:r w:rsidRPr="001F6921">
        <w:rPr>
          <w:rFonts w:ascii="Arial" w:eastAsia="宋体" w:hAnsi="Arial" w:cs="Arial"/>
          <w:color w:val="000000"/>
          <w:kern w:val="0"/>
          <w:sz w:val="28"/>
          <w:szCs w:val="28"/>
        </w:rPr>
        <w:t>以</w:t>
      </w:r>
      <w:r w:rsidRPr="001F6921">
        <w:rPr>
          <w:rFonts w:ascii="Arial" w:eastAsia="宋体" w:hAnsi="Arial" w:cs="Arial"/>
          <w:color w:val="000000"/>
          <w:kern w:val="0"/>
          <w:sz w:val="28"/>
          <w:szCs w:val="28"/>
        </w:rPr>
        <w:t>2000</w:t>
      </w:r>
      <w:r w:rsidRPr="001F6921">
        <w:rPr>
          <w:rFonts w:ascii="Arial" w:eastAsia="宋体" w:hAnsi="Arial" w:cs="Arial"/>
          <w:color w:val="000000"/>
          <w:kern w:val="0"/>
          <w:sz w:val="28"/>
          <w:szCs w:val="28"/>
        </w:rPr>
        <w:t>年为基期，该企业</w:t>
      </w:r>
      <w:r w:rsidRPr="001F6921">
        <w:rPr>
          <w:rFonts w:ascii="Arial" w:eastAsia="宋体" w:hAnsi="Arial" w:cs="Arial"/>
          <w:color w:val="000000"/>
          <w:kern w:val="0"/>
          <w:sz w:val="28"/>
          <w:szCs w:val="28"/>
        </w:rPr>
        <w:t>2009</w:t>
      </w:r>
      <w:r w:rsidRPr="001F6921">
        <w:rPr>
          <w:rFonts w:ascii="Arial" w:eastAsia="宋体" w:hAnsi="Arial" w:cs="Arial"/>
          <w:color w:val="000000"/>
          <w:kern w:val="0"/>
          <w:sz w:val="28"/>
          <w:szCs w:val="28"/>
        </w:rPr>
        <w:t>年的</w:t>
      </w:r>
      <w:proofErr w:type="gramStart"/>
      <w:r w:rsidRPr="001F6921">
        <w:rPr>
          <w:rFonts w:ascii="Arial" w:eastAsia="宋体" w:hAnsi="Arial" w:cs="Arial"/>
          <w:color w:val="000000"/>
          <w:kern w:val="0"/>
          <w:sz w:val="28"/>
          <w:szCs w:val="28"/>
        </w:rPr>
        <w:t>派氏价格</w:t>
      </w:r>
      <w:proofErr w:type="gramEnd"/>
      <w:r w:rsidRPr="001F6921">
        <w:rPr>
          <w:rFonts w:ascii="Arial" w:eastAsia="宋体" w:hAnsi="Arial" w:cs="Arial"/>
          <w:color w:val="000000"/>
          <w:kern w:val="0"/>
          <w:sz w:val="28"/>
          <w:szCs w:val="28"/>
        </w:rPr>
        <w:t>指数为</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50B455B" wp14:editId="6C706D87">
            <wp:extent cx="260985" cy="285115"/>
            <wp:effectExtent l="0" t="0" r="5715" b="635"/>
            <wp:docPr id="30" name="图片 30" descr="http://img.wangxiao.cn/bjupload/2014-09-17/440d2a57-3dd5-49c5-aca5-433242360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wangxiao.cn/bjupload/2014-09-17/440d2a57-3dd5-49c5-aca5-43324236084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3026BA19" wp14:editId="58BE13B1">
            <wp:extent cx="260985" cy="285115"/>
            <wp:effectExtent l="0" t="0" r="5715" b="635"/>
            <wp:docPr id="29" name="图片 29" descr="http://img.wangxiao.cn/bjupload/2014-09-17/49e4562b-b492-435f-81c2-18675f8462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wangxiao.cn/bjupload/2014-09-17/49e4562b-b492-435f-81c2-18675f8462f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0F065980" wp14:editId="01A44212">
            <wp:extent cx="260985" cy="285115"/>
            <wp:effectExtent l="0" t="0" r="5715" b="635"/>
            <wp:docPr id="28" name="图片 28" descr="http://img.wangxiao.cn/bjupload/2014-09-17/1a318f4a-9e6d-49f2-8841-906b01532f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wangxiao.cn/bjupload/2014-09-17/1a318f4a-9e6d-49f2-8841-906b01532f6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p>
    <w:p w:rsidR="001F6921" w:rsidRPr="001F6921" w:rsidRDefault="001F6921" w:rsidP="001F6921">
      <w:pPr>
        <w:widowControl/>
        <w:jc w:val="center"/>
        <w:rPr>
          <w:rFonts w:ascii="Arial" w:eastAsia="宋体" w:hAnsi="Arial" w:cs="Arial"/>
          <w:color w:val="000000"/>
          <w:kern w:val="0"/>
          <w:sz w:val="28"/>
          <w:szCs w:val="28"/>
        </w:rPr>
      </w:pPr>
      <w:r w:rsidRPr="001F6921">
        <w:rPr>
          <w:rFonts w:ascii="Arial" w:eastAsia="宋体" w:hAnsi="Arial" w:cs="Arial"/>
          <w:noProof/>
          <w:color w:val="000000"/>
          <w:kern w:val="0"/>
          <w:sz w:val="28"/>
          <w:szCs w:val="28"/>
        </w:rPr>
        <w:drawing>
          <wp:inline distT="0" distB="0" distL="0" distR="0" wp14:anchorId="1587535B" wp14:editId="039580FC">
            <wp:extent cx="260985" cy="285115"/>
            <wp:effectExtent l="0" t="0" r="5715" b="635"/>
            <wp:docPr id="27" name="图片 27" descr="http://img.wangxiao.cn/bjupload/2014-09-17/4834b2b6-30e6-4899-baee-fb9eea36d7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wangxiao.cn/bjupload/2014-09-17/4834b2b6-30e6-4899-baee-fb9eea36d79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0985" cy="285115"/>
                    </a:xfrm>
                    <a:prstGeom prst="rect">
                      <a:avLst/>
                    </a:prstGeom>
                    <a:noFill/>
                    <a:ln>
                      <a:noFill/>
                    </a:ln>
                  </pic:spPr>
                </pic:pic>
              </a:graphicData>
            </a:graphic>
          </wp:inline>
        </w:drawing>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三</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某国有企业主要领导人为了自身的利益，</w:t>
      </w:r>
      <w:proofErr w:type="gramStart"/>
      <w:r w:rsidRPr="001F6921">
        <w:rPr>
          <w:rFonts w:ascii="Arial" w:eastAsia="宋体" w:hAnsi="Arial" w:cs="Arial"/>
          <w:color w:val="000000"/>
          <w:kern w:val="0"/>
          <w:sz w:val="28"/>
          <w:szCs w:val="28"/>
        </w:rPr>
        <w:t>让统计</w:t>
      </w:r>
      <w:proofErr w:type="gramEnd"/>
      <w:r w:rsidRPr="001F6921">
        <w:rPr>
          <w:rFonts w:ascii="Arial" w:eastAsia="宋体" w:hAnsi="Arial" w:cs="Arial"/>
          <w:color w:val="000000"/>
          <w:kern w:val="0"/>
          <w:sz w:val="28"/>
          <w:szCs w:val="28"/>
        </w:rPr>
        <w:t>人员将当年的工业总产值</w:t>
      </w:r>
      <w:r w:rsidRPr="001F6921">
        <w:rPr>
          <w:rFonts w:ascii="Arial" w:eastAsia="宋体" w:hAnsi="Arial" w:cs="Arial"/>
          <w:color w:val="000000"/>
          <w:kern w:val="0"/>
          <w:sz w:val="28"/>
          <w:szCs w:val="28"/>
        </w:rPr>
        <w:t>3.2</w:t>
      </w:r>
      <w:r w:rsidRPr="001F6921">
        <w:rPr>
          <w:rFonts w:ascii="Arial" w:eastAsia="宋体" w:hAnsi="Arial" w:cs="Arial"/>
          <w:color w:val="000000"/>
          <w:kern w:val="0"/>
          <w:sz w:val="28"/>
          <w:szCs w:val="28"/>
        </w:rPr>
        <w:t>亿元上报为</w:t>
      </w:r>
      <w:r w:rsidRPr="001F6921">
        <w:rPr>
          <w:rFonts w:ascii="Arial" w:eastAsia="宋体" w:hAnsi="Arial" w:cs="Arial"/>
          <w:color w:val="000000"/>
          <w:kern w:val="0"/>
          <w:sz w:val="28"/>
          <w:szCs w:val="28"/>
        </w:rPr>
        <w:t>5.6</w:t>
      </w:r>
      <w:r w:rsidRPr="001F6921">
        <w:rPr>
          <w:rFonts w:ascii="Arial" w:eastAsia="宋体" w:hAnsi="Arial" w:cs="Arial"/>
          <w:color w:val="000000"/>
          <w:kern w:val="0"/>
          <w:sz w:val="28"/>
          <w:szCs w:val="28"/>
        </w:rPr>
        <w:t>亿元。并在统计局对其进行执法检查时指使下属人员不配合统计机构的检查。请问：</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86.</w:t>
      </w:r>
      <w:r w:rsidRPr="001F6921">
        <w:rPr>
          <w:rFonts w:ascii="Arial" w:eastAsia="宋体" w:hAnsi="Arial" w:cs="Arial"/>
          <w:color w:val="000000"/>
          <w:kern w:val="0"/>
          <w:sz w:val="28"/>
          <w:szCs w:val="28"/>
        </w:rPr>
        <w:t>该企业主要领导人的统计违法行为是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提供不完整的统计资料</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要求统计人员篡改统计资料</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C.</w:t>
      </w:r>
      <w:r w:rsidRPr="001F6921">
        <w:rPr>
          <w:rFonts w:ascii="Arial" w:eastAsia="宋体" w:hAnsi="Arial" w:cs="Arial"/>
          <w:color w:val="000000"/>
          <w:kern w:val="0"/>
          <w:sz w:val="28"/>
          <w:szCs w:val="28"/>
        </w:rPr>
        <w:t>拒报统计资料</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拒绝阻碍统计检查</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87.</w:t>
      </w:r>
      <w:r w:rsidRPr="001F6921">
        <w:rPr>
          <w:rFonts w:ascii="Arial" w:eastAsia="宋体" w:hAnsi="Arial" w:cs="Arial"/>
          <w:color w:val="000000"/>
          <w:kern w:val="0"/>
          <w:sz w:val="28"/>
          <w:szCs w:val="28"/>
        </w:rPr>
        <w:t>根据统计法规定，对该国有企业进行统计执法检查的人员应当具备的条件是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坚持原则、作风正派、忠于职守、遵纪守法</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具有大专以上学历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具备相关</w:t>
      </w:r>
      <w:hyperlink r:id="rId47" w:tgtFrame="_blank" w:tooltip="法律知识" w:history="1">
        <w:r w:rsidRPr="001F6921">
          <w:rPr>
            <w:rFonts w:ascii="Arial" w:eastAsia="宋体" w:hAnsi="Arial" w:cs="Arial"/>
            <w:color w:val="0000FF"/>
            <w:kern w:val="0"/>
            <w:sz w:val="28"/>
            <w:szCs w:val="28"/>
            <w:u w:val="single"/>
          </w:rPr>
          <w:t>法律知识</w:t>
        </w:r>
      </w:hyperlink>
      <w:r w:rsidRPr="001F6921">
        <w:rPr>
          <w:rFonts w:ascii="Arial" w:eastAsia="宋体" w:hAnsi="Arial" w:cs="Arial"/>
          <w:color w:val="000000"/>
          <w:kern w:val="0"/>
          <w:sz w:val="28"/>
          <w:szCs w:val="28"/>
        </w:rPr>
        <w:t>，熟悉统计业务</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参加统计执法检查员资格培训，经考试合格，取得统计执法检查证</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88.</w:t>
      </w:r>
      <w:r w:rsidRPr="001F6921">
        <w:rPr>
          <w:rFonts w:ascii="Arial" w:eastAsia="宋体" w:hAnsi="Arial" w:cs="Arial"/>
          <w:color w:val="000000"/>
          <w:kern w:val="0"/>
          <w:sz w:val="28"/>
          <w:szCs w:val="28"/>
        </w:rPr>
        <w:t>统计局对该国有企业的统计违法行为可以采取的处理措施是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通报</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B.</w:t>
      </w:r>
      <w:r w:rsidRPr="001F6921">
        <w:rPr>
          <w:rFonts w:ascii="Arial" w:eastAsia="宋体" w:hAnsi="Arial" w:cs="Arial"/>
          <w:color w:val="000000"/>
          <w:kern w:val="0"/>
          <w:sz w:val="28"/>
          <w:szCs w:val="28"/>
        </w:rPr>
        <w:t>警告</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建议有关部门对责任人员给予处分</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D.</w:t>
      </w:r>
      <w:r w:rsidRPr="001F6921">
        <w:rPr>
          <w:rFonts w:ascii="Arial" w:eastAsia="宋体" w:hAnsi="Arial" w:cs="Arial"/>
          <w:color w:val="000000"/>
          <w:kern w:val="0"/>
          <w:sz w:val="28"/>
          <w:szCs w:val="28"/>
        </w:rPr>
        <w:t>罚款</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89.</w:t>
      </w:r>
      <w:r w:rsidRPr="001F6921">
        <w:rPr>
          <w:rFonts w:ascii="Arial" w:eastAsia="宋体" w:hAnsi="Arial" w:cs="Arial"/>
          <w:color w:val="000000"/>
          <w:kern w:val="0"/>
          <w:sz w:val="28"/>
          <w:szCs w:val="28"/>
        </w:rPr>
        <w:t>统计局对该国有企业的统计违法案件审理完毕，在正式</w:t>
      </w:r>
      <w:proofErr w:type="gramStart"/>
      <w:r w:rsidRPr="001F6921">
        <w:rPr>
          <w:rFonts w:ascii="Arial" w:eastAsia="宋体" w:hAnsi="Arial" w:cs="Arial"/>
          <w:color w:val="000000"/>
          <w:kern w:val="0"/>
          <w:sz w:val="28"/>
          <w:szCs w:val="28"/>
        </w:rPr>
        <w:t>作出</w:t>
      </w:r>
      <w:proofErr w:type="gramEnd"/>
      <w:r w:rsidRPr="001F6921">
        <w:rPr>
          <w:rFonts w:ascii="Arial" w:eastAsia="宋体" w:hAnsi="Arial" w:cs="Arial"/>
          <w:color w:val="000000"/>
          <w:kern w:val="0"/>
          <w:sz w:val="28"/>
          <w:szCs w:val="28"/>
        </w:rPr>
        <w:t>行政处罚决定前，应当</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与该国有企业协商处理结果</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进行听证</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告知其权利</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履行统计行政处罚告知义务</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90.</w:t>
      </w:r>
      <w:r w:rsidRPr="001F6921">
        <w:rPr>
          <w:rFonts w:ascii="Arial" w:eastAsia="宋体" w:hAnsi="Arial" w:cs="Arial"/>
          <w:color w:val="000000"/>
          <w:kern w:val="0"/>
          <w:sz w:val="28"/>
          <w:szCs w:val="28"/>
        </w:rPr>
        <w:t>根据《统计违法违纪行为处分规定》，有权机关对该国有企业主要领导人可以给予的处分是</w:t>
      </w:r>
      <w:r w:rsidRPr="001F6921">
        <w:rPr>
          <w:rFonts w:ascii="Arial" w:eastAsia="宋体" w:hAnsi="Arial" w:cs="Arial"/>
          <w:color w:val="000000"/>
          <w:kern w:val="0"/>
          <w:sz w:val="28"/>
          <w:szCs w:val="28"/>
        </w:rPr>
        <w:t>( )</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A.</w:t>
      </w:r>
      <w:r w:rsidRPr="001F6921">
        <w:rPr>
          <w:rFonts w:ascii="Arial" w:eastAsia="宋体" w:hAnsi="Arial" w:cs="Arial"/>
          <w:color w:val="000000"/>
          <w:kern w:val="0"/>
          <w:sz w:val="28"/>
          <w:szCs w:val="28"/>
        </w:rPr>
        <w:t>罚款</w:t>
      </w:r>
      <w:r w:rsidRPr="001F6921">
        <w:rPr>
          <w:rFonts w:ascii="Arial" w:eastAsia="宋体" w:hAnsi="Arial" w:cs="Arial"/>
          <w:color w:val="000000"/>
          <w:kern w:val="0"/>
          <w:sz w:val="28"/>
          <w:szCs w:val="28"/>
        </w:rPr>
        <w:t xml:space="preserve"> B.</w:t>
      </w:r>
      <w:r w:rsidRPr="001F6921">
        <w:rPr>
          <w:rFonts w:ascii="Arial" w:eastAsia="宋体" w:hAnsi="Arial" w:cs="Arial"/>
          <w:color w:val="000000"/>
          <w:kern w:val="0"/>
          <w:sz w:val="28"/>
          <w:szCs w:val="28"/>
        </w:rPr>
        <w:t>警告</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C.</w:t>
      </w:r>
      <w:r w:rsidRPr="001F6921">
        <w:rPr>
          <w:rFonts w:ascii="Arial" w:eastAsia="宋体" w:hAnsi="Arial" w:cs="Arial"/>
          <w:color w:val="000000"/>
          <w:kern w:val="0"/>
          <w:sz w:val="28"/>
          <w:szCs w:val="28"/>
        </w:rPr>
        <w:t>记过</w:t>
      </w:r>
      <w:r w:rsidRPr="001F6921">
        <w:rPr>
          <w:rFonts w:ascii="Arial" w:eastAsia="宋体" w:hAnsi="Arial" w:cs="Arial"/>
          <w:color w:val="000000"/>
          <w:kern w:val="0"/>
          <w:sz w:val="28"/>
          <w:szCs w:val="28"/>
        </w:rPr>
        <w:t xml:space="preserve"> D.</w:t>
      </w:r>
      <w:r w:rsidRPr="001F6921">
        <w:rPr>
          <w:rFonts w:ascii="Arial" w:eastAsia="宋体" w:hAnsi="Arial" w:cs="Arial"/>
          <w:color w:val="000000"/>
          <w:kern w:val="0"/>
          <w:sz w:val="28"/>
          <w:szCs w:val="28"/>
        </w:rPr>
        <w:t>开除</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[NT:PAGE=</w:t>
      </w:r>
      <w:r w:rsidRPr="001F6921">
        <w:rPr>
          <w:rFonts w:ascii="Arial" w:eastAsia="宋体" w:hAnsi="Arial" w:cs="Arial"/>
          <w:color w:val="000000"/>
          <w:kern w:val="0"/>
          <w:sz w:val="28"/>
          <w:szCs w:val="28"/>
        </w:rPr>
        <w:t>答案</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b/>
          <w:bCs/>
          <w:color w:val="000000"/>
          <w:kern w:val="0"/>
          <w:sz w:val="28"/>
          <w:szCs w:val="28"/>
        </w:rPr>
        <w:t>标准答案</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满分</w:t>
      </w:r>
      <w:r w:rsidRPr="001F6921">
        <w:rPr>
          <w:rFonts w:ascii="Arial" w:eastAsia="宋体" w:hAnsi="Arial" w:cs="Arial"/>
          <w:color w:val="000000"/>
          <w:kern w:val="0"/>
          <w:sz w:val="28"/>
          <w:szCs w:val="28"/>
        </w:rPr>
        <w:t>120</w:t>
      </w:r>
      <w:r w:rsidRPr="001F6921">
        <w:rPr>
          <w:rFonts w:ascii="Arial" w:eastAsia="宋体" w:hAnsi="Arial" w:cs="Arial"/>
          <w:color w:val="000000"/>
          <w:kern w:val="0"/>
          <w:sz w:val="28"/>
          <w:szCs w:val="28"/>
        </w:rPr>
        <w:t>分</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一、单项选择题</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以下每小题各有四项备选答案，其中只有一项是正确的。本题共</w:t>
      </w:r>
      <w:r w:rsidRPr="001F6921">
        <w:rPr>
          <w:rFonts w:ascii="Arial" w:eastAsia="宋体" w:hAnsi="Arial" w:cs="Arial"/>
          <w:color w:val="000000"/>
          <w:kern w:val="0"/>
          <w:sz w:val="28"/>
          <w:szCs w:val="28"/>
        </w:rPr>
        <w:t>40</w:t>
      </w:r>
      <w:r w:rsidRPr="001F6921">
        <w:rPr>
          <w:rFonts w:ascii="Arial" w:eastAsia="宋体" w:hAnsi="Arial" w:cs="Arial"/>
          <w:color w:val="000000"/>
          <w:kern w:val="0"/>
          <w:sz w:val="28"/>
          <w:szCs w:val="28"/>
        </w:rPr>
        <w:t>分，每小题</w:t>
      </w: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分。</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1.C</w:t>
      </w:r>
      <w:proofErr w:type="gramEnd"/>
      <w:r w:rsidRPr="001F6921">
        <w:rPr>
          <w:rFonts w:ascii="Arial" w:eastAsia="宋体" w:hAnsi="Arial" w:cs="Arial"/>
          <w:color w:val="000000"/>
          <w:kern w:val="0"/>
          <w:sz w:val="28"/>
          <w:szCs w:val="28"/>
        </w:rPr>
        <w:t xml:space="preserve"> 2.B 3.D 4.C 5.C</w:t>
      </w:r>
    </w:p>
    <w:p w:rsidR="001F6921" w:rsidRPr="001F6921" w:rsidRDefault="001F6921" w:rsidP="001F6921">
      <w:pPr>
        <w:widowControl/>
        <w:spacing w:before="75" w:after="75"/>
        <w:jc w:val="left"/>
        <w:rPr>
          <w:rFonts w:ascii="Arial" w:eastAsia="宋体" w:hAnsi="Arial" w:cs="Arial"/>
          <w:color w:val="000000"/>
          <w:kern w:val="0"/>
          <w:sz w:val="28"/>
          <w:szCs w:val="28"/>
        </w:rPr>
      </w:pPr>
      <w:proofErr w:type="gramStart"/>
      <w:r w:rsidRPr="001F6921">
        <w:rPr>
          <w:rFonts w:ascii="Arial" w:eastAsia="宋体" w:hAnsi="Arial" w:cs="Arial"/>
          <w:color w:val="000000"/>
          <w:kern w:val="0"/>
          <w:sz w:val="28"/>
          <w:szCs w:val="28"/>
        </w:rPr>
        <w:t>6.B</w:t>
      </w:r>
      <w:proofErr w:type="gramEnd"/>
      <w:r w:rsidRPr="001F6921">
        <w:rPr>
          <w:rFonts w:ascii="Arial" w:eastAsia="宋体" w:hAnsi="Arial" w:cs="Arial"/>
          <w:color w:val="000000"/>
          <w:kern w:val="0"/>
          <w:sz w:val="28"/>
          <w:szCs w:val="28"/>
        </w:rPr>
        <w:t xml:space="preserve"> 7.D 8.D 9.A 10.C</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11</w:t>
      </w:r>
      <w:proofErr w:type="gramStart"/>
      <w:r w:rsidRPr="001F6921">
        <w:rPr>
          <w:rFonts w:ascii="Arial" w:eastAsia="宋体" w:hAnsi="Arial" w:cs="Arial"/>
          <w:color w:val="000000"/>
          <w:kern w:val="0"/>
          <w:sz w:val="28"/>
          <w:szCs w:val="28"/>
        </w:rPr>
        <w:t>.D</w:t>
      </w:r>
      <w:proofErr w:type="gramEnd"/>
      <w:r w:rsidRPr="001F6921">
        <w:rPr>
          <w:rFonts w:ascii="Arial" w:eastAsia="宋体" w:hAnsi="Arial" w:cs="Arial"/>
          <w:color w:val="000000"/>
          <w:kern w:val="0"/>
          <w:sz w:val="28"/>
          <w:szCs w:val="28"/>
        </w:rPr>
        <w:t xml:space="preserve"> 12.B 13.C 14.B 15.B</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16</w:t>
      </w:r>
      <w:proofErr w:type="gramStart"/>
      <w:r w:rsidRPr="001F6921">
        <w:rPr>
          <w:rFonts w:ascii="Arial" w:eastAsia="宋体" w:hAnsi="Arial" w:cs="Arial"/>
          <w:color w:val="000000"/>
          <w:kern w:val="0"/>
          <w:sz w:val="28"/>
          <w:szCs w:val="28"/>
        </w:rPr>
        <w:t>.D</w:t>
      </w:r>
      <w:proofErr w:type="gramEnd"/>
      <w:r w:rsidRPr="001F6921">
        <w:rPr>
          <w:rFonts w:ascii="Arial" w:eastAsia="宋体" w:hAnsi="Arial" w:cs="Arial"/>
          <w:color w:val="000000"/>
          <w:kern w:val="0"/>
          <w:sz w:val="28"/>
          <w:szCs w:val="28"/>
        </w:rPr>
        <w:t xml:space="preserve"> 17.D 18.D 19.D 20.D</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21</w:t>
      </w:r>
      <w:proofErr w:type="gramStart"/>
      <w:r w:rsidRPr="001F6921">
        <w:rPr>
          <w:rFonts w:ascii="Arial" w:eastAsia="宋体" w:hAnsi="Arial" w:cs="Arial"/>
          <w:color w:val="000000"/>
          <w:kern w:val="0"/>
          <w:sz w:val="28"/>
          <w:szCs w:val="28"/>
        </w:rPr>
        <w:t>.B</w:t>
      </w:r>
      <w:proofErr w:type="gramEnd"/>
      <w:r w:rsidRPr="001F6921">
        <w:rPr>
          <w:rFonts w:ascii="Arial" w:eastAsia="宋体" w:hAnsi="Arial" w:cs="Arial"/>
          <w:color w:val="000000"/>
          <w:kern w:val="0"/>
          <w:sz w:val="28"/>
          <w:szCs w:val="28"/>
        </w:rPr>
        <w:t xml:space="preserve"> 22.A 23.D 24.B 25.C</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26</w:t>
      </w:r>
      <w:proofErr w:type="gramStart"/>
      <w:r w:rsidRPr="001F6921">
        <w:rPr>
          <w:rFonts w:ascii="Arial" w:eastAsia="宋体" w:hAnsi="Arial" w:cs="Arial"/>
          <w:color w:val="000000"/>
          <w:kern w:val="0"/>
          <w:sz w:val="28"/>
          <w:szCs w:val="28"/>
        </w:rPr>
        <w:t>.C</w:t>
      </w:r>
      <w:proofErr w:type="gramEnd"/>
      <w:r w:rsidRPr="001F6921">
        <w:rPr>
          <w:rFonts w:ascii="Arial" w:eastAsia="宋体" w:hAnsi="Arial" w:cs="Arial"/>
          <w:color w:val="000000"/>
          <w:kern w:val="0"/>
          <w:sz w:val="28"/>
          <w:szCs w:val="28"/>
        </w:rPr>
        <w:t xml:space="preserve"> 27.C 28.B 29.B 30.A</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31</w:t>
      </w:r>
      <w:proofErr w:type="gramStart"/>
      <w:r w:rsidRPr="001F6921">
        <w:rPr>
          <w:rFonts w:ascii="Arial" w:eastAsia="宋体" w:hAnsi="Arial" w:cs="Arial"/>
          <w:color w:val="000000"/>
          <w:kern w:val="0"/>
          <w:sz w:val="28"/>
          <w:szCs w:val="28"/>
        </w:rPr>
        <w:t>.B</w:t>
      </w:r>
      <w:proofErr w:type="gramEnd"/>
      <w:r w:rsidRPr="001F6921">
        <w:rPr>
          <w:rFonts w:ascii="Arial" w:eastAsia="宋体" w:hAnsi="Arial" w:cs="Arial"/>
          <w:color w:val="000000"/>
          <w:kern w:val="0"/>
          <w:sz w:val="28"/>
          <w:szCs w:val="28"/>
        </w:rPr>
        <w:t xml:space="preserve"> 32.C 33.D 34.C 35.A</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36</w:t>
      </w:r>
      <w:proofErr w:type="gramStart"/>
      <w:r w:rsidRPr="001F6921">
        <w:rPr>
          <w:rFonts w:ascii="Arial" w:eastAsia="宋体" w:hAnsi="Arial" w:cs="Arial"/>
          <w:color w:val="000000"/>
          <w:kern w:val="0"/>
          <w:sz w:val="28"/>
          <w:szCs w:val="28"/>
        </w:rPr>
        <w:t>.A</w:t>
      </w:r>
      <w:proofErr w:type="gramEnd"/>
      <w:r w:rsidRPr="001F6921">
        <w:rPr>
          <w:rFonts w:ascii="Arial" w:eastAsia="宋体" w:hAnsi="Arial" w:cs="Arial"/>
          <w:color w:val="000000"/>
          <w:kern w:val="0"/>
          <w:sz w:val="28"/>
          <w:szCs w:val="28"/>
        </w:rPr>
        <w:t xml:space="preserve"> 37.C 38.B 39.D 40.C</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二、多项选择题</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以下每小题至少有两项正确答案，每选对一项得</w:t>
      </w:r>
      <w:r w:rsidRPr="001F6921">
        <w:rPr>
          <w:rFonts w:ascii="Arial" w:eastAsia="宋体" w:hAnsi="Arial" w:cs="Arial"/>
          <w:color w:val="000000"/>
          <w:kern w:val="0"/>
          <w:sz w:val="28"/>
          <w:szCs w:val="28"/>
        </w:rPr>
        <w:t>0.5</w:t>
      </w:r>
      <w:r w:rsidRPr="001F6921">
        <w:rPr>
          <w:rFonts w:ascii="Arial" w:eastAsia="宋体" w:hAnsi="Arial" w:cs="Arial"/>
          <w:color w:val="000000"/>
          <w:kern w:val="0"/>
          <w:sz w:val="28"/>
          <w:szCs w:val="28"/>
        </w:rPr>
        <w:t>分，全部选对得满分。多选或错选不得分。本题共</w:t>
      </w:r>
      <w:r w:rsidRPr="001F6921">
        <w:rPr>
          <w:rFonts w:ascii="Arial" w:eastAsia="宋体" w:hAnsi="Arial" w:cs="Arial"/>
          <w:color w:val="000000"/>
          <w:kern w:val="0"/>
          <w:sz w:val="28"/>
          <w:szCs w:val="28"/>
        </w:rPr>
        <w:t>30</w:t>
      </w:r>
      <w:r w:rsidRPr="001F6921">
        <w:rPr>
          <w:rFonts w:ascii="Arial" w:eastAsia="宋体" w:hAnsi="Arial" w:cs="Arial"/>
          <w:color w:val="000000"/>
          <w:kern w:val="0"/>
          <w:sz w:val="28"/>
          <w:szCs w:val="28"/>
        </w:rPr>
        <w:t>分，每小题</w:t>
      </w:r>
      <w:r w:rsidRPr="001F6921">
        <w:rPr>
          <w:rFonts w:ascii="Arial" w:eastAsia="宋体" w:hAnsi="Arial" w:cs="Arial"/>
          <w:color w:val="000000"/>
          <w:kern w:val="0"/>
          <w:sz w:val="28"/>
          <w:szCs w:val="28"/>
        </w:rPr>
        <w:t>2</w:t>
      </w:r>
      <w:r w:rsidRPr="001F6921">
        <w:rPr>
          <w:rFonts w:ascii="Arial" w:eastAsia="宋体" w:hAnsi="Arial" w:cs="Arial"/>
          <w:color w:val="000000"/>
          <w:kern w:val="0"/>
          <w:sz w:val="28"/>
          <w:szCs w:val="28"/>
        </w:rPr>
        <w:t>分。</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41</w:t>
      </w:r>
      <w:proofErr w:type="gramStart"/>
      <w:r w:rsidRPr="001F6921">
        <w:rPr>
          <w:rFonts w:ascii="Arial" w:eastAsia="宋体" w:hAnsi="Arial" w:cs="Arial"/>
          <w:color w:val="000000"/>
          <w:kern w:val="0"/>
          <w:sz w:val="28"/>
          <w:szCs w:val="28"/>
        </w:rPr>
        <w:t>.BDE</w:t>
      </w:r>
      <w:proofErr w:type="gramEnd"/>
      <w:r w:rsidRPr="001F6921">
        <w:rPr>
          <w:rFonts w:ascii="Arial" w:eastAsia="宋体" w:hAnsi="Arial" w:cs="Arial"/>
          <w:color w:val="000000"/>
          <w:kern w:val="0"/>
          <w:sz w:val="28"/>
          <w:szCs w:val="28"/>
        </w:rPr>
        <w:t xml:space="preserve"> 42.AB 43.ADE 44.AE 45.AD</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46</w:t>
      </w:r>
      <w:proofErr w:type="gramStart"/>
      <w:r w:rsidRPr="001F6921">
        <w:rPr>
          <w:rFonts w:ascii="Arial" w:eastAsia="宋体" w:hAnsi="Arial" w:cs="Arial"/>
          <w:color w:val="000000"/>
          <w:kern w:val="0"/>
          <w:sz w:val="28"/>
          <w:szCs w:val="28"/>
        </w:rPr>
        <w:t>.BCE</w:t>
      </w:r>
      <w:proofErr w:type="gramEnd"/>
      <w:r w:rsidRPr="001F6921">
        <w:rPr>
          <w:rFonts w:ascii="Arial" w:eastAsia="宋体" w:hAnsi="Arial" w:cs="Arial"/>
          <w:color w:val="000000"/>
          <w:kern w:val="0"/>
          <w:sz w:val="28"/>
          <w:szCs w:val="28"/>
        </w:rPr>
        <w:t xml:space="preserve"> 47.ABD 48.CDE 49.ADE 50.ABCE</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51</w:t>
      </w:r>
      <w:proofErr w:type="gramStart"/>
      <w:r w:rsidRPr="001F6921">
        <w:rPr>
          <w:rFonts w:ascii="Arial" w:eastAsia="宋体" w:hAnsi="Arial" w:cs="Arial"/>
          <w:color w:val="000000"/>
          <w:kern w:val="0"/>
          <w:sz w:val="28"/>
          <w:szCs w:val="28"/>
        </w:rPr>
        <w:t>.ABDE</w:t>
      </w:r>
      <w:proofErr w:type="gramEnd"/>
      <w:r w:rsidRPr="001F6921">
        <w:rPr>
          <w:rFonts w:ascii="Arial" w:eastAsia="宋体" w:hAnsi="Arial" w:cs="Arial"/>
          <w:color w:val="000000"/>
          <w:kern w:val="0"/>
          <w:sz w:val="28"/>
          <w:szCs w:val="28"/>
        </w:rPr>
        <w:t xml:space="preserve"> 52.BCE 53.ACE 54.BCDE 55.BDE</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三、判断题</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本题共</w:t>
      </w:r>
      <w:r w:rsidRPr="001F6921">
        <w:rPr>
          <w:rFonts w:ascii="Arial" w:eastAsia="宋体" w:hAnsi="Arial" w:cs="Arial"/>
          <w:color w:val="000000"/>
          <w:kern w:val="0"/>
          <w:sz w:val="28"/>
          <w:szCs w:val="28"/>
        </w:rPr>
        <w:t>20</w:t>
      </w:r>
      <w:r w:rsidRPr="001F6921">
        <w:rPr>
          <w:rFonts w:ascii="Arial" w:eastAsia="宋体" w:hAnsi="Arial" w:cs="Arial"/>
          <w:color w:val="000000"/>
          <w:kern w:val="0"/>
          <w:sz w:val="28"/>
          <w:szCs w:val="28"/>
        </w:rPr>
        <w:t>分，每小题</w:t>
      </w:r>
      <w:r w:rsidRPr="001F6921">
        <w:rPr>
          <w:rFonts w:ascii="Arial" w:eastAsia="宋体" w:hAnsi="Arial" w:cs="Arial"/>
          <w:color w:val="000000"/>
          <w:kern w:val="0"/>
          <w:sz w:val="28"/>
          <w:szCs w:val="28"/>
        </w:rPr>
        <w:t>1</w:t>
      </w:r>
      <w:r w:rsidRPr="001F6921">
        <w:rPr>
          <w:rFonts w:ascii="Arial" w:eastAsia="宋体" w:hAnsi="Arial" w:cs="Arial"/>
          <w:color w:val="000000"/>
          <w:kern w:val="0"/>
          <w:sz w:val="28"/>
          <w:szCs w:val="28"/>
        </w:rPr>
        <w:t>分。</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lastRenderedPageBreak/>
        <w:t>56</w:t>
      </w:r>
      <w:proofErr w:type="gramStart"/>
      <w:r w:rsidRPr="001F6921">
        <w:rPr>
          <w:rFonts w:ascii="Arial" w:eastAsia="宋体" w:hAnsi="Arial" w:cs="Arial"/>
          <w:color w:val="000000"/>
          <w:kern w:val="0"/>
          <w:sz w:val="28"/>
          <w:szCs w:val="28"/>
        </w:rPr>
        <w:t>.×</w:t>
      </w:r>
      <w:proofErr w:type="gramEnd"/>
      <w:r w:rsidRPr="001F6921">
        <w:rPr>
          <w:rFonts w:ascii="Arial" w:eastAsia="宋体" w:hAnsi="Arial" w:cs="Arial"/>
          <w:color w:val="000000"/>
          <w:kern w:val="0"/>
          <w:sz w:val="28"/>
          <w:szCs w:val="28"/>
        </w:rPr>
        <w:t xml:space="preserve"> 57.√ 58.√ 59.× 60.×</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61.√ 62</w:t>
      </w:r>
      <w:proofErr w:type="gramStart"/>
      <w:r w:rsidRPr="001F6921">
        <w:rPr>
          <w:rFonts w:ascii="Arial" w:eastAsia="宋体" w:hAnsi="Arial" w:cs="Arial"/>
          <w:color w:val="000000"/>
          <w:kern w:val="0"/>
          <w:sz w:val="28"/>
          <w:szCs w:val="28"/>
        </w:rPr>
        <w:t>.×</w:t>
      </w:r>
      <w:proofErr w:type="gramEnd"/>
      <w:r w:rsidRPr="001F6921">
        <w:rPr>
          <w:rFonts w:ascii="Arial" w:eastAsia="宋体" w:hAnsi="Arial" w:cs="Arial"/>
          <w:color w:val="000000"/>
          <w:kern w:val="0"/>
          <w:sz w:val="28"/>
          <w:szCs w:val="28"/>
        </w:rPr>
        <w:t xml:space="preserve"> 63.× 64.× 65.√</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66</w:t>
      </w:r>
      <w:proofErr w:type="gramStart"/>
      <w:r w:rsidRPr="001F6921">
        <w:rPr>
          <w:rFonts w:ascii="Arial" w:eastAsia="宋体" w:hAnsi="Arial" w:cs="Arial"/>
          <w:color w:val="000000"/>
          <w:kern w:val="0"/>
          <w:sz w:val="28"/>
          <w:szCs w:val="28"/>
        </w:rPr>
        <w:t>.×</w:t>
      </w:r>
      <w:proofErr w:type="gramEnd"/>
      <w:r w:rsidRPr="001F6921">
        <w:rPr>
          <w:rFonts w:ascii="Arial" w:eastAsia="宋体" w:hAnsi="Arial" w:cs="Arial"/>
          <w:color w:val="000000"/>
          <w:kern w:val="0"/>
          <w:sz w:val="28"/>
          <w:szCs w:val="28"/>
        </w:rPr>
        <w:t xml:space="preserve"> 67.√ 68.√ 69.√ 70.×</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71</w:t>
      </w:r>
      <w:proofErr w:type="gramStart"/>
      <w:r w:rsidRPr="001F6921">
        <w:rPr>
          <w:rFonts w:ascii="Arial" w:eastAsia="宋体" w:hAnsi="Arial" w:cs="Arial"/>
          <w:color w:val="000000"/>
          <w:kern w:val="0"/>
          <w:sz w:val="28"/>
          <w:szCs w:val="28"/>
        </w:rPr>
        <w:t>.×</w:t>
      </w:r>
      <w:proofErr w:type="gramEnd"/>
      <w:r w:rsidRPr="001F6921">
        <w:rPr>
          <w:rFonts w:ascii="Arial" w:eastAsia="宋体" w:hAnsi="Arial" w:cs="Arial"/>
          <w:color w:val="000000"/>
          <w:kern w:val="0"/>
          <w:sz w:val="28"/>
          <w:szCs w:val="28"/>
        </w:rPr>
        <w:t xml:space="preserve"> 72.× 73.× 74.√ 75.√</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四、综合应用题</w:t>
      </w:r>
      <w:r w:rsidRPr="001F6921">
        <w:rPr>
          <w:rFonts w:ascii="Arial" w:eastAsia="宋体" w:hAnsi="Arial" w:cs="Arial"/>
          <w:color w:val="000000"/>
          <w:kern w:val="0"/>
          <w:sz w:val="28"/>
          <w:szCs w:val="28"/>
        </w:rPr>
        <w:t>(</w:t>
      </w:r>
      <w:r w:rsidRPr="001F6921">
        <w:rPr>
          <w:rFonts w:ascii="Arial" w:eastAsia="宋体" w:hAnsi="Arial" w:cs="Arial"/>
          <w:color w:val="000000"/>
          <w:kern w:val="0"/>
          <w:sz w:val="28"/>
          <w:szCs w:val="28"/>
        </w:rPr>
        <w:t>以下每道综合应用题包括</w:t>
      </w:r>
      <w:r w:rsidRPr="001F6921">
        <w:rPr>
          <w:rFonts w:ascii="Arial" w:eastAsia="宋体" w:hAnsi="Arial" w:cs="Arial"/>
          <w:color w:val="000000"/>
          <w:kern w:val="0"/>
          <w:sz w:val="28"/>
          <w:szCs w:val="28"/>
        </w:rPr>
        <w:t>5</w:t>
      </w:r>
      <w:r w:rsidRPr="001F6921">
        <w:rPr>
          <w:rFonts w:ascii="Arial" w:eastAsia="宋体" w:hAnsi="Arial" w:cs="Arial"/>
          <w:color w:val="000000"/>
          <w:kern w:val="0"/>
          <w:sz w:val="28"/>
          <w:szCs w:val="28"/>
        </w:rPr>
        <w:t>道小题，每道小题有一项或一项以上的正确答案，每选对其中的一项得</w:t>
      </w:r>
      <w:r w:rsidRPr="001F6921">
        <w:rPr>
          <w:rFonts w:ascii="Arial" w:eastAsia="宋体" w:hAnsi="Arial" w:cs="Arial"/>
          <w:color w:val="000000"/>
          <w:kern w:val="0"/>
          <w:sz w:val="28"/>
          <w:szCs w:val="28"/>
        </w:rPr>
        <w:t>0.5</w:t>
      </w:r>
      <w:r w:rsidRPr="001F6921">
        <w:rPr>
          <w:rFonts w:ascii="Arial" w:eastAsia="宋体" w:hAnsi="Arial" w:cs="Arial"/>
          <w:color w:val="000000"/>
          <w:kern w:val="0"/>
          <w:sz w:val="28"/>
          <w:szCs w:val="28"/>
        </w:rPr>
        <w:t>分，全部选对得满分。多选或错选不得分。本题共</w:t>
      </w:r>
      <w:r w:rsidRPr="001F6921">
        <w:rPr>
          <w:rFonts w:ascii="Arial" w:eastAsia="宋体" w:hAnsi="Arial" w:cs="Arial"/>
          <w:color w:val="000000"/>
          <w:kern w:val="0"/>
          <w:sz w:val="28"/>
          <w:szCs w:val="28"/>
        </w:rPr>
        <w:t>30</w:t>
      </w:r>
      <w:r w:rsidRPr="001F6921">
        <w:rPr>
          <w:rFonts w:ascii="Arial" w:eastAsia="宋体" w:hAnsi="Arial" w:cs="Arial"/>
          <w:color w:val="000000"/>
          <w:kern w:val="0"/>
          <w:sz w:val="28"/>
          <w:szCs w:val="28"/>
        </w:rPr>
        <w:t>分，每小题</w:t>
      </w:r>
      <w:r w:rsidRPr="001F6921">
        <w:rPr>
          <w:rFonts w:ascii="Arial" w:eastAsia="宋体" w:hAnsi="Arial" w:cs="Arial"/>
          <w:color w:val="000000"/>
          <w:kern w:val="0"/>
          <w:sz w:val="28"/>
          <w:szCs w:val="28"/>
        </w:rPr>
        <w:t>2</w:t>
      </w:r>
      <w:r w:rsidRPr="001F6921">
        <w:rPr>
          <w:rFonts w:ascii="Arial" w:eastAsia="宋体" w:hAnsi="Arial" w:cs="Arial"/>
          <w:color w:val="000000"/>
          <w:kern w:val="0"/>
          <w:sz w:val="28"/>
          <w:szCs w:val="28"/>
        </w:rPr>
        <w:t>分。</w:t>
      </w:r>
      <w:r w:rsidRPr="001F6921">
        <w:rPr>
          <w:rFonts w:ascii="Arial" w:eastAsia="宋体" w:hAnsi="Arial" w:cs="Arial"/>
          <w:color w:val="000000"/>
          <w:kern w:val="0"/>
          <w:sz w:val="28"/>
          <w:szCs w:val="28"/>
        </w:rPr>
        <w:t>)</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76</w:t>
      </w:r>
      <w:proofErr w:type="gramStart"/>
      <w:r w:rsidRPr="001F6921">
        <w:rPr>
          <w:rFonts w:ascii="Arial" w:eastAsia="宋体" w:hAnsi="Arial" w:cs="Arial"/>
          <w:color w:val="000000"/>
          <w:kern w:val="0"/>
          <w:sz w:val="28"/>
          <w:szCs w:val="28"/>
        </w:rPr>
        <w:t>.B</w:t>
      </w:r>
      <w:proofErr w:type="gramEnd"/>
      <w:r w:rsidRPr="001F6921">
        <w:rPr>
          <w:rFonts w:ascii="Arial" w:eastAsia="宋体" w:hAnsi="Arial" w:cs="Arial"/>
          <w:color w:val="000000"/>
          <w:kern w:val="0"/>
          <w:sz w:val="28"/>
          <w:szCs w:val="28"/>
        </w:rPr>
        <w:t xml:space="preserve"> 77.C 78.D 79.A 80.B</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81</w:t>
      </w:r>
      <w:proofErr w:type="gramStart"/>
      <w:r w:rsidRPr="001F6921">
        <w:rPr>
          <w:rFonts w:ascii="Arial" w:eastAsia="宋体" w:hAnsi="Arial" w:cs="Arial"/>
          <w:color w:val="000000"/>
          <w:kern w:val="0"/>
          <w:sz w:val="28"/>
          <w:szCs w:val="28"/>
        </w:rPr>
        <w:t>.A</w:t>
      </w:r>
      <w:proofErr w:type="gramEnd"/>
      <w:r w:rsidRPr="001F6921">
        <w:rPr>
          <w:rFonts w:ascii="Arial" w:eastAsia="宋体" w:hAnsi="Arial" w:cs="Arial"/>
          <w:color w:val="000000"/>
          <w:kern w:val="0"/>
          <w:sz w:val="28"/>
          <w:szCs w:val="28"/>
        </w:rPr>
        <w:t xml:space="preserve"> 82.D 83.B 84.D 85.A</w:t>
      </w:r>
    </w:p>
    <w:p w:rsidR="001F6921" w:rsidRPr="001F6921" w:rsidRDefault="001F6921" w:rsidP="001F6921">
      <w:pPr>
        <w:widowControl/>
        <w:spacing w:before="75" w:after="75"/>
        <w:jc w:val="left"/>
        <w:rPr>
          <w:rFonts w:ascii="Arial" w:eastAsia="宋体" w:hAnsi="Arial" w:cs="Arial"/>
          <w:color w:val="000000"/>
          <w:kern w:val="0"/>
          <w:sz w:val="28"/>
          <w:szCs w:val="28"/>
        </w:rPr>
      </w:pPr>
      <w:r w:rsidRPr="001F6921">
        <w:rPr>
          <w:rFonts w:ascii="Arial" w:eastAsia="宋体" w:hAnsi="Arial" w:cs="Arial"/>
          <w:color w:val="000000"/>
          <w:kern w:val="0"/>
          <w:sz w:val="28"/>
          <w:szCs w:val="28"/>
        </w:rPr>
        <w:t>86</w:t>
      </w:r>
      <w:proofErr w:type="gramStart"/>
      <w:r w:rsidRPr="001F6921">
        <w:rPr>
          <w:rFonts w:ascii="Arial" w:eastAsia="宋体" w:hAnsi="Arial" w:cs="Arial"/>
          <w:color w:val="000000"/>
          <w:kern w:val="0"/>
          <w:sz w:val="28"/>
          <w:szCs w:val="28"/>
        </w:rPr>
        <w:t>.BD</w:t>
      </w:r>
      <w:proofErr w:type="gramEnd"/>
      <w:r w:rsidRPr="001F6921">
        <w:rPr>
          <w:rFonts w:ascii="Arial" w:eastAsia="宋体" w:hAnsi="Arial" w:cs="Arial"/>
          <w:color w:val="000000"/>
          <w:kern w:val="0"/>
          <w:sz w:val="28"/>
          <w:szCs w:val="28"/>
        </w:rPr>
        <w:t xml:space="preserve"> 87.ABCD 88.ABCD 89.D 90.C</w:t>
      </w:r>
    </w:p>
    <w:p w:rsidR="005C649A" w:rsidRPr="001F6921" w:rsidRDefault="005C649A" w:rsidP="001F6921">
      <w:pPr>
        <w:rPr>
          <w:sz w:val="28"/>
          <w:szCs w:val="28"/>
        </w:rPr>
      </w:pPr>
    </w:p>
    <w:sectPr w:rsidR="005C649A" w:rsidRPr="001F69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4"/>
    <w:rsid w:val="001F6921"/>
    <w:rsid w:val="004525DC"/>
    <w:rsid w:val="005C649A"/>
    <w:rsid w:val="008C0FB4"/>
    <w:rsid w:val="00D1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91">
      <w:bodyDiv w:val="1"/>
      <w:marLeft w:val="0"/>
      <w:marRight w:val="0"/>
      <w:marTop w:val="0"/>
      <w:marBottom w:val="0"/>
      <w:divBdr>
        <w:top w:val="none" w:sz="0" w:space="0" w:color="auto"/>
        <w:left w:val="none" w:sz="0" w:space="0" w:color="auto"/>
        <w:bottom w:val="none" w:sz="0" w:space="0" w:color="auto"/>
        <w:right w:val="none" w:sz="0" w:space="0" w:color="auto"/>
      </w:divBdr>
    </w:div>
    <w:div w:id="481040086">
      <w:bodyDiv w:val="1"/>
      <w:marLeft w:val="0"/>
      <w:marRight w:val="0"/>
      <w:marTop w:val="0"/>
      <w:marBottom w:val="0"/>
      <w:divBdr>
        <w:top w:val="none" w:sz="0" w:space="0" w:color="auto"/>
        <w:left w:val="none" w:sz="0" w:space="0" w:color="auto"/>
        <w:bottom w:val="none" w:sz="0" w:space="0" w:color="auto"/>
        <w:right w:val="none" w:sz="0" w:space="0" w:color="auto"/>
      </w:divBdr>
    </w:div>
    <w:div w:id="5830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gif"/><Relationship Id="rId39" Type="http://schemas.openxmlformats.org/officeDocument/2006/relationships/image" Target="media/image31.gif"/><Relationship Id="rId3" Type="http://schemas.openxmlformats.org/officeDocument/2006/relationships/settings" Target="settings.xml"/><Relationship Id="rId21" Type="http://schemas.openxmlformats.org/officeDocument/2006/relationships/hyperlink" Target="http://www.wangxiao.cn/sydw/index.html" TargetMode="External"/><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hyperlink" Target="http://www.wangxiao.cn/sj/fudao/534/" TargetMode="Externa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1.gif"/><Relationship Id="rId41" Type="http://schemas.openxmlformats.org/officeDocument/2006/relationships/image" Target="media/image33.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wangxiao.cn/jls/" TargetMode="External"/><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 Type="http://schemas.openxmlformats.org/officeDocument/2006/relationships/hyperlink" Target="http://fabu.wangxiao.cn/manage/news/%7B" TargetMode="Externa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theme" Target="theme/theme1.xml"/><Relationship Id="rId10" Type="http://schemas.openxmlformats.org/officeDocument/2006/relationships/hyperlink" Target="http://www.wangxiao.cn/hbs/" TargetMode="External"/><Relationship Id="rId19" Type="http://schemas.openxmlformats.org/officeDocument/2006/relationships/image" Target="media/image12.gif"/><Relationship Id="rId31" Type="http://schemas.openxmlformats.org/officeDocument/2006/relationships/image" Target="media/image23.gif"/><Relationship Id="rId44" Type="http://schemas.openxmlformats.org/officeDocument/2006/relationships/image" Target="media/image36.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fontTable" Target="fontTable.xml"/><Relationship Id="rId8"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1389</Words>
  <Characters>7919</Characters>
  <Application>Microsoft Office Word</Application>
  <DocSecurity>0</DocSecurity>
  <Lines>65</Lines>
  <Paragraphs>18</Paragraphs>
  <ScaleCrop>false</ScaleCrop>
  <Company>Microsoft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2019-08-13T09:09:00Z</cp:lastPrinted>
  <dcterms:created xsi:type="dcterms:W3CDTF">2019-08-13T09:12:00Z</dcterms:created>
  <dcterms:modified xsi:type="dcterms:W3CDTF">2019-08-13T09:12:00Z</dcterms:modified>
</cp:coreProperties>
</file>