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b/>
          <w:bCs/>
          <w:color w:val="000000"/>
          <w:kern w:val="0"/>
          <w:szCs w:val="21"/>
        </w:rPr>
        <w:t>[NT:PAGE=</w:t>
      </w:r>
      <w:r w:rsidRPr="005636D4">
        <w:rPr>
          <w:rFonts w:ascii="Arial" w:eastAsia="宋体" w:hAnsi="Arial" w:cs="Arial"/>
          <w:b/>
          <w:bCs/>
          <w:color w:val="000000"/>
          <w:kern w:val="0"/>
          <w:szCs w:val="21"/>
        </w:rPr>
        <w:t>单项选择题</w:t>
      </w:r>
      <w:r w:rsidRPr="005636D4">
        <w:rPr>
          <w:rFonts w:ascii="Arial" w:eastAsia="宋体" w:hAnsi="Arial" w:cs="Arial"/>
          <w:b/>
          <w:bCs/>
          <w:color w:val="000000"/>
          <w:kern w:val="0"/>
          <w:szCs w:val="21"/>
        </w:rPr>
        <w:t>$]</w:t>
      </w:r>
    </w:p>
    <w:p w:rsidR="005636D4" w:rsidRPr="005636D4" w:rsidRDefault="005636D4" w:rsidP="005636D4">
      <w:pPr>
        <w:widowControl/>
        <w:spacing w:before="75" w:after="75"/>
        <w:jc w:val="center"/>
        <w:rPr>
          <w:rFonts w:ascii="Arial" w:eastAsia="宋体" w:hAnsi="Arial" w:cs="Arial"/>
          <w:color w:val="000000"/>
          <w:kern w:val="0"/>
          <w:szCs w:val="21"/>
        </w:rPr>
      </w:pPr>
      <w:r w:rsidRPr="005636D4">
        <w:rPr>
          <w:rFonts w:ascii="Arial" w:eastAsia="宋体" w:hAnsi="Arial" w:cs="Arial"/>
          <w:b/>
          <w:bCs/>
          <w:color w:val="000000"/>
          <w:kern w:val="0"/>
          <w:szCs w:val="21"/>
        </w:rPr>
        <w:t>2016</w:t>
      </w:r>
      <w:r w:rsidRPr="005636D4">
        <w:rPr>
          <w:rFonts w:ascii="Arial" w:eastAsia="宋体" w:hAnsi="Arial" w:cs="Arial"/>
          <w:b/>
          <w:bCs/>
          <w:color w:val="000000"/>
          <w:kern w:val="0"/>
          <w:szCs w:val="21"/>
        </w:rPr>
        <w:t>年</w:t>
      </w:r>
      <w:hyperlink r:id="rId6" w:tgtFrame="_blank" w:tooltip="初级统计师" w:history="1">
        <w:r w:rsidRPr="005636D4">
          <w:rPr>
            <w:rFonts w:ascii="Arial" w:eastAsia="宋体" w:hAnsi="Arial" w:cs="Arial"/>
            <w:b/>
            <w:bCs/>
            <w:color w:val="0000FF"/>
            <w:kern w:val="0"/>
            <w:szCs w:val="21"/>
            <w:u w:val="single"/>
          </w:rPr>
          <w:t>初级统计师</w:t>
        </w:r>
      </w:hyperlink>
      <w:r w:rsidRPr="005636D4">
        <w:rPr>
          <w:rFonts w:ascii="Arial" w:eastAsia="宋体" w:hAnsi="Arial" w:cs="Arial"/>
          <w:b/>
          <w:bCs/>
          <w:color w:val="000000"/>
          <w:kern w:val="0"/>
          <w:szCs w:val="21"/>
        </w:rPr>
        <w:t>《</w:t>
      </w:r>
      <w:hyperlink r:id="rId7" w:tgtFrame="_blank" w:tooltip="统计学和统计法基础知识" w:history="1">
        <w:r w:rsidRPr="005636D4">
          <w:rPr>
            <w:rFonts w:ascii="Arial" w:eastAsia="宋体" w:hAnsi="Arial" w:cs="Arial"/>
            <w:b/>
            <w:bCs/>
            <w:color w:val="0000FF"/>
            <w:kern w:val="0"/>
            <w:szCs w:val="21"/>
            <w:u w:val="single"/>
          </w:rPr>
          <w:t>统计学和统计法基础知识</w:t>
        </w:r>
      </w:hyperlink>
      <w:r w:rsidRPr="005636D4">
        <w:rPr>
          <w:rFonts w:ascii="Arial" w:eastAsia="宋体" w:hAnsi="Arial" w:cs="Arial"/>
          <w:b/>
          <w:bCs/>
          <w:color w:val="000000"/>
          <w:kern w:val="0"/>
          <w:szCs w:val="21"/>
        </w:rPr>
        <w:t>》真题及答案</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b/>
          <w:bCs/>
          <w:color w:val="000000"/>
          <w:kern w:val="0"/>
          <w:szCs w:val="21"/>
        </w:rPr>
        <w:t>一、单项选择题</w:t>
      </w:r>
      <w:r w:rsidRPr="005636D4">
        <w:rPr>
          <w:rFonts w:ascii="Arial" w:eastAsia="宋体" w:hAnsi="Arial" w:cs="Arial"/>
          <w:b/>
          <w:bCs/>
          <w:color w:val="000000"/>
          <w:kern w:val="0"/>
          <w:szCs w:val="21"/>
        </w:rPr>
        <w:t>(</w:t>
      </w:r>
      <w:r w:rsidRPr="005636D4">
        <w:rPr>
          <w:rFonts w:ascii="Arial" w:eastAsia="宋体" w:hAnsi="Arial" w:cs="Arial"/>
          <w:b/>
          <w:bCs/>
          <w:color w:val="000000"/>
          <w:kern w:val="0"/>
          <w:szCs w:val="21"/>
        </w:rPr>
        <w:t>以下每小题各有四项备选答案，其中只有一项是正确的。本题共</w:t>
      </w:r>
      <w:r w:rsidRPr="005636D4">
        <w:rPr>
          <w:rFonts w:ascii="Arial" w:eastAsia="宋体" w:hAnsi="Arial" w:cs="Arial"/>
          <w:b/>
          <w:bCs/>
          <w:color w:val="000000"/>
          <w:kern w:val="0"/>
          <w:szCs w:val="21"/>
        </w:rPr>
        <w:t>40</w:t>
      </w:r>
      <w:r w:rsidRPr="005636D4">
        <w:rPr>
          <w:rFonts w:ascii="Arial" w:eastAsia="宋体" w:hAnsi="Arial" w:cs="Arial"/>
          <w:b/>
          <w:bCs/>
          <w:color w:val="000000"/>
          <w:kern w:val="0"/>
          <w:szCs w:val="21"/>
        </w:rPr>
        <w:t>分，每小题</w:t>
      </w:r>
      <w:r w:rsidRPr="005636D4">
        <w:rPr>
          <w:rFonts w:ascii="Arial" w:eastAsia="宋体" w:hAnsi="Arial" w:cs="Arial"/>
          <w:b/>
          <w:bCs/>
          <w:color w:val="000000"/>
          <w:kern w:val="0"/>
          <w:szCs w:val="21"/>
        </w:rPr>
        <w:t>1</w:t>
      </w:r>
      <w:r w:rsidRPr="005636D4">
        <w:rPr>
          <w:rFonts w:ascii="Arial" w:eastAsia="宋体" w:hAnsi="Arial" w:cs="Arial"/>
          <w:b/>
          <w:bCs/>
          <w:color w:val="000000"/>
          <w:kern w:val="0"/>
          <w:szCs w:val="21"/>
        </w:rPr>
        <w:t>分。</w:t>
      </w:r>
      <w:r w:rsidRPr="005636D4">
        <w:rPr>
          <w:rFonts w:ascii="Arial" w:eastAsia="宋体" w:hAnsi="Arial" w:cs="Arial"/>
          <w:b/>
          <w:bCs/>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w:t>
      </w:r>
      <w:r w:rsidRPr="005636D4">
        <w:rPr>
          <w:rFonts w:ascii="Arial" w:eastAsia="宋体" w:hAnsi="Arial" w:cs="Arial"/>
          <w:color w:val="000000"/>
          <w:kern w:val="0"/>
          <w:szCs w:val="21"/>
        </w:rPr>
        <w:t>学校医务室对全校教师的血压进行了调查，该血压数据属于</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定性数据</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定量数据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分类变量</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实验数据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w:t>
      </w:r>
      <w:r w:rsidRPr="005636D4">
        <w:rPr>
          <w:rFonts w:ascii="Arial" w:eastAsia="宋体" w:hAnsi="Arial" w:cs="Arial"/>
          <w:color w:val="000000"/>
          <w:kern w:val="0"/>
          <w:szCs w:val="21"/>
        </w:rPr>
        <w:t>下列不属于概率抽样的是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分层抽样</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整群抽样</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系统抽样</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街头拦访</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w:t>
      </w:r>
      <w:r w:rsidRPr="005636D4">
        <w:rPr>
          <w:rFonts w:ascii="Arial" w:eastAsia="宋体" w:hAnsi="Arial" w:cs="Arial"/>
          <w:color w:val="000000"/>
          <w:kern w:val="0"/>
          <w:szCs w:val="21"/>
        </w:rPr>
        <w:t>局领导欲了解本单位退休职工医药费支出情况，最适合的调查方式是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典型调查</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重点调查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抽样调查</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统计报表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w:t>
      </w:r>
      <w:r w:rsidRPr="005636D4">
        <w:rPr>
          <w:rFonts w:ascii="Arial" w:eastAsia="宋体" w:hAnsi="Arial" w:cs="Arial"/>
          <w:color w:val="000000"/>
          <w:kern w:val="0"/>
          <w:szCs w:val="21"/>
        </w:rPr>
        <w:t>课题组于</w:t>
      </w:r>
      <w:r w:rsidRPr="005636D4">
        <w:rPr>
          <w:rFonts w:ascii="Arial" w:eastAsia="宋体" w:hAnsi="Arial" w:cs="Arial"/>
          <w:color w:val="000000"/>
          <w:kern w:val="0"/>
          <w:szCs w:val="21"/>
        </w:rPr>
        <w:t>2015</w:t>
      </w:r>
      <w:r w:rsidRPr="005636D4">
        <w:rPr>
          <w:rFonts w:ascii="Arial" w:eastAsia="宋体" w:hAnsi="Arial" w:cs="Arial"/>
          <w:color w:val="000000"/>
          <w:kern w:val="0"/>
          <w:szCs w:val="21"/>
        </w:rPr>
        <w:t>年底在辖区内抽样调查了</w:t>
      </w:r>
      <w:r w:rsidRPr="005636D4">
        <w:rPr>
          <w:rFonts w:ascii="Arial" w:eastAsia="宋体" w:hAnsi="Arial" w:cs="Arial"/>
          <w:color w:val="000000"/>
          <w:kern w:val="0"/>
          <w:szCs w:val="21"/>
        </w:rPr>
        <w:t>1000</w:t>
      </w:r>
      <w:r w:rsidRPr="005636D4">
        <w:rPr>
          <w:rFonts w:ascii="Arial" w:eastAsia="宋体" w:hAnsi="Arial" w:cs="Arial"/>
          <w:color w:val="000000"/>
          <w:kern w:val="0"/>
          <w:szCs w:val="21"/>
        </w:rPr>
        <w:t>家小</w:t>
      </w:r>
      <w:proofErr w:type="gramStart"/>
      <w:r w:rsidRPr="005636D4">
        <w:rPr>
          <w:rFonts w:ascii="Arial" w:eastAsia="宋体" w:hAnsi="Arial" w:cs="Arial"/>
          <w:color w:val="000000"/>
          <w:kern w:val="0"/>
          <w:szCs w:val="21"/>
        </w:rPr>
        <w:t>微企业</w:t>
      </w:r>
      <w:proofErr w:type="gramEnd"/>
      <w:r w:rsidRPr="005636D4">
        <w:rPr>
          <w:rFonts w:ascii="Arial" w:eastAsia="宋体" w:hAnsi="Arial" w:cs="Arial"/>
          <w:color w:val="000000"/>
          <w:kern w:val="0"/>
          <w:szCs w:val="21"/>
        </w:rPr>
        <w:t>的经营情况。下列最适合用来描述小</w:t>
      </w:r>
      <w:proofErr w:type="gramStart"/>
      <w:r w:rsidRPr="005636D4">
        <w:rPr>
          <w:rFonts w:ascii="Arial" w:eastAsia="宋体" w:hAnsi="Arial" w:cs="Arial"/>
          <w:color w:val="000000"/>
          <w:kern w:val="0"/>
          <w:szCs w:val="21"/>
        </w:rPr>
        <w:t>微企业</w:t>
      </w:r>
      <w:proofErr w:type="gramEnd"/>
      <w:r w:rsidRPr="005636D4">
        <w:rPr>
          <w:rFonts w:ascii="Arial" w:eastAsia="宋体" w:hAnsi="Arial" w:cs="Arial"/>
          <w:color w:val="000000"/>
          <w:kern w:val="0"/>
          <w:szCs w:val="21"/>
        </w:rPr>
        <w:t>利润数据特征的图形是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直方图</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条形图</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proofErr w:type="gramStart"/>
      <w:r w:rsidRPr="005636D4">
        <w:rPr>
          <w:rFonts w:ascii="Arial" w:eastAsia="宋体" w:hAnsi="Arial" w:cs="Arial"/>
          <w:color w:val="000000"/>
          <w:kern w:val="0"/>
          <w:szCs w:val="21"/>
        </w:rPr>
        <w:t>饼图</w:t>
      </w:r>
      <w:proofErr w:type="gramEnd"/>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散点图</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w:t>
      </w:r>
      <w:r w:rsidRPr="005636D4">
        <w:rPr>
          <w:rFonts w:ascii="Arial" w:eastAsia="宋体" w:hAnsi="Arial" w:cs="Arial"/>
          <w:color w:val="000000"/>
          <w:kern w:val="0"/>
          <w:szCs w:val="21"/>
        </w:rPr>
        <w:t>某商品销售量的算术平均数为</w:t>
      </w:r>
      <w:r w:rsidRPr="005636D4">
        <w:rPr>
          <w:rFonts w:ascii="Arial" w:eastAsia="宋体" w:hAnsi="Arial" w:cs="Arial"/>
          <w:color w:val="000000"/>
          <w:kern w:val="0"/>
          <w:szCs w:val="21"/>
        </w:rPr>
        <w:t>257</w:t>
      </w:r>
      <w:r w:rsidRPr="005636D4">
        <w:rPr>
          <w:rFonts w:ascii="Arial" w:eastAsia="宋体" w:hAnsi="Arial" w:cs="Arial"/>
          <w:color w:val="000000"/>
          <w:kern w:val="0"/>
          <w:szCs w:val="21"/>
        </w:rPr>
        <w:t>，方差为</w:t>
      </w:r>
      <w:r w:rsidRPr="005636D4">
        <w:rPr>
          <w:rFonts w:ascii="Arial" w:eastAsia="宋体" w:hAnsi="Arial" w:cs="Arial"/>
          <w:color w:val="000000"/>
          <w:kern w:val="0"/>
          <w:szCs w:val="21"/>
        </w:rPr>
        <w:t>647</w:t>
      </w:r>
      <w:r w:rsidRPr="005636D4">
        <w:rPr>
          <w:rFonts w:ascii="Arial" w:eastAsia="宋体" w:hAnsi="Arial" w:cs="Arial"/>
          <w:color w:val="000000"/>
          <w:kern w:val="0"/>
          <w:szCs w:val="21"/>
        </w:rPr>
        <w:t>，则该商品销售量的离散系数为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 B.</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 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w:t>
      </w:r>
      <w:r w:rsidRPr="005636D4">
        <w:rPr>
          <w:rFonts w:ascii="Arial" w:eastAsia="宋体" w:hAnsi="Arial" w:cs="Arial"/>
          <w:color w:val="000000"/>
          <w:kern w:val="0"/>
          <w:szCs w:val="21"/>
        </w:rPr>
        <w:t>参数估计就是用样本统计量去估计总体的参数。总体参数是一个</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统计量</w:t>
      </w:r>
      <w:r w:rsidRPr="005636D4">
        <w:rPr>
          <w:rFonts w:ascii="Arial" w:eastAsia="宋体" w:hAnsi="Arial" w:cs="Arial"/>
          <w:color w:val="000000"/>
          <w:kern w:val="0"/>
          <w:szCs w:val="21"/>
        </w:rPr>
        <w:t xml:space="preserve"> B. </w:t>
      </w:r>
      <w:r w:rsidRPr="005636D4">
        <w:rPr>
          <w:rFonts w:ascii="Arial" w:eastAsia="宋体" w:hAnsi="Arial" w:cs="Arial"/>
          <w:color w:val="000000"/>
          <w:kern w:val="0"/>
          <w:szCs w:val="21"/>
        </w:rPr>
        <w:t>随机变量</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未知的量</w:t>
      </w:r>
      <w:r w:rsidRPr="005636D4">
        <w:rPr>
          <w:rFonts w:ascii="Arial" w:eastAsia="宋体" w:hAnsi="Arial" w:cs="Arial"/>
          <w:color w:val="000000"/>
          <w:kern w:val="0"/>
          <w:szCs w:val="21"/>
        </w:rPr>
        <w:t xml:space="preserve"> D. </w:t>
      </w:r>
      <w:r w:rsidRPr="005636D4">
        <w:rPr>
          <w:rFonts w:ascii="Arial" w:eastAsia="宋体" w:hAnsi="Arial" w:cs="Arial"/>
          <w:color w:val="000000"/>
          <w:kern w:val="0"/>
          <w:szCs w:val="21"/>
        </w:rPr>
        <w:t>已知的量</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w:t>
      </w:r>
      <w:r w:rsidRPr="005636D4">
        <w:rPr>
          <w:rFonts w:ascii="Arial" w:eastAsia="宋体" w:hAnsi="Arial" w:cs="Arial"/>
          <w:color w:val="000000"/>
          <w:kern w:val="0"/>
          <w:szCs w:val="21"/>
        </w:rPr>
        <w:t>采用</w:t>
      </w:r>
      <w:proofErr w:type="gramStart"/>
      <w:r w:rsidRPr="005636D4">
        <w:rPr>
          <w:rFonts w:ascii="Arial" w:eastAsia="宋体" w:hAnsi="Arial" w:cs="Arial"/>
          <w:color w:val="000000"/>
          <w:kern w:val="0"/>
          <w:szCs w:val="21"/>
        </w:rPr>
        <w:t>不</w:t>
      </w:r>
      <w:proofErr w:type="gramEnd"/>
      <w:r w:rsidRPr="005636D4">
        <w:rPr>
          <w:rFonts w:ascii="Arial" w:eastAsia="宋体" w:hAnsi="Arial" w:cs="Arial"/>
          <w:color w:val="000000"/>
          <w:kern w:val="0"/>
          <w:szCs w:val="21"/>
        </w:rPr>
        <w:t>重置抽样的方法，从全校</w:t>
      </w:r>
      <w:r w:rsidRPr="005636D4">
        <w:rPr>
          <w:rFonts w:ascii="Arial" w:eastAsia="宋体" w:hAnsi="Arial" w:cs="Arial"/>
          <w:color w:val="000000"/>
          <w:kern w:val="0"/>
          <w:szCs w:val="21"/>
        </w:rPr>
        <w:t>1000</w:t>
      </w:r>
      <w:r w:rsidRPr="005636D4">
        <w:rPr>
          <w:rFonts w:ascii="Arial" w:eastAsia="宋体" w:hAnsi="Arial" w:cs="Arial"/>
          <w:color w:val="000000"/>
          <w:kern w:val="0"/>
          <w:szCs w:val="21"/>
        </w:rPr>
        <w:t>名学生中抽取</w:t>
      </w:r>
      <w:r w:rsidRPr="005636D4">
        <w:rPr>
          <w:rFonts w:ascii="Arial" w:eastAsia="宋体" w:hAnsi="Arial" w:cs="Arial"/>
          <w:color w:val="000000"/>
          <w:kern w:val="0"/>
          <w:szCs w:val="21"/>
        </w:rPr>
        <w:t>100</w:t>
      </w:r>
      <w:r w:rsidRPr="005636D4">
        <w:rPr>
          <w:rFonts w:ascii="Arial" w:eastAsia="宋体" w:hAnsi="Arial" w:cs="Arial"/>
          <w:color w:val="000000"/>
          <w:kern w:val="0"/>
          <w:szCs w:val="21"/>
        </w:rPr>
        <w:t>名学生调查其平均生活费用支出情况。根据以往调查可知总体方差</w:t>
      </w:r>
      <w:r w:rsidRPr="005636D4">
        <w:rPr>
          <w:rFonts w:ascii="Arial" w:eastAsia="宋体" w:hAnsi="Arial" w:cs="Arial"/>
          <w:color w:val="000000"/>
          <w:kern w:val="0"/>
          <w:szCs w:val="21"/>
        </w:rPr>
        <w:t>s2</w:t>
      </w:r>
      <w:r w:rsidRPr="005636D4">
        <w:rPr>
          <w:rFonts w:ascii="Arial" w:eastAsia="宋体" w:hAnsi="Arial" w:cs="Arial"/>
          <w:color w:val="000000"/>
          <w:kern w:val="0"/>
          <w:szCs w:val="21"/>
        </w:rPr>
        <w:t>为</w:t>
      </w:r>
      <w:r w:rsidRPr="005636D4">
        <w:rPr>
          <w:rFonts w:ascii="Arial" w:eastAsia="宋体" w:hAnsi="Arial" w:cs="Arial"/>
          <w:color w:val="000000"/>
          <w:kern w:val="0"/>
          <w:szCs w:val="21"/>
        </w:rPr>
        <w:t>100</w:t>
      </w:r>
      <w:r w:rsidRPr="005636D4">
        <w:rPr>
          <w:rFonts w:ascii="Arial" w:eastAsia="宋体" w:hAnsi="Arial" w:cs="Arial"/>
          <w:color w:val="000000"/>
          <w:kern w:val="0"/>
          <w:szCs w:val="21"/>
        </w:rPr>
        <w:t>，则样本均值的方差为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 B.</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 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w:t>
      </w:r>
      <w:r w:rsidRPr="005636D4">
        <w:rPr>
          <w:rFonts w:ascii="Arial" w:eastAsia="宋体" w:hAnsi="Arial" w:cs="Arial"/>
          <w:color w:val="000000"/>
          <w:kern w:val="0"/>
          <w:szCs w:val="21"/>
        </w:rPr>
        <w:t>为了估计某大学学生的平均身高，已求得其</w:t>
      </w:r>
      <w:r w:rsidRPr="005636D4">
        <w:rPr>
          <w:rFonts w:ascii="Arial" w:eastAsia="宋体" w:hAnsi="Arial" w:cs="Arial"/>
          <w:color w:val="000000"/>
          <w:kern w:val="0"/>
          <w:szCs w:val="21"/>
        </w:rPr>
        <w:t>95%</w:t>
      </w:r>
      <w:r w:rsidRPr="005636D4">
        <w:rPr>
          <w:rFonts w:ascii="Arial" w:eastAsia="宋体" w:hAnsi="Arial" w:cs="Arial"/>
          <w:color w:val="000000"/>
          <w:kern w:val="0"/>
          <w:szCs w:val="21"/>
        </w:rPr>
        <w:t>的置信区间为</w:t>
      </w:r>
      <w:r w:rsidRPr="005636D4">
        <w:rPr>
          <w:rFonts w:ascii="Arial" w:eastAsia="宋体" w:hAnsi="Arial" w:cs="Arial"/>
          <w:color w:val="000000"/>
          <w:kern w:val="0"/>
          <w:szCs w:val="21"/>
        </w:rPr>
        <w:t>(159 cm</w:t>
      </w:r>
      <w:r w:rsidRPr="005636D4">
        <w:rPr>
          <w:rFonts w:ascii="Arial" w:eastAsia="宋体" w:hAnsi="Arial" w:cs="Arial"/>
          <w:color w:val="000000"/>
          <w:kern w:val="0"/>
          <w:szCs w:val="21"/>
        </w:rPr>
        <w:t>，</w:t>
      </w:r>
      <w:r w:rsidRPr="005636D4">
        <w:rPr>
          <w:rFonts w:ascii="Arial" w:eastAsia="宋体" w:hAnsi="Arial" w:cs="Arial"/>
          <w:color w:val="000000"/>
          <w:kern w:val="0"/>
          <w:szCs w:val="21"/>
        </w:rPr>
        <w:t>173 cm)</w:t>
      </w:r>
      <w:r w:rsidRPr="005636D4">
        <w:rPr>
          <w:rFonts w:ascii="Arial" w:eastAsia="宋体" w:hAnsi="Arial" w:cs="Arial"/>
          <w:color w:val="000000"/>
          <w:kern w:val="0"/>
          <w:szCs w:val="21"/>
        </w:rPr>
        <w:t>，下列说法中正确的是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点估计值为</w:t>
      </w:r>
      <w:r w:rsidRPr="005636D4">
        <w:rPr>
          <w:rFonts w:ascii="Arial" w:eastAsia="宋体" w:hAnsi="Arial" w:cs="Arial"/>
          <w:color w:val="000000"/>
          <w:kern w:val="0"/>
          <w:szCs w:val="21"/>
        </w:rPr>
        <w:t xml:space="preserve">166 cm B. </w:t>
      </w:r>
      <w:r w:rsidRPr="005636D4">
        <w:rPr>
          <w:rFonts w:ascii="Arial" w:eastAsia="宋体" w:hAnsi="Arial" w:cs="Arial"/>
          <w:color w:val="000000"/>
          <w:kern w:val="0"/>
          <w:szCs w:val="21"/>
        </w:rPr>
        <w:t>点估计值为</w:t>
      </w:r>
      <w:r w:rsidRPr="005636D4">
        <w:rPr>
          <w:rFonts w:ascii="Arial" w:eastAsia="宋体" w:hAnsi="Arial" w:cs="Arial"/>
          <w:color w:val="000000"/>
          <w:kern w:val="0"/>
          <w:szCs w:val="21"/>
        </w:rPr>
        <w:t>159 cm</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点估计值为</w:t>
      </w:r>
      <w:r w:rsidRPr="005636D4">
        <w:rPr>
          <w:rFonts w:ascii="Arial" w:eastAsia="宋体" w:hAnsi="Arial" w:cs="Arial"/>
          <w:color w:val="000000"/>
          <w:kern w:val="0"/>
          <w:szCs w:val="21"/>
        </w:rPr>
        <w:t xml:space="preserve">173 cm D. </w:t>
      </w:r>
      <w:r w:rsidRPr="005636D4">
        <w:rPr>
          <w:rFonts w:ascii="Arial" w:eastAsia="宋体" w:hAnsi="Arial" w:cs="Arial"/>
          <w:color w:val="000000"/>
          <w:kern w:val="0"/>
          <w:szCs w:val="21"/>
        </w:rPr>
        <w:t>点估计值为</w:t>
      </w:r>
      <w:r w:rsidRPr="005636D4">
        <w:rPr>
          <w:rFonts w:ascii="Arial" w:eastAsia="宋体" w:hAnsi="Arial" w:cs="Arial"/>
          <w:color w:val="000000"/>
          <w:kern w:val="0"/>
          <w:szCs w:val="21"/>
        </w:rPr>
        <w:t>160 cm</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9.“</w:t>
      </w:r>
      <w:r w:rsidRPr="005636D4">
        <w:rPr>
          <w:rFonts w:ascii="Arial" w:eastAsia="宋体" w:hAnsi="Arial" w:cs="Arial"/>
          <w:color w:val="000000"/>
          <w:kern w:val="0"/>
          <w:szCs w:val="21"/>
        </w:rPr>
        <w:t>有效性</w:t>
      </w:r>
      <w:r w:rsidRPr="005636D4">
        <w:rPr>
          <w:rFonts w:ascii="Arial" w:eastAsia="宋体" w:hAnsi="Arial" w:cs="Arial"/>
          <w:color w:val="000000"/>
          <w:kern w:val="0"/>
          <w:szCs w:val="21"/>
        </w:rPr>
        <w:t>”</w:t>
      </w:r>
      <w:r w:rsidRPr="005636D4">
        <w:rPr>
          <w:rFonts w:ascii="Arial" w:eastAsia="宋体" w:hAnsi="Arial" w:cs="Arial"/>
          <w:color w:val="000000"/>
          <w:kern w:val="0"/>
          <w:szCs w:val="21"/>
        </w:rPr>
        <w:t>是统计学家评价估计量的一个标准，它是指</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估计量的方差尽可能小</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B. </w:t>
      </w:r>
      <w:r w:rsidRPr="005636D4">
        <w:rPr>
          <w:rFonts w:ascii="Arial" w:eastAsia="宋体" w:hAnsi="Arial" w:cs="Arial"/>
          <w:color w:val="000000"/>
          <w:kern w:val="0"/>
          <w:szCs w:val="21"/>
        </w:rPr>
        <w:t>估计量抽样分布的期望值等于被估计的总体参数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随着样本量的增大，点估计量的值越来越接近被估计总体的参数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D. </w:t>
      </w:r>
      <w:r w:rsidRPr="005636D4">
        <w:rPr>
          <w:rFonts w:ascii="Arial" w:eastAsia="宋体" w:hAnsi="Arial" w:cs="Arial"/>
          <w:color w:val="000000"/>
          <w:kern w:val="0"/>
          <w:szCs w:val="21"/>
        </w:rPr>
        <w:t>点估计量的值与被估参数的值相等</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10.</w:t>
      </w:r>
      <w:r w:rsidRPr="005636D4">
        <w:rPr>
          <w:rFonts w:ascii="Arial" w:eastAsia="宋体" w:hAnsi="Arial" w:cs="Arial"/>
          <w:color w:val="000000"/>
          <w:kern w:val="0"/>
          <w:szCs w:val="21"/>
        </w:rPr>
        <w:t>在其它条件不变的情况下，随着推断精度的提高，所需样本量</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增加</w:t>
      </w:r>
      <w:r w:rsidRPr="005636D4">
        <w:rPr>
          <w:rFonts w:ascii="Arial" w:eastAsia="宋体" w:hAnsi="Arial" w:cs="Arial"/>
          <w:color w:val="000000"/>
          <w:kern w:val="0"/>
          <w:szCs w:val="21"/>
        </w:rPr>
        <w:t xml:space="preserve"> B. </w:t>
      </w:r>
      <w:r w:rsidRPr="005636D4">
        <w:rPr>
          <w:rFonts w:ascii="Arial" w:eastAsia="宋体" w:hAnsi="Arial" w:cs="Arial"/>
          <w:color w:val="000000"/>
          <w:kern w:val="0"/>
          <w:szCs w:val="21"/>
        </w:rPr>
        <w:t>减少</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不变</w:t>
      </w:r>
      <w:r w:rsidRPr="005636D4">
        <w:rPr>
          <w:rFonts w:ascii="Arial" w:eastAsia="宋体" w:hAnsi="Arial" w:cs="Arial"/>
          <w:color w:val="000000"/>
          <w:kern w:val="0"/>
          <w:szCs w:val="21"/>
        </w:rPr>
        <w:t xml:space="preserve"> D. </w:t>
      </w:r>
      <w:r w:rsidRPr="005636D4">
        <w:rPr>
          <w:rFonts w:ascii="Arial" w:eastAsia="宋体" w:hAnsi="Arial" w:cs="Arial"/>
          <w:color w:val="000000"/>
          <w:kern w:val="0"/>
          <w:szCs w:val="21"/>
        </w:rPr>
        <w:t>不确定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11.</w:t>
      </w:r>
      <w:r w:rsidRPr="005636D4">
        <w:rPr>
          <w:rFonts w:ascii="Arial" w:eastAsia="宋体" w:hAnsi="Arial" w:cs="Arial"/>
          <w:color w:val="000000"/>
          <w:kern w:val="0"/>
          <w:szCs w:val="21"/>
        </w:rPr>
        <w:t>欲对某区居民的消费支出进行估计。根据以往调查结果，居民消费支出的标准差为</w:t>
      </w:r>
      <w:r w:rsidRPr="005636D4">
        <w:rPr>
          <w:rFonts w:ascii="Arial" w:eastAsia="宋体" w:hAnsi="Arial" w:cs="Arial"/>
          <w:color w:val="000000"/>
          <w:kern w:val="0"/>
          <w:szCs w:val="21"/>
        </w:rPr>
        <w:t>300</w:t>
      </w:r>
      <w:r w:rsidRPr="005636D4">
        <w:rPr>
          <w:rFonts w:ascii="Arial" w:eastAsia="宋体" w:hAnsi="Arial" w:cs="Arial"/>
          <w:color w:val="000000"/>
          <w:kern w:val="0"/>
          <w:szCs w:val="21"/>
        </w:rPr>
        <w:t>元。若</w:t>
      </w:r>
      <w:proofErr w:type="gramStart"/>
      <w:r w:rsidRPr="005636D4">
        <w:rPr>
          <w:rFonts w:ascii="Arial" w:eastAsia="宋体" w:hAnsi="Arial" w:cs="Arial"/>
          <w:color w:val="000000"/>
          <w:kern w:val="0"/>
          <w:szCs w:val="21"/>
        </w:rPr>
        <w:t>将估计</w:t>
      </w:r>
      <w:proofErr w:type="gramEnd"/>
      <w:r w:rsidRPr="005636D4">
        <w:rPr>
          <w:rFonts w:ascii="Arial" w:eastAsia="宋体" w:hAnsi="Arial" w:cs="Arial"/>
          <w:color w:val="000000"/>
          <w:kern w:val="0"/>
          <w:szCs w:val="21"/>
        </w:rPr>
        <w:t>的允许误差控制在</w:t>
      </w:r>
      <w:r w:rsidRPr="005636D4">
        <w:rPr>
          <w:rFonts w:ascii="Arial" w:eastAsia="宋体" w:hAnsi="Arial" w:cs="Arial"/>
          <w:color w:val="000000"/>
          <w:kern w:val="0"/>
          <w:szCs w:val="21"/>
        </w:rPr>
        <w:t>50</w:t>
      </w:r>
      <w:r w:rsidRPr="005636D4">
        <w:rPr>
          <w:rFonts w:ascii="Arial" w:eastAsia="宋体" w:hAnsi="Arial" w:cs="Arial"/>
          <w:color w:val="000000"/>
          <w:kern w:val="0"/>
          <w:szCs w:val="21"/>
        </w:rPr>
        <w:t>元以内，在</w:t>
      </w:r>
      <w:r w:rsidRPr="005636D4">
        <w:rPr>
          <w:rFonts w:ascii="Arial" w:eastAsia="宋体" w:hAnsi="Arial" w:cs="Arial"/>
          <w:color w:val="000000"/>
          <w:kern w:val="0"/>
          <w:szCs w:val="21"/>
        </w:rPr>
        <w:t>95%</w:t>
      </w:r>
      <w:r w:rsidRPr="005636D4">
        <w:rPr>
          <w:rFonts w:ascii="Arial" w:eastAsia="宋体" w:hAnsi="Arial" w:cs="Arial"/>
          <w:color w:val="000000"/>
          <w:kern w:val="0"/>
          <w:szCs w:val="21"/>
        </w:rPr>
        <w:t>的置信水平下应抽取的样本量为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r w:rsidRPr="005636D4">
        <w:rPr>
          <w:rFonts w:ascii="Arial" w:eastAsia="宋体" w:hAnsi="Arial" w:cs="Arial"/>
          <w:color w:val="000000"/>
          <w:kern w:val="0"/>
          <w:szCs w:val="21"/>
        </w:rPr>
        <w:t>(</w:t>
      </w:r>
      <w:r w:rsidRPr="005636D4">
        <w:rPr>
          <w:rFonts w:ascii="Arial" w:eastAsia="宋体" w:hAnsi="Arial" w:cs="Arial"/>
          <w:color w:val="000000"/>
          <w:kern w:val="0"/>
          <w:szCs w:val="21"/>
        </w:rPr>
        <w:t>备注：</w:t>
      </w:r>
      <w:r w:rsidRPr="005636D4">
        <w:rPr>
          <w:rFonts w:ascii="Arial" w:eastAsia="宋体" w:hAnsi="Arial" w:cs="Arial"/>
          <w:color w:val="000000"/>
          <w:kern w:val="0"/>
          <w:szCs w:val="21"/>
        </w:rPr>
        <w:t xml:space="preserve"> )</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 B.</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 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12.</w:t>
      </w:r>
      <w:r w:rsidRPr="005636D4">
        <w:rPr>
          <w:rFonts w:ascii="Arial" w:eastAsia="宋体" w:hAnsi="Arial" w:cs="Arial"/>
          <w:color w:val="000000"/>
          <w:kern w:val="0"/>
          <w:szCs w:val="21"/>
        </w:rPr>
        <w:t>经初步核算，</w:t>
      </w:r>
      <w:r w:rsidRPr="005636D4">
        <w:rPr>
          <w:rFonts w:ascii="Arial" w:eastAsia="宋体" w:hAnsi="Arial" w:cs="Arial"/>
          <w:color w:val="000000"/>
          <w:kern w:val="0"/>
          <w:szCs w:val="21"/>
        </w:rPr>
        <w:t>2015</w:t>
      </w:r>
      <w:r w:rsidRPr="005636D4">
        <w:rPr>
          <w:rFonts w:ascii="Arial" w:eastAsia="宋体" w:hAnsi="Arial" w:cs="Arial"/>
          <w:color w:val="000000"/>
          <w:kern w:val="0"/>
          <w:szCs w:val="21"/>
        </w:rPr>
        <w:t>年我国某地区的</w:t>
      </w:r>
      <w:r w:rsidRPr="005636D4">
        <w:rPr>
          <w:rFonts w:ascii="Arial" w:eastAsia="宋体" w:hAnsi="Arial" w:cs="Arial"/>
          <w:color w:val="000000"/>
          <w:kern w:val="0"/>
          <w:szCs w:val="21"/>
        </w:rPr>
        <w:t>GDP</w:t>
      </w:r>
      <w:r w:rsidRPr="005636D4">
        <w:rPr>
          <w:rFonts w:ascii="Arial" w:eastAsia="宋体" w:hAnsi="Arial" w:cs="Arial"/>
          <w:color w:val="000000"/>
          <w:kern w:val="0"/>
          <w:szCs w:val="21"/>
        </w:rPr>
        <w:t>按可比价格计算比上年增长</w:t>
      </w:r>
      <w:r w:rsidRPr="005636D4">
        <w:rPr>
          <w:rFonts w:ascii="Arial" w:eastAsia="宋体" w:hAnsi="Arial" w:cs="Arial"/>
          <w:color w:val="000000"/>
          <w:kern w:val="0"/>
          <w:szCs w:val="21"/>
        </w:rPr>
        <w:t>5.1%</w:t>
      </w:r>
      <w:r w:rsidRPr="005636D4">
        <w:rPr>
          <w:rFonts w:ascii="Arial" w:eastAsia="宋体" w:hAnsi="Arial" w:cs="Arial"/>
          <w:color w:val="000000"/>
          <w:kern w:val="0"/>
          <w:szCs w:val="21"/>
        </w:rPr>
        <w:t>，它是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环比发展速度</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环比增长速度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定基发展速度</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定基增长速度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13.</w:t>
      </w:r>
      <w:r w:rsidRPr="005636D4">
        <w:rPr>
          <w:rFonts w:ascii="Arial" w:eastAsia="宋体" w:hAnsi="Arial" w:cs="Arial"/>
          <w:color w:val="000000"/>
          <w:kern w:val="0"/>
          <w:szCs w:val="21"/>
        </w:rPr>
        <w:t>长期趋势、季节变动、循环变动和不规则变动是时间序列的四种构成成分。根据乘法模型，要测定某种成分的变动，只须从原时间序列中</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乘上其他影响成分的变动</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除去其他影响成分的变动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加上其他影响成分的变动</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减去其他影响成分的变动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14.</w:t>
      </w:r>
      <w:r w:rsidRPr="005636D4">
        <w:rPr>
          <w:rFonts w:ascii="Arial" w:eastAsia="宋体" w:hAnsi="Arial" w:cs="Arial"/>
          <w:color w:val="000000"/>
          <w:kern w:val="0"/>
          <w:szCs w:val="21"/>
        </w:rPr>
        <w:t>从趋势方程</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中可以得出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时间每增加一个单位，</w:t>
      </w:r>
      <w:r w:rsidRPr="005636D4">
        <w:rPr>
          <w:rFonts w:ascii="Arial" w:eastAsia="宋体" w:hAnsi="Arial" w:cs="Arial"/>
          <w:color w:val="000000"/>
          <w:kern w:val="0"/>
          <w:szCs w:val="21"/>
        </w:rPr>
        <w:t>Y</w:t>
      </w:r>
      <w:r w:rsidRPr="005636D4">
        <w:rPr>
          <w:rFonts w:ascii="Arial" w:eastAsia="宋体" w:hAnsi="Arial" w:cs="Arial"/>
          <w:color w:val="000000"/>
          <w:kern w:val="0"/>
          <w:szCs w:val="21"/>
        </w:rPr>
        <w:t>增加</w:t>
      </w:r>
      <w:r w:rsidRPr="005636D4">
        <w:rPr>
          <w:rFonts w:ascii="Arial" w:eastAsia="宋体" w:hAnsi="Arial" w:cs="Arial"/>
          <w:color w:val="000000"/>
          <w:kern w:val="0"/>
          <w:szCs w:val="21"/>
        </w:rPr>
        <w:t>0.73</w:t>
      </w:r>
      <w:r w:rsidRPr="005636D4">
        <w:rPr>
          <w:rFonts w:ascii="Arial" w:eastAsia="宋体" w:hAnsi="Arial" w:cs="Arial"/>
          <w:color w:val="000000"/>
          <w:kern w:val="0"/>
          <w:szCs w:val="21"/>
        </w:rPr>
        <w:t>个单位</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时间每增加一个单位，</w:t>
      </w:r>
      <w:r w:rsidRPr="005636D4">
        <w:rPr>
          <w:rFonts w:ascii="Arial" w:eastAsia="宋体" w:hAnsi="Arial" w:cs="Arial"/>
          <w:color w:val="000000"/>
          <w:kern w:val="0"/>
          <w:szCs w:val="21"/>
        </w:rPr>
        <w:t>Y</w:t>
      </w:r>
      <w:r w:rsidRPr="005636D4">
        <w:rPr>
          <w:rFonts w:ascii="Arial" w:eastAsia="宋体" w:hAnsi="Arial" w:cs="Arial"/>
          <w:color w:val="000000"/>
          <w:kern w:val="0"/>
          <w:szCs w:val="21"/>
        </w:rPr>
        <w:t>减少</w:t>
      </w:r>
      <w:r w:rsidRPr="005636D4">
        <w:rPr>
          <w:rFonts w:ascii="Arial" w:eastAsia="宋体" w:hAnsi="Arial" w:cs="Arial"/>
          <w:color w:val="000000"/>
          <w:kern w:val="0"/>
          <w:szCs w:val="21"/>
        </w:rPr>
        <w:t>0.73</w:t>
      </w:r>
      <w:r w:rsidRPr="005636D4">
        <w:rPr>
          <w:rFonts w:ascii="Arial" w:eastAsia="宋体" w:hAnsi="Arial" w:cs="Arial"/>
          <w:color w:val="000000"/>
          <w:kern w:val="0"/>
          <w:szCs w:val="21"/>
        </w:rPr>
        <w:t>个单位</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时间每增加一个单位，</w:t>
      </w:r>
      <w:r w:rsidRPr="005636D4">
        <w:rPr>
          <w:rFonts w:ascii="Arial" w:eastAsia="宋体" w:hAnsi="Arial" w:cs="Arial"/>
          <w:color w:val="000000"/>
          <w:kern w:val="0"/>
          <w:szCs w:val="21"/>
        </w:rPr>
        <w:t>Y</w:t>
      </w:r>
      <w:r w:rsidRPr="005636D4">
        <w:rPr>
          <w:rFonts w:ascii="Arial" w:eastAsia="宋体" w:hAnsi="Arial" w:cs="Arial"/>
          <w:color w:val="000000"/>
          <w:kern w:val="0"/>
          <w:szCs w:val="21"/>
        </w:rPr>
        <w:t>平均增加</w:t>
      </w:r>
      <w:r w:rsidRPr="005636D4">
        <w:rPr>
          <w:rFonts w:ascii="Arial" w:eastAsia="宋体" w:hAnsi="Arial" w:cs="Arial"/>
          <w:color w:val="000000"/>
          <w:kern w:val="0"/>
          <w:szCs w:val="21"/>
        </w:rPr>
        <w:t>0.73</w:t>
      </w:r>
      <w:r w:rsidRPr="005636D4">
        <w:rPr>
          <w:rFonts w:ascii="Arial" w:eastAsia="宋体" w:hAnsi="Arial" w:cs="Arial"/>
          <w:color w:val="000000"/>
          <w:kern w:val="0"/>
          <w:szCs w:val="21"/>
        </w:rPr>
        <w:t>个单位</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时间每增加一个单位，</w:t>
      </w:r>
      <w:r w:rsidRPr="005636D4">
        <w:rPr>
          <w:rFonts w:ascii="Arial" w:eastAsia="宋体" w:hAnsi="Arial" w:cs="Arial"/>
          <w:color w:val="000000"/>
          <w:kern w:val="0"/>
          <w:szCs w:val="21"/>
        </w:rPr>
        <w:t>Y</w:t>
      </w:r>
      <w:r w:rsidRPr="005636D4">
        <w:rPr>
          <w:rFonts w:ascii="Arial" w:eastAsia="宋体" w:hAnsi="Arial" w:cs="Arial"/>
          <w:color w:val="000000"/>
          <w:kern w:val="0"/>
          <w:szCs w:val="21"/>
        </w:rPr>
        <w:t>平均减少</w:t>
      </w:r>
      <w:r w:rsidRPr="005636D4">
        <w:rPr>
          <w:rFonts w:ascii="Arial" w:eastAsia="宋体" w:hAnsi="Arial" w:cs="Arial"/>
          <w:color w:val="000000"/>
          <w:kern w:val="0"/>
          <w:szCs w:val="21"/>
        </w:rPr>
        <w:t>0.73</w:t>
      </w:r>
      <w:r w:rsidRPr="005636D4">
        <w:rPr>
          <w:rFonts w:ascii="Arial" w:eastAsia="宋体" w:hAnsi="Arial" w:cs="Arial"/>
          <w:color w:val="000000"/>
          <w:kern w:val="0"/>
          <w:szCs w:val="21"/>
        </w:rPr>
        <w:t>个单位</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15.</w:t>
      </w:r>
      <w:r w:rsidRPr="005636D4">
        <w:rPr>
          <w:rFonts w:ascii="Arial" w:eastAsia="宋体" w:hAnsi="Arial" w:cs="Arial"/>
          <w:color w:val="000000"/>
          <w:kern w:val="0"/>
          <w:szCs w:val="21"/>
        </w:rPr>
        <w:t>某家具市场销售额各季度的季节比率分别为</w:t>
      </w:r>
      <w:r w:rsidRPr="005636D4">
        <w:rPr>
          <w:rFonts w:ascii="Arial" w:eastAsia="宋体" w:hAnsi="Arial" w:cs="Arial"/>
          <w:color w:val="000000"/>
          <w:kern w:val="0"/>
          <w:szCs w:val="21"/>
        </w:rPr>
        <w:t>115%</w:t>
      </w:r>
      <w:r w:rsidRPr="005636D4">
        <w:rPr>
          <w:rFonts w:ascii="Arial" w:eastAsia="宋体" w:hAnsi="Arial" w:cs="Arial"/>
          <w:color w:val="000000"/>
          <w:kern w:val="0"/>
          <w:szCs w:val="21"/>
        </w:rPr>
        <w:t>、</w:t>
      </w:r>
      <w:r w:rsidRPr="005636D4">
        <w:rPr>
          <w:rFonts w:ascii="Arial" w:eastAsia="宋体" w:hAnsi="Arial" w:cs="Arial"/>
          <w:color w:val="000000"/>
          <w:kern w:val="0"/>
          <w:szCs w:val="21"/>
        </w:rPr>
        <w:t>80%</w:t>
      </w:r>
      <w:r w:rsidRPr="005636D4">
        <w:rPr>
          <w:rFonts w:ascii="Arial" w:eastAsia="宋体" w:hAnsi="Arial" w:cs="Arial"/>
          <w:color w:val="000000"/>
          <w:kern w:val="0"/>
          <w:szCs w:val="21"/>
        </w:rPr>
        <w:t>、</w:t>
      </w:r>
      <w:r w:rsidRPr="005636D4">
        <w:rPr>
          <w:rFonts w:ascii="Arial" w:eastAsia="宋体" w:hAnsi="Arial" w:cs="Arial"/>
          <w:color w:val="000000"/>
          <w:kern w:val="0"/>
          <w:szCs w:val="21"/>
        </w:rPr>
        <w:t>135%</w:t>
      </w:r>
      <w:r w:rsidRPr="005636D4">
        <w:rPr>
          <w:rFonts w:ascii="Arial" w:eastAsia="宋体" w:hAnsi="Arial" w:cs="Arial"/>
          <w:color w:val="000000"/>
          <w:kern w:val="0"/>
          <w:szCs w:val="21"/>
        </w:rPr>
        <w:t>和</w:t>
      </w:r>
      <w:r w:rsidRPr="005636D4">
        <w:rPr>
          <w:rFonts w:ascii="Arial" w:eastAsia="宋体" w:hAnsi="Arial" w:cs="Arial"/>
          <w:color w:val="000000"/>
          <w:kern w:val="0"/>
          <w:szCs w:val="21"/>
        </w:rPr>
        <w:t>70%</w:t>
      </w:r>
      <w:r w:rsidRPr="005636D4">
        <w:rPr>
          <w:rFonts w:ascii="Arial" w:eastAsia="宋体" w:hAnsi="Arial" w:cs="Arial"/>
          <w:color w:val="000000"/>
          <w:kern w:val="0"/>
          <w:szCs w:val="21"/>
        </w:rPr>
        <w:t>。则从该家具市场的销售额来看，</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一季度和二季度是淡季</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三季度和四季度是淡季</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一季度和三季度是淡季</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二季度和四季度是淡季</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16.</w:t>
      </w:r>
      <w:r w:rsidRPr="005636D4">
        <w:rPr>
          <w:rFonts w:ascii="Arial" w:eastAsia="宋体" w:hAnsi="Arial" w:cs="Arial"/>
          <w:color w:val="000000"/>
          <w:kern w:val="0"/>
          <w:szCs w:val="21"/>
        </w:rPr>
        <w:t>某健身中心四个季度销售额的季节比率分别为</w:t>
      </w:r>
      <w:r w:rsidRPr="005636D4">
        <w:rPr>
          <w:rFonts w:ascii="Arial" w:eastAsia="宋体" w:hAnsi="Arial" w:cs="Arial"/>
          <w:color w:val="000000"/>
          <w:kern w:val="0"/>
          <w:szCs w:val="21"/>
        </w:rPr>
        <w:t>65%</w:t>
      </w:r>
      <w:r w:rsidRPr="005636D4">
        <w:rPr>
          <w:rFonts w:ascii="Arial" w:eastAsia="宋体" w:hAnsi="Arial" w:cs="Arial"/>
          <w:color w:val="000000"/>
          <w:kern w:val="0"/>
          <w:szCs w:val="21"/>
        </w:rPr>
        <w:t>、</w:t>
      </w:r>
      <w:r w:rsidRPr="005636D4">
        <w:rPr>
          <w:rFonts w:ascii="Arial" w:eastAsia="宋体" w:hAnsi="Arial" w:cs="Arial"/>
          <w:color w:val="000000"/>
          <w:kern w:val="0"/>
          <w:szCs w:val="21"/>
        </w:rPr>
        <w:t>120%</w:t>
      </w:r>
      <w:r w:rsidRPr="005636D4">
        <w:rPr>
          <w:rFonts w:ascii="Arial" w:eastAsia="宋体" w:hAnsi="Arial" w:cs="Arial"/>
          <w:color w:val="000000"/>
          <w:kern w:val="0"/>
          <w:szCs w:val="21"/>
        </w:rPr>
        <w:t>、</w:t>
      </w:r>
      <w:r w:rsidRPr="005636D4">
        <w:rPr>
          <w:rFonts w:ascii="Arial" w:eastAsia="宋体" w:hAnsi="Arial" w:cs="Arial"/>
          <w:color w:val="000000"/>
          <w:kern w:val="0"/>
          <w:szCs w:val="21"/>
        </w:rPr>
        <w:t>130%</w:t>
      </w:r>
      <w:r w:rsidRPr="005636D4">
        <w:rPr>
          <w:rFonts w:ascii="Arial" w:eastAsia="宋体" w:hAnsi="Arial" w:cs="Arial"/>
          <w:color w:val="000000"/>
          <w:kern w:val="0"/>
          <w:szCs w:val="21"/>
        </w:rPr>
        <w:t>和</w:t>
      </w:r>
      <w:r w:rsidRPr="005636D4">
        <w:rPr>
          <w:rFonts w:ascii="Arial" w:eastAsia="宋体" w:hAnsi="Arial" w:cs="Arial"/>
          <w:color w:val="000000"/>
          <w:kern w:val="0"/>
          <w:szCs w:val="21"/>
        </w:rPr>
        <w:t>85%</w:t>
      </w:r>
      <w:r w:rsidRPr="005636D4">
        <w:rPr>
          <w:rFonts w:ascii="Arial" w:eastAsia="宋体" w:hAnsi="Arial" w:cs="Arial"/>
          <w:color w:val="000000"/>
          <w:kern w:val="0"/>
          <w:szCs w:val="21"/>
        </w:rPr>
        <w:t>。受季节变动影响最大的是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一季度</w:t>
      </w:r>
      <w:r w:rsidRPr="005636D4">
        <w:rPr>
          <w:rFonts w:ascii="Arial" w:eastAsia="宋体" w:hAnsi="Arial" w:cs="Arial"/>
          <w:color w:val="000000"/>
          <w:kern w:val="0"/>
          <w:szCs w:val="21"/>
        </w:rPr>
        <w:t xml:space="preserve"> B. </w:t>
      </w:r>
      <w:r w:rsidRPr="005636D4">
        <w:rPr>
          <w:rFonts w:ascii="Arial" w:eastAsia="宋体" w:hAnsi="Arial" w:cs="Arial"/>
          <w:color w:val="000000"/>
          <w:kern w:val="0"/>
          <w:szCs w:val="21"/>
        </w:rPr>
        <w:t>二季度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三季度</w:t>
      </w:r>
      <w:r w:rsidRPr="005636D4">
        <w:rPr>
          <w:rFonts w:ascii="Arial" w:eastAsia="宋体" w:hAnsi="Arial" w:cs="Arial"/>
          <w:color w:val="000000"/>
          <w:kern w:val="0"/>
          <w:szCs w:val="21"/>
        </w:rPr>
        <w:t xml:space="preserve"> D. </w:t>
      </w:r>
      <w:r w:rsidRPr="005636D4">
        <w:rPr>
          <w:rFonts w:ascii="Arial" w:eastAsia="宋体" w:hAnsi="Arial" w:cs="Arial"/>
          <w:color w:val="000000"/>
          <w:kern w:val="0"/>
          <w:szCs w:val="21"/>
        </w:rPr>
        <w:t>四季度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17.</w:t>
      </w:r>
      <w:r w:rsidRPr="005636D4">
        <w:rPr>
          <w:rFonts w:ascii="Arial" w:eastAsia="宋体" w:hAnsi="Arial" w:cs="Arial"/>
          <w:color w:val="000000"/>
          <w:kern w:val="0"/>
          <w:szCs w:val="21"/>
        </w:rPr>
        <w:t>下列指数中，属于数量指数的是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单位成本指数</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职工人数指数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价格指数</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劳动生产率指数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18.</w:t>
      </w:r>
      <w:r w:rsidRPr="005636D4">
        <w:rPr>
          <w:rFonts w:ascii="Arial" w:eastAsia="宋体" w:hAnsi="Arial" w:cs="Arial"/>
          <w:color w:val="000000"/>
          <w:kern w:val="0"/>
          <w:szCs w:val="21"/>
        </w:rPr>
        <w:t>兴隆礼品店</w:t>
      </w:r>
      <w:r w:rsidRPr="005636D4">
        <w:rPr>
          <w:rFonts w:ascii="Arial" w:eastAsia="宋体" w:hAnsi="Arial" w:cs="Arial"/>
          <w:color w:val="000000"/>
          <w:kern w:val="0"/>
          <w:szCs w:val="21"/>
        </w:rPr>
        <w:t>5</w:t>
      </w:r>
      <w:r w:rsidRPr="005636D4">
        <w:rPr>
          <w:rFonts w:ascii="Arial" w:eastAsia="宋体" w:hAnsi="Arial" w:cs="Arial"/>
          <w:color w:val="000000"/>
          <w:kern w:val="0"/>
          <w:szCs w:val="21"/>
        </w:rPr>
        <w:t>月份的商品销售额比</w:t>
      </w:r>
      <w:r w:rsidRPr="005636D4">
        <w:rPr>
          <w:rFonts w:ascii="Arial" w:eastAsia="宋体" w:hAnsi="Arial" w:cs="Arial"/>
          <w:color w:val="000000"/>
          <w:kern w:val="0"/>
          <w:szCs w:val="21"/>
        </w:rPr>
        <w:t>4</w:t>
      </w:r>
      <w:r w:rsidRPr="005636D4">
        <w:rPr>
          <w:rFonts w:ascii="Arial" w:eastAsia="宋体" w:hAnsi="Arial" w:cs="Arial"/>
          <w:color w:val="000000"/>
          <w:kern w:val="0"/>
          <w:szCs w:val="21"/>
        </w:rPr>
        <w:t>月份增长了</w:t>
      </w:r>
      <w:r w:rsidRPr="005636D4">
        <w:rPr>
          <w:rFonts w:ascii="Arial" w:eastAsia="宋体" w:hAnsi="Arial" w:cs="Arial"/>
          <w:color w:val="000000"/>
          <w:kern w:val="0"/>
          <w:szCs w:val="21"/>
        </w:rPr>
        <w:t>5%</w:t>
      </w:r>
      <w:r w:rsidRPr="005636D4">
        <w:rPr>
          <w:rFonts w:ascii="Arial" w:eastAsia="宋体" w:hAnsi="Arial" w:cs="Arial"/>
          <w:color w:val="000000"/>
          <w:kern w:val="0"/>
          <w:szCs w:val="21"/>
        </w:rPr>
        <w:t>，商品平均销售价格增长</w:t>
      </w:r>
      <w:r w:rsidRPr="005636D4">
        <w:rPr>
          <w:rFonts w:ascii="Arial" w:eastAsia="宋体" w:hAnsi="Arial" w:cs="Arial"/>
          <w:color w:val="000000"/>
          <w:kern w:val="0"/>
          <w:szCs w:val="21"/>
        </w:rPr>
        <w:t>8%</w:t>
      </w:r>
      <w:r w:rsidRPr="005636D4">
        <w:rPr>
          <w:rFonts w:ascii="Arial" w:eastAsia="宋体" w:hAnsi="Arial" w:cs="Arial"/>
          <w:color w:val="000000"/>
          <w:kern w:val="0"/>
          <w:szCs w:val="21"/>
        </w:rPr>
        <w:t>，则商品销售量比上月</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增长</w:t>
      </w:r>
      <w:r w:rsidRPr="005636D4">
        <w:rPr>
          <w:rFonts w:ascii="Arial" w:eastAsia="宋体" w:hAnsi="Arial" w:cs="Arial"/>
          <w:color w:val="000000"/>
          <w:kern w:val="0"/>
          <w:szCs w:val="21"/>
        </w:rPr>
        <w:t>97.22% B.</w:t>
      </w:r>
      <w:r w:rsidRPr="005636D4">
        <w:rPr>
          <w:rFonts w:ascii="Arial" w:eastAsia="宋体" w:hAnsi="Arial" w:cs="Arial"/>
          <w:color w:val="000000"/>
          <w:kern w:val="0"/>
          <w:szCs w:val="21"/>
        </w:rPr>
        <w:t>增长</w:t>
      </w:r>
      <w:r w:rsidRPr="005636D4">
        <w:rPr>
          <w:rFonts w:ascii="Arial" w:eastAsia="宋体" w:hAnsi="Arial" w:cs="Arial"/>
          <w:color w:val="000000"/>
          <w:kern w:val="0"/>
          <w:szCs w:val="21"/>
        </w:rPr>
        <w:t>2.78%</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下降</w:t>
      </w:r>
      <w:r w:rsidRPr="005636D4">
        <w:rPr>
          <w:rFonts w:ascii="Arial" w:eastAsia="宋体" w:hAnsi="Arial" w:cs="Arial"/>
          <w:color w:val="000000"/>
          <w:kern w:val="0"/>
          <w:szCs w:val="21"/>
        </w:rPr>
        <w:t>97.22% D.</w:t>
      </w:r>
      <w:r w:rsidRPr="005636D4">
        <w:rPr>
          <w:rFonts w:ascii="Arial" w:eastAsia="宋体" w:hAnsi="Arial" w:cs="Arial"/>
          <w:color w:val="000000"/>
          <w:kern w:val="0"/>
          <w:szCs w:val="21"/>
        </w:rPr>
        <w:t>下降</w:t>
      </w:r>
      <w:r w:rsidRPr="005636D4">
        <w:rPr>
          <w:rFonts w:ascii="Arial" w:eastAsia="宋体" w:hAnsi="Arial" w:cs="Arial"/>
          <w:color w:val="000000"/>
          <w:kern w:val="0"/>
          <w:szCs w:val="21"/>
        </w:rPr>
        <w:t>2.78%</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19.</w:t>
      </w:r>
      <w:r w:rsidRPr="005636D4">
        <w:rPr>
          <w:rFonts w:ascii="Arial" w:eastAsia="宋体" w:hAnsi="Arial" w:cs="Arial"/>
          <w:color w:val="000000"/>
          <w:kern w:val="0"/>
          <w:szCs w:val="21"/>
        </w:rPr>
        <w:t>在编制质量指数时，拉氏指数公式</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将质量指标作为权数，并将其固定在基期</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B.</w:t>
      </w:r>
      <w:r w:rsidRPr="005636D4">
        <w:rPr>
          <w:rFonts w:ascii="Arial" w:eastAsia="宋体" w:hAnsi="Arial" w:cs="Arial"/>
          <w:color w:val="000000"/>
          <w:kern w:val="0"/>
          <w:szCs w:val="21"/>
        </w:rPr>
        <w:t>将质量指标作为权数，并将其固定在报告期</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将数量指标作为权数，并将其固定在基期</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将数量指标作为权数，并将其固定在报告期</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20.</w:t>
      </w:r>
      <w:r w:rsidRPr="005636D4">
        <w:rPr>
          <w:rFonts w:ascii="Arial" w:eastAsia="宋体" w:hAnsi="Arial" w:cs="Arial"/>
          <w:color w:val="000000"/>
          <w:kern w:val="0"/>
          <w:szCs w:val="21"/>
        </w:rPr>
        <w:t>若以</w:t>
      </w:r>
      <w:r w:rsidRPr="005636D4">
        <w:rPr>
          <w:rFonts w:ascii="Arial" w:eastAsia="宋体" w:hAnsi="Arial" w:cs="Arial"/>
          <w:color w:val="000000"/>
          <w:kern w:val="0"/>
          <w:szCs w:val="21"/>
        </w:rPr>
        <w:t>p</w:t>
      </w:r>
      <w:r w:rsidRPr="005636D4">
        <w:rPr>
          <w:rFonts w:ascii="Arial" w:eastAsia="宋体" w:hAnsi="Arial" w:cs="Arial"/>
          <w:color w:val="000000"/>
          <w:kern w:val="0"/>
          <w:szCs w:val="21"/>
        </w:rPr>
        <w:t>表示价格，</w:t>
      </w:r>
      <w:r w:rsidRPr="005636D4">
        <w:rPr>
          <w:rFonts w:ascii="Arial" w:eastAsia="宋体" w:hAnsi="Arial" w:cs="Arial"/>
          <w:color w:val="000000"/>
          <w:kern w:val="0"/>
          <w:szCs w:val="21"/>
        </w:rPr>
        <w:t>q</w:t>
      </w:r>
      <w:r w:rsidRPr="005636D4">
        <w:rPr>
          <w:rFonts w:ascii="Arial" w:eastAsia="宋体" w:hAnsi="Arial" w:cs="Arial"/>
          <w:color w:val="000000"/>
          <w:kern w:val="0"/>
          <w:szCs w:val="21"/>
        </w:rPr>
        <w:t>表示数量，则</w:t>
      </w:r>
      <w:proofErr w:type="gramStart"/>
      <w:r w:rsidRPr="005636D4">
        <w:rPr>
          <w:rFonts w:ascii="Arial" w:eastAsia="宋体" w:hAnsi="Arial" w:cs="Arial"/>
          <w:color w:val="000000"/>
          <w:kern w:val="0"/>
          <w:szCs w:val="21"/>
        </w:rPr>
        <w:t>派氏物量指数</w:t>
      </w:r>
      <w:proofErr w:type="gramEnd"/>
      <w:r w:rsidRPr="005636D4">
        <w:rPr>
          <w:rFonts w:ascii="Arial" w:eastAsia="宋体" w:hAnsi="Arial" w:cs="Arial"/>
          <w:color w:val="000000"/>
          <w:kern w:val="0"/>
          <w:szCs w:val="21"/>
        </w:rPr>
        <w:t>的计算公式为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 B.</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 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21.</w:t>
      </w:r>
      <w:r w:rsidRPr="005636D4">
        <w:rPr>
          <w:rFonts w:ascii="Arial" w:eastAsia="宋体" w:hAnsi="Arial" w:cs="Arial"/>
          <w:color w:val="000000"/>
          <w:kern w:val="0"/>
          <w:szCs w:val="21"/>
        </w:rPr>
        <w:t>居民消费价格指数反映了</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城乡居民购买消费品价格的变动程度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城乡居民购买服务项目价格的变动程度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城乡商品零售价格的变动程度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城乡居民购买消费品和服务项目价格的变动程度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22.</w:t>
      </w:r>
      <w:r w:rsidRPr="005636D4">
        <w:rPr>
          <w:rFonts w:ascii="Arial" w:eastAsia="宋体" w:hAnsi="Arial" w:cs="Arial"/>
          <w:color w:val="000000"/>
          <w:kern w:val="0"/>
          <w:szCs w:val="21"/>
        </w:rPr>
        <w:t>物价下降后，同样多的人民币可以购买原有商品的</w:t>
      </w:r>
      <w:r w:rsidRPr="005636D4">
        <w:rPr>
          <w:rFonts w:ascii="Arial" w:eastAsia="宋体" w:hAnsi="Arial" w:cs="Arial"/>
          <w:color w:val="000000"/>
          <w:kern w:val="0"/>
          <w:szCs w:val="21"/>
        </w:rPr>
        <w:t>110%</w:t>
      </w:r>
      <w:r w:rsidRPr="005636D4">
        <w:rPr>
          <w:rFonts w:ascii="Arial" w:eastAsia="宋体" w:hAnsi="Arial" w:cs="Arial"/>
          <w:color w:val="000000"/>
          <w:kern w:val="0"/>
          <w:szCs w:val="21"/>
        </w:rPr>
        <w:t>，</w:t>
      </w:r>
      <w:proofErr w:type="gramStart"/>
      <w:r w:rsidRPr="005636D4">
        <w:rPr>
          <w:rFonts w:ascii="Arial" w:eastAsia="宋体" w:hAnsi="Arial" w:cs="Arial"/>
          <w:color w:val="000000"/>
          <w:kern w:val="0"/>
          <w:szCs w:val="21"/>
        </w:rPr>
        <w:t>则居民</w:t>
      </w:r>
      <w:proofErr w:type="gramEnd"/>
      <w:r w:rsidRPr="005636D4">
        <w:rPr>
          <w:rFonts w:ascii="Arial" w:eastAsia="宋体" w:hAnsi="Arial" w:cs="Arial"/>
          <w:color w:val="000000"/>
          <w:kern w:val="0"/>
          <w:szCs w:val="21"/>
        </w:rPr>
        <w:t>消费价格指数为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A.10% B.110%</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C.90.9% D.9.1%</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23.</w:t>
      </w:r>
      <w:r w:rsidRPr="005636D4">
        <w:rPr>
          <w:rFonts w:ascii="Arial" w:eastAsia="宋体" w:hAnsi="Arial" w:cs="Arial"/>
          <w:color w:val="000000"/>
          <w:kern w:val="0"/>
          <w:szCs w:val="21"/>
        </w:rPr>
        <w:t>统计法的专业性是</w:t>
      </w:r>
      <w:proofErr w:type="gramStart"/>
      <w:r w:rsidRPr="005636D4">
        <w:rPr>
          <w:rFonts w:ascii="Arial" w:eastAsia="宋体" w:hAnsi="Arial" w:cs="Arial"/>
          <w:color w:val="000000"/>
          <w:kern w:val="0"/>
          <w:szCs w:val="21"/>
        </w:rPr>
        <w:t>指统计</w:t>
      </w:r>
      <w:proofErr w:type="gramEnd"/>
      <w:r w:rsidRPr="005636D4">
        <w:rPr>
          <w:rFonts w:ascii="Arial" w:eastAsia="宋体" w:hAnsi="Arial" w:cs="Arial"/>
          <w:color w:val="000000"/>
          <w:kern w:val="0"/>
          <w:szCs w:val="21"/>
        </w:rPr>
        <w:t>法律制度中包含</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政府统计管理体制</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政府统计调查活动的组织实施方式</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大量关于统计工作的技术性规范</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政府统计监督检查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24.</w:t>
      </w:r>
      <w:r w:rsidRPr="005636D4">
        <w:rPr>
          <w:rFonts w:ascii="Arial" w:eastAsia="宋体" w:hAnsi="Arial" w:cs="Arial"/>
          <w:color w:val="000000"/>
          <w:kern w:val="0"/>
          <w:szCs w:val="21"/>
        </w:rPr>
        <w:t>《统计法》规定，国家有计划地加强统计信息化建设，推进统计信息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汇总、公布、存档技术和统计资料库系统的现代化</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提供、处理、传输、存储技术和统计资料库系统的现代化</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报送、汇总、传输、共享、存储技术和统计数据库体系的现代化</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搜集、处理、传输、共享、存储技术和统计数据库体系的现代化</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25.2009</w:t>
      </w:r>
      <w:r w:rsidRPr="005636D4">
        <w:rPr>
          <w:rFonts w:ascii="Arial" w:eastAsia="宋体" w:hAnsi="Arial" w:cs="Arial"/>
          <w:color w:val="000000"/>
          <w:kern w:val="0"/>
          <w:szCs w:val="21"/>
        </w:rPr>
        <w:t>年</w:t>
      </w:r>
      <w:r w:rsidRPr="005636D4">
        <w:rPr>
          <w:rFonts w:ascii="Arial" w:eastAsia="宋体" w:hAnsi="Arial" w:cs="Arial"/>
          <w:color w:val="000000"/>
          <w:kern w:val="0"/>
          <w:szCs w:val="21"/>
        </w:rPr>
        <w:t>6</w:t>
      </w:r>
      <w:r w:rsidRPr="005636D4">
        <w:rPr>
          <w:rFonts w:ascii="Arial" w:eastAsia="宋体" w:hAnsi="Arial" w:cs="Arial"/>
          <w:color w:val="000000"/>
          <w:kern w:val="0"/>
          <w:szCs w:val="21"/>
        </w:rPr>
        <w:t>月</w:t>
      </w:r>
      <w:r w:rsidRPr="005636D4">
        <w:rPr>
          <w:rFonts w:ascii="Arial" w:eastAsia="宋体" w:hAnsi="Arial" w:cs="Arial"/>
          <w:color w:val="000000"/>
          <w:kern w:val="0"/>
          <w:szCs w:val="21"/>
        </w:rPr>
        <w:t>27</w:t>
      </w:r>
      <w:r w:rsidRPr="005636D4">
        <w:rPr>
          <w:rFonts w:ascii="Arial" w:eastAsia="宋体" w:hAnsi="Arial" w:cs="Arial"/>
          <w:color w:val="000000"/>
          <w:kern w:val="0"/>
          <w:szCs w:val="21"/>
        </w:rPr>
        <w:t>日修订的《统计法》的施行时间是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A.2009</w:t>
      </w:r>
      <w:r w:rsidRPr="005636D4">
        <w:rPr>
          <w:rFonts w:ascii="Arial" w:eastAsia="宋体" w:hAnsi="Arial" w:cs="Arial"/>
          <w:color w:val="000000"/>
          <w:kern w:val="0"/>
          <w:szCs w:val="21"/>
        </w:rPr>
        <w:t>年</w:t>
      </w:r>
      <w:r w:rsidRPr="005636D4">
        <w:rPr>
          <w:rFonts w:ascii="Arial" w:eastAsia="宋体" w:hAnsi="Arial" w:cs="Arial"/>
          <w:color w:val="000000"/>
          <w:kern w:val="0"/>
          <w:szCs w:val="21"/>
        </w:rPr>
        <w:t>6</w:t>
      </w:r>
      <w:r w:rsidRPr="005636D4">
        <w:rPr>
          <w:rFonts w:ascii="Arial" w:eastAsia="宋体" w:hAnsi="Arial" w:cs="Arial"/>
          <w:color w:val="000000"/>
          <w:kern w:val="0"/>
          <w:szCs w:val="21"/>
        </w:rPr>
        <w:t>月</w:t>
      </w:r>
      <w:r w:rsidRPr="005636D4">
        <w:rPr>
          <w:rFonts w:ascii="Arial" w:eastAsia="宋体" w:hAnsi="Arial" w:cs="Arial"/>
          <w:color w:val="000000"/>
          <w:kern w:val="0"/>
          <w:szCs w:val="21"/>
        </w:rPr>
        <w:t>27</w:t>
      </w:r>
      <w:r w:rsidRPr="005636D4">
        <w:rPr>
          <w:rFonts w:ascii="Arial" w:eastAsia="宋体" w:hAnsi="Arial" w:cs="Arial"/>
          <w:color w:val="000000"/>
          <w:kern w:val="0"/>
          <w:szCs w:val="21"/>
        </w:rPr>
        <w:t>日</w:t>
      </w:r>
      <w:r w:rsidRPr="005636D4">
        <w:rPr>
          <w:rFonts w:ascii="Arial" w:eastAsia="宋体" w:hAnsi="Arial" w:cs="Arial"/>
          <w:color w:val="000000"/>
          <w:kern w:val="0"/>
          <w:szCs w:val="21"/>
        </w:rPr>
        <w:t xml:space="preserve"> B.2009</w:t>
      </w:r>
      <w:r w:rsidRPr="005636D4">
        <w:rPr>
          <w:rFonts w:ascii="Arial" w:eastAsia="宋体" w:hAnsi="Arial" w:cs="Arial"/>
          <w:color w:val="000000"/>
          <w:kern w:val="0"/>
          <w:szCs w:val="21"/>
        </w:rPr>
        <w:t>年</w:t>
      </w:r>
      <w:r w:rsidRPr="005636D4">
        <w:rPr>
          <w:rFonts w:ascii="Arial" w:eastAsia="宋体" w:hAnsi="Arial" w:cs="Arial"/>
          <w:color w:val="000000"/>
          <w:kern w:val="0"/>
          <w:szCs w:val="21"/>
        </w:rPr>
        <w:t>12</w:t>
      </w:r>
      <w:r w:rsidRPr="005636D4">
        <w:rPr>
          <w:rFonts w:ascii="Arial" w:eastAsia="宋体" w:hAnsi="Arial" w:cs="Arial"/>
          <w:color w:val="000000"/>
          <w:kern w:val="0"/>
          <w:szCs w:val="21"/>
        </w:rPr>
        <w:t>月</w:t>
      </w:r>
      <w:r w:rsidRPr="005636D4">
        <w:rPr>
          <w:rFonts w:ascii="Arial" w:eastAsia="宋体" w:hAnsi="Arial" w:cs="Arial"/>
          <w:color w:val="000000"/>
          <w:kern w:val="0"/>
          <w:szCs w:val="21"/>
        </w:rPr>
        <w:t>8</w:t>
      </w:r>
      <w:r w:rsidRPr="005636D4">
        <w:rPr>
          <w:rFonts w:ascii="Arial" w:eastAsia="宋体" w:hAnsi="Arial" w:cs="Arial"/>
          <w:color w:val="000000"/>
          <w:kern w:val="0"/>
          <w:szCs w:val="21"/>
        </w:rPr>
        <w:t>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C.2010</w:t>
      </w:r>
      <w:r w:rsidRPr="005636D4">
        <w:rPr>
          <w:rFonts w:ascii="Arial" w:eastAsia="宋体" w:hAnsi="Arial" w:cs="Arial"/>
          <w:color w:val="000000"/>
          <w:kern w:val="0"/>
          <w:szCs w:val="21"/>
        </w:rPr>
        <w:t>年</w:t>
      </w:r>
      <w:r w:rsidRPr="005636D4">
        <w:rPr>
          <w:rFonts w:ascii="Arial" w:eastAsia="宋体" w:hAnsi="Arial" w:cs="Arial"/>
          <w:color w:val="000000"/>
          <w:kern w:val="0"/>
          <w:szCs w:val="21"/>
        </w:rPr>
        <w:t>1</w:t>
      </w:r>
      <w:r w:rsidRPr="005636D4">
        <w:rPr>
          <w:rFonts w:ascii="Arial" w:eastAsia="宋体" w:hAnsi="Arial" w:cs="Arial"/>
          <w:color w:val="000000"/>
          <w:kern w:val="0"/>
          <w:szCs w:val="21"/>
        </w:rPr>
        <w:t>月</w:t>
      </w:r>
      <w:r w:rsidRPr="005636D4">
        <w:rPr>
          <w:rFonts w:ascii="Arial" w:eastAsia="宋体" w:hAnsi="Arial" w:cs="Arial"/>
          <w:color w:val="000000"/>
          <w:kern w:val="0"/>
          <w:szCs w:val="21"/>
        </w:rPr>
        <w:t>1</w:t>
      </w:r>
      <w:r w:rsidRPr="005636D4">
        <w:rPr>
          <w:rFonts w:ascii="Arial" w:eastAsia="宋体" w:hAnsi="Arial" w:cs="Arial"/>
          <w:color w:val="000000"/>
          <w:kern w:val="0"/>
          <w:szCs w:val="21"/>
        </w:rPr>
        <w:t>日</w:t>
      </w:r>
      <w:r w:rsidRPr="005636D4">
        <w:rPr>
          <w:rFonts w:ascii="Arial" w:eastAsia="宋体" w:hAnsi="Arial" w:cs="Arial"/>
          <w:color w:val="000000"/>
          <w:kern w:val="0"/>
          <w:szCs w:val="21"/>
        </w:rPr>
        <w:t xml:space="preserve"> D.2010</w:t>
      </w:r>
      <w:r w:rsidRPr="005636D4">
        <w:rPr>
          <w:rFonts w:ascii="Arial" w:eastAsia="宋体" w:hAnsi="Arial" w:cs="Arial"/>
          <w:color w:val="000000"/>
          <w:kern w:val="0"/>
          <w:szCs w:val="21"/>
        </w:rPr>
        <w:t>年</w:t>
      </w:r>
      <w:r w:rsidRPr="005636D4">
        <w:rPr>
          <w:rFonts w:ascii="Arial" w:eastAsia="宋体" w:hAnsi="Arial" w:cs="Arial"/>
          <w:color w:val="000000"/>
          <w:kern w:val="0"/>
          <w:szCs w:val="21"/>
        </w:rPr>
        <w:t>6</w:t>
      </w:r>
      <w:r w:rsidRPr="005636D4">
        <w:rPr>
          <w:rFonts w:ascii="Arial" w:eastAsia="宋体" w:hAnsi="Arial" w:cs="Arial"/>
          <w:color w:val="000000"/>
          <w:kern w:val="0"/>
          <w:szCs w:val="21"/>
        </w:rPr>
        <w:t>月</w:t>
      </w:r>
      <w:r w:rsidRPr="005636D4">
        <w:rPr>
          <w:rFonts w:ascii="Arial" w:eastAsia="宋体" w:hAnsi="Arial" w:cs="Arial"/>
          <w:color w:val="000000"/>
          <w:kern w:val="0"/>
          <w:szCs w:val="21"/>
        </w:rPr>
        <w:t>27</w:t>
      </w:r>
      <w:r w:rsidRPr="005636D4">
        <w:rPr>
          <w:rFonts w:ascii="Arial" w:eastAsia="宋体" w:hAnsi="Arial" w:cs="Arial"/>
          <w:color w:val="000000"/>
          <w:kern w:val="0"/>
          <w:szCs w:val="21"/>
        </w:rPr>
        <w:t>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26.</w:t>
      </w:r>
      <w:r w:rsidRPr="005636D4">
        <w:rPr>
          <w:rFonts w:ascii="Arial" w:eastAsia="宋体" w:hAnsi="Arial" w:cs="Arial"/>
          <w:color w:val="000000"/>
          <w:kern w:val="0"/>
          <w:szCs w:val="21"/>
        </w:rPr>
        <w:t>国家统计局制定的《统计执法检查规定》属于</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统计行政法规</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地方性统计法规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统计行政规章</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统计工作文件</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27.</w:t>
      </w:r>
      <w:r w:rsidRPr="005636D4">
        <w:rPr>
          <w:rFonts w:ascii="Arial" w:eastAsia="宋体" w:hAnsi="Arial" w:cs="Arial"/>
          <w:color w:val="000000"/>
          <w:kern w:val="0"/>
          <w:szCs w:val="21"/>
        </w:rPr>
        <w:t>统计工作的统一性，</w:t>
      </w:r>
      <w:proofErr w:type="gramStart"/>
      <w:r w:rsidRPr="005636D4">
        <w:rPr>
          <w:rFonts w:ascii="Arial" w:eastAsia="宋体" w:hAnsi="Arial" w:cs="Arial"/>
          <w:color w:val="000000"/>
          <w:kern w:val="0"/>
          <w:szCs w:val="21"/>
        </w:rPr>
        <w:t>最</w:t>
      </w:r>
      <w:proofErr w:type="gramEnd"/>
      <w:r w:rsidRPr="005636D4">
        <w:rPr>
          <w:rFonts w:ascii="Arial" w:eastAsia="宋体" w:hAnsi="Arial" w:cs="Arial"/>
          <w:color w:val="000000"/>
          <w:kern w:val="0"/>
          <w:szCs w:val="21"/>
        </w:rPr>
        <w:t>关键的就是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的集中统一。</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统计管理体制</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统计调查制度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统计标准</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统计调查方法</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28.</w:t>
      </w:r>
      <w:r w:rsidRPr="005636D4">
        <w:rPr>
          <w:rFonts w:ascii="Arial" w:eastAsia="宋体" w:hAnsi="Arial" w:cs="Arial"/>
          <w:color w:val="000000"/>
          <w:kern w:val="0"/>
          <w:szCs w:val="21"/>
        </w:rPr>
        <w:t>统计机构依法独立行使职权，不受</w:t>
      </w:r>
      <w:r w:rsidRPr="005636D4">
        <w:rPr>
          <w:rFonts w:ascii="Arial" w:eastAsia="宋体" w:hAnsi="Arial" w:cs="Arial"/>
          <w:color w:val="000000"/>
          <w:kern w:val="0"/>
          <w:szCs w:val="21"/>
        </w:rPr>
        <w:t>( )</w:t>
      </w:r>
      <w:r w:rsidRPr="005636D4">
        <w:rPr>
          <w:rFonts w:ascii="Arial" w:eastAsia="宋体" w:hAnsi="Arial" w:cs="Arial"/>
          <w:color w:val="000000"/>
          <w:kern w:val="0"/>
          <w:szCs w:val="21"/>
        </w:rPr>
        <w:t>的非法干涉。</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任何机关</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任何机关、任何单位</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任何机关、社会团体和个人</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任何机关、企业</w:t>
      </w:r>
      <w:hyperlink r:id="rId8" w:tgtFrame="_blank" w:tooltip="事业单位" w:history="1">
        <w:r w:rsidRPr="005636D4">
          <w:rPr>
            <w:rFonts w:ascii="Arial" w:eastAsia="宋体" w:hAnsi="Arial" w:cs="Arial"/>
            <w:color w:val="0000FF"/>
            <w:kern w:val="0"/>
            <w:szCs w:val="21"/>
            <w:u w:val="single"/>
          </w:rPr>
          <w:t>事业单位</w:t>
        </w:r>
      </w:hyperlink>
      <w:r w:rsidRPr="005636D4">
        <w:rPr>
          <w:rFonts w:ascii="Arial" w:eastAsia="宋体" w:hAnsi="Arial" w:cs="Arial"/>
          <w:color w:val="000000"/>
          <w:kern w:val="0"/>
          <w:szCs w:val="21"/>
        </w:rPr>
        <w:t>和个人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29.</w:t>
      </w:r>
      <w:r w:rsidRPr="005636D4">
        <w:rPr>
          <w:rFonts w:ascii="Arial" w:eastAsia="宋体" w:hAnsi="Arial" w:cs="Arial"/>
          <w:color w:val="000000"/>
          <w:kern w:val="0"/>
          <w:szCs w:val="21"/>
        </w:rPr>
        <w:t>我国现行的统计管理体制是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集中型</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分散型</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高度统一</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统一领导，分级负责</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30.</w:t>
      </w:r>
      <w:r w:rsidRPr="005636D4">
        <w:rPr>
          <w:rFonts w:ascii="Arial" w:eastAsia="宋体" w:hAnsi="Arial" w:cs="Arial"/>
          <w:color w:val="000000"/>
          <w:kern w:val="0"/>
          <w:szCs w:val="21"/>
        </w:rPr>
        <w:t>国家统计局对其派出机构的人员和编制实行</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统一管理</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分级管理</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垂直管理</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委托管理</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31.</w:t>
      </w:r>
      <w:r w:rsidRPr="005636D4">
        <w:rPr>
          <w:rFonts w:ascii="Arial" w:eastAsia="宋体" w:hAnsi="Arial" w:cs="Arial"/>
          <w:color w:val="000000"/>
          <w:kern w:val="0"/>
          <w:szCs w:val="21"/>
        </w:rPr>
        <w:t>政府统计机构包括</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政府综合统计机关和政府分支统计机构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国家统计局和国家统计局派出的调查队</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政府综合统计机构和部门统计机构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政府综合统计机构和企事业单位统计机构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32.</w:t>
      </w:r>
      <w:r w:rsidRPr="005636D4">
        <w:rPr>
          <w:rFonts w:ascii="Arial" w:eastAsia="宋体" w:hAnsi="Arial" w:cs="Arial"/>
          <w:color w:val="000000"/>
          <w:kern w:val="0"/>
          <w:szCs w:val="21"/>
        </w:rPr>
        <w:t>统计人员应当对其搜集、审核、录入的统计资料与统计调查对象报送的统计资料的</w:t>
      </w:r>
      <w:r w:rsidRPr="005636D4">
        <w:rPr>
          <w:rFonts w:ascii="Arial" w:eastAsia="宋体" w:hAnsi="Arial" w:cs="Arial"/>
          <w:color w:val="000000"/>
          <w:kern w:val="0"/>
          <w:szCs w:val="21"/>
        </w:rPr>
        <w:t>( )</w:t>
      </w:r>
      <w:r w:rsidRPr="005636D4">
        <w:rPr>
          <w:rFonts w:ascii="Arial" w:eastAsia="宋体" w:hAnsi="Arial" w:cs="Arial"/>
          <w:color w:val="000000"/>
          <w:kern w:val="0"/>
          <w:szCs w:val="21"/>
        </w:rPr>
        <w:t>负责。</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真实性</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合法性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及时性</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一致性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33.</w:t>
      </w:r>
      <w:r w:rsidRPr="005636D4">
        <w:rPr>
          <w:rFonts w:ascii="Arial" w:eastAsia="宋体" w:hAnsi="Arial" w:cs="Arial"/>
          <w:color w:val="000000"/>
          <w:kern w:val="0"/>
          <w:szCs w:val="21"/>
        </w:rPr>
        <w:t>《统计法》第十一条将统计调查项目分为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三类，实行分类管理。</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国家统计调查项目、部门统计调查项目和地方统计调查项目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国家统计调查项目、部门统计调查项目和民间统计调查项目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国家统计调查项目、地方统计调查项目和民间统计调查项目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地方统计调查项目、部门统计调查项目和民间统计调查项目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34.</w:t>
      </w:r>
      <w:r w:rsidRPr="005636D4">
        <w:rPr>
          <w:rFonts w:ascii="Arial" w:eastAsia="宋体" w:hAnsi="Arial" w:cs="Arial"/>
          <w:color w:val="000000"/>
          <w:kern w:val="0"/>
          <w:szCs w:val="21"/>
        </w:rPr>
        <w:t>《统计法》第十三条规定，统计调查项目的审批机关应当对调查项目的</w:t>
      </w:r>
      <w:r w:rsidRPr="005636D4">
        <w:rPr>
          <w:rFonts w:ascii="Arial" w:eastAsia="宋体" w:hAnsi="Arial" w:cs="Arial"/>
          <w:color w:val="000000"/>
          <w:kern w:val="0"/>
          <w:szCs w:val="21"/>
        </w:rPr>
        <w:t>( )</w:t>
      </w:r>
      <w:r w:rsidRPr="005636D4">
        <w:rPr>
          <w:rFonts w:ascii="Arial" w:eastAsia="宋体" w:hAnsi="Arial" w:cs="Arial"/>
          <w:color w:val="000000"/>
          <w:kern w:val="0"/>
          <w:szCs w:val="21"/>
        </w:rPr>
        <w:t>进行审查。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必要性、合法性、科学性</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必要性、可行性、科学性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完整性、可行性、必要性</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合法性、准确性、必要性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35.</w:t>
      </w:r>
      <w:r w:rsidRPr="005636D4">
        <w:rPr>
          <w:rFonts w:ascii="Arial" w:eastAsia="宋体" w:hAnsi="Arial" w:cs="Arial"/>
          <w:color w:val="000000"/>
          <w:kern w:val="0"/>
          <w:szCs w:val="21"/>
        </w:rPr>
        <w:t>统计执法检查作为一种行政执法活动，具有</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灵活性、权威性、国家强制性</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严肃性、权威性、社会约束性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严肃性、权威性、国家强制性</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灵活性、权威性、社会约束性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36.</w:t>
      </w:r>
      <w:r w:rsidRPr="005636D4">
        <w:rPr>
          <w:rFonts w:ascii="Arial" w:eastAsia="宋体" w:hAnsi="Arial" w:cs="Arial"/>
          <w:color w:val="000000"/>
          <w:kern w:val="0"/>
          <w:szCs w:val="21"/>
        </w:rPr>
        <w:t>正确处理统计违法案件的重要前提是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，必须以案件事实为基础，以统计法律、法规、规章为判断标准，具体问题具体分析，切不可主观臆断地确定案件的性质。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证据确凿</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定性准确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处理恰当</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程序合法</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37.</w:t>
      </w:r>
      <w:r w:rsidRPr="005636D4">
        <w:rPr>
          <w:rFonts w:ascii="Arial" w:eastAsia="宋体" w:hAnsi="Arial" w:cs="Arial"/>
          <w:color w:val="000000"/>
          <w:kern w:val="0"/>
          <w:szCs w:val="21"/>
        </w:rPr>
        <w:t>根据《行政处罚法》的规定，统计违法案件查处的一般程序是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立案、调查、处理、结案</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立案、取证、审理、决定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立案、调查、处罚、结案</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立案、取证、处罚、决定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38.</w:t>
      </w:r>
      <w:r w:rsidRPr="005636D4">
        <w:rPr>
          <w:rFonts w:ascii="Arial" w:eastAsia="宋体" w:hAnsi="Arial" w:cs="Arial"/>
          <w:color w:val="000000"/>
          <w:kern w:val="0"/>
          <w:szCs w:val="21"/>
        </w:rPr>
        <w:t>对轻微的统计违法行为不能给予较重的处罚，对社会危害性大的统计违法行为不能给予较轻的处罚或者不予处罚，体现了统计行政处罚的</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依据法定原则</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职权法定原则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C.</w:t>
      </w:r>
      <w:r w:rsidRPr="005636D4">
        <w:rPr>
          <w:rFonts w:ascii="Arial" w:eastAsia="宋体" w:hAnsi="Arial" w:cs="Arial"/>
          <w:color w:val="000000"/>
          <w:kern w:val="0"/>
          <w:szCs w:val="21"/>
        </w:rPr>
        <w:t>公正公开原则</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过</w:t>
      </w:r>
      <w:proofErr w:type="gramStart"/>
      <w:r w:rsidRPr="005636D4">
        <w:rPr>
          <w:rFonts w:ascii="Arial" w:eastAsia="宋体" w:hAnsi="Arial" w:cs="Arial"/>
          <w:color w:val="000000"/>
          <w:kern w:val="0"/>
          <w:szCs w:val="21"/>
        </w:rPr>
        <w:t>罚相当</w:t>
      </w:r>
      <w:proofErr w:type="gramEnd"/>
      <w:r w:rsidRPr="005636D4">
        <w:rPr>
          <w:rFonts w:ascii="Arial" w:eastAsia="宋体" w:hAnsi="Arial" w:cs="Arial"/>
          <w:color w:val="000000"/>
          <w:kern w:val="0"/>
          <w:szCs w:val="21"/>
        </w:rPr>
        <w:t>原则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39.</w:t>
      </w:r>
      <w:r w:rsidRPr="005636D4">
        <w:rPr>
          <w:rFonts w:ascii="Arial" w:eastAsia="宋体" w:hAnsi="Arial" w:cs="Arial"/>
          <w:color w:val="000000"/>
          <w:kern w:val="0"/>
          <w:szCs w:val="21"/>
        </w:rPr>
        <w:t>企业事业单位或者其他组织如果违反《统计法》第四十一条规定中的拒绝提供统计资料，可以被处以罚款的最高额度是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一万元</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二万元</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五万元</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二十万元</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40.</w:t>
      </w:r>
      <w:r w:rsidRPr="005636D4">
        <w:rPr>
          <w:rFonts w:ascii="Arial" w:eastAsia="宋体" w:hAnsi="Arial" w:cs="Arial"/>
          <w:color w:val="000000"/>
          <w:kern w:val="0"/>
          <w:szCs w:val="21"/>
        </w:rPr>
        <w:t>依据《统计违法违纪处分规定》，强令、授意统计调查对象虚报、瞒报或者伪造、篡改统计资料的法律责任主体是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地方、部门以及企业、事业单位、社会团体的领导人员</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各级人民政府统计机构、有关部门及其有关工作人员</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统计调查对象中承担经常性政府统计调查的人员</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统计调查对象中对提供的统计资料进行审核、签署的人员</w:t>
      </w:r>
    </w:p>
    <w:p w:rsidR="005636D4" w:rsidRPr="005636D4" w:rsidRDefault="005636D4" w:rsidP="005636D4">
      <w:pPr>
        <w:widowControl/>
        <w:spacing w:before="75" w:after="75"/>
        <w:jc w:val="left"/>
        <w:rPr>
          <w:rFonts w:ascii="Arial" w:eastAsia="宋体" w:hAnsi="Arial" w:cs="Arial"/>
          <w:color w:val="000000"/>
          <w:kern w:val="0"/>
          <w:szCs w:val="21"/>
        </w:rPr>
      </w:pPr>
      <w:bookmarkStart w:id="0" w:name="_GoBack"/>
      <w:bookmarkEnd w:id="0"/>
      <w:r w:rsidRPr="005636D4">
        <w:rPr>
          <w:rFonts w:ascii="Arial" w:eastAsia="宋体" w:hAnsi="Arial" w:cs="Arial"/>
          <w:color w:val="000000"/>
          <w:kern w:val="0"/>
          <w:szCs w:val="21"/>
        </w:rPr>
        <w:t xml:space="preserve"> [NT:PAGE=</w:t>
      </w:r>
      <w:r w:rsidRPr="005636D4">
        <w:rPr>
          <w:rFonts w:ascii="Arial" w:eastAsia="宋体" w:hAnsi="Arial" w:cs="Arial"/>
          <w:color w:val="000000"/>
          <w:kern w:val="0"/>
          <w:szCs w:val="21"/>
        </w:rPr>
        <w:t>多项选择题</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二、多项选择题</w:t>
      </w:r>
      <w:r w:rsidRPr="005636D4">
        <w:rPr>
          <w:rFonts w:ascii="Arial" w:eastAsia="宋体" w:hAnsi="Arial" w:cs="Arial"/>
          <w:color w:val="000000"/>
          <w:kern w:val="0"/>
          <w:szCs w:val="21"/>
        </w:rPr>
        <w:t>(</w:t>
      </w:r>
      <w:r w:rsidRPr="005636D4">
        <w:rPr>
          <w:rFonts w:ascii="Arial" w:eastAsia="宋体" w:hAnsi="Arial" w:cs="Arial"/>
          <w:color w:val="000000"/>
          <w:kern w:val="0"/>
          <w:szCs w:val="21"/>
        </w:rPr>
        <w:t>以下每小题至少有两项正确答案，每选对一项得</w:t>
      </w:r>
      <w:r w:rsidRPr="005636D4">
        <w:rPr>
          <w:rFonts w:ascii="Arial" w:eastAsia="宋体" w:hAnsi="Arial" w:cs="Arial"/>
          <w:color w:val="000000"/>
          <w:kern w:val="0"/>
          <w:szCs w:val="21"/>
        </w:rPr>
        <w:t>0.5</w:t>
      </w:r>
      <w:r w:rsidRPr="005636D4">
        <w:rPr>
          <w:rFonts w:ascii="Arial" w:eastAsia="宋体" w:hAnsi="Arial" w:cs="Arial"/>
          <w:color w:val="000000"/>
          <w:kern w:val="0"/>
          <w:szCs w:val="21"/>
        </w:rPr>
        <w:t>分，全部选对得满分。多选或错选不得分。本题共</w:t>
      </w:r>
      <w:r w:rsidRPr="005636D4">
        <w:rPr>
          <w:rFonts w:ascii="Arial" w:eastAsia="宋体" w:hAnsi="Arial" w:cs="Arial"/>
          <w:color w:val="000000"/>
          <w:kern w:val="0"/>
          <w:szCs w:val="21"/>
        </w:rPr>
        <w:t>30</w:t>
      </w:r>
      <w:r w:rsidRPr="005636D4">
        <w:rPr>
          <w:rFonts w:ascii="Arial" w:eastAsia="宋体" w:hAnsi="Arial" w:cs="Arial"/>
          <w:color w:val="000000"/>
          <w:kern w:val="0"/>
          <w:szCs w:val="21"/>
        </w:rPr>
        <w:t>分，每小题</w:t>
      </w:r>
      <w:r w:rsidRPr="005636D4">
        <w:rPr>
          <w:rFonts w:ascii="Arial" w:eastAsia="宋体" w:hAnsi="Arial" w:cs="Arial"/>
          <w:color w:val="000000"/>
          <w:kern w:val="0"/>
          <w:szCs w:val="21"/>
        </w:rPr>
        <w:t>2</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41.</w:t>
      </w:r>
      <w:r w:rsidRPr="005636D4">
        <w:rPr>
          <w:rFonts w:ascii="Arial" w:eastAsia="宋体" w:hAnsi="Arial" w:cs="Arial"/>
          <w:color w:val="000000"/>
          <w:kern w:val="0"/>
          <w:szCs w:val="21"/>
        </w:rPr>
        <w:t>关于抽样调查，下列说法正确的是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它是一种非全面的、一次性的或经常性的专门调查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它是完全科学的准确的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它的样本单位按随机原则抽取</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它能够根据部分调查的实际资料对调查对象的总体数量特征进行推断</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抽样误差可以事先计算并加以控制</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42.</w:t>
      </w:r>
      <w:r w:rsidRPr="005636D4">
        <w:rPr>
          <w:rFonts w:ascii="Arial" w:eastAsia="宋体" w:hAnsi="Arial" w:cs="Arial"/>
          <w:color w:val="000000"/>
          <w:kern w:val="0"/>
          <w:szCs w:val="21"/>
        </w:rPr>
        <w:t>反映数据集中趋势的指标包括</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平均数</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中位数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分位数</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标准差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众数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43.</w:t>
      </w:r>
      <w:r w:rsidRPr="005636D4">
        <w:rPr>
          <w:rFonts w:ascii="Arial" w:eastAsia="宋体" w:hAnsi="Arial" w:cs="Arial"/>
          <w:color w:val="000000"/>
          <w:kern w:val="0"/>
          <w:szCs w:val="21"/>
        </w:rPr>
        <w:t>统计学家给出了一些评价估计量的标准，下列属于这种评价标准的是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无偏性</w:t>
      </w:r>
      <w:r w:rsidRPr="005636D4">
        <w:rPr>
          <w:rFonts w:ascii="Arial" w:eastAsia="宋体" w:hAnsi="Arial" w:cs="Arial"/>
          <w:color w:val="000000"/>
          <w:kern w:val="0"/>
          <w:szCs w:val="21"/>
        </w:rPr>
        <w:t xml:space="preserve"> B. </w:t>
      </w:r>
      <w:r w:rsidRPr="005636D4">
        <w:rPr>
          <w:rFonts w:ascii="Arial" w:eastAsia="宋体" w:hAnsi="Arial" w:cs="Arial"/>
          <w:color w:val="000000"/>
          <w:kern w:val="0"/>
          <w:szCs w:val="21"/>
        </w:rPr>
        <w:t>一致性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有效性</w:t>
      </w:r>
      <w:r w:rsidRPr="005636D4">
        <w:rPr>
          <w:rFonts w:ascii="Arial" w:eastAsia="宋体" w:hAnsi="Arial" w:cs="Arial"/>
          <w:color w:val="000000"/>
          <w:kern w:val="0"/>
          <w:szCs w:val="21"/>
        </w:rPr>
        <w:t xml:space="preserve"> D. </w:t>
      </w:r>
      <w:r w:rsidRPr="005636D4">
        <w:rPr>
          <w:rFonts w:ascii="Arial" w:eastAsia="宋体" w:hAnsi="Arial" w:cs="Arial"/>
          <w:color w:val="000000"/>
          <w:kern w:val="0"/>
          <w:szCs w:val="21"/>
        </w:rPr>
        <w:t>计算简便性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E. </w:t>
      </w:r>
      <w:r w:rsidRPr="005636D4">
        <w:rPr>
          <w:rFonts w:ascii="Arial" w:eastAsia="宋体" w:hAnsi="Arial" w:cs="Arial"/>
          <w:color w:val="000000"/>
          <w:kern w:val="0"/>
          <w:szCs w:val="21"/>
        </w:rPr>
        <w:t>数据易得性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44.</w:t>
      </w:r>
      <w:r w:rsidRPr="005636D4">
        <w:rPr>
          <w:rFonts w:ascii="Arial" w:eastAsia="宋体" w:hAnsi="Arial" w:cs="Arial"/>
          <w:color w:val="000000"/>
          <w:kern w:val="0"/>
          <w:szCs w:val="21"/>
        </w:rPr>
        <w:t>对总体均值进行抽样推断时需要的样本量受到多个因素的影响。影响样本容量的因素是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总体均值</w:t>
      </w:r>
      <w:r w:rsidRPr="005636D4">
        <w:rPr>
          <w:rFonts w:ascii="Arial" w:eastAsia="宋体" w:hAnsi="Arial" w:cs="Arial"/>
          <w:color w:val="000000"/>
          <w:kern w:val="0"/>
          <w:szCs w:val="21"/>
        </w:rPr>
        <w:t xml:space="preserve"> B. </w:t>
      </w:r>
      <w:r w:rsidRPr="005636D4">
        <w:rPr>
          <w:rFonts w:ascii="Arial" w:eastAsia="宋体" w:hAnsi="Arial" w:cs="Arial"/>
          <w:color w:val="000000"/>
          <w:kern w:val="0"/>
          <w:szCs w:val="21"/>
        </w:rPr>
        <w:t>置信水平</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允许的估计误差</w:t>
      </w:r>
      <w:r w:rsidRPr="005636D4">
        <w:rPr>
          <w:rFonts w:ascii="Arial" w:eastAsia="宋体" w:hAnsi="Arial" w:cs="Arial"/>
          <w:color w:val="000000"/>
          <w:kern w:val="0"/>
          <w:szCs w:val="21"/>
        </w:rPr>
        <w:t xml:space="preserve"> D. </w:t>
      </w:r>
      <w:r w:rsidRPr="005636D4">
        <w:rPr>
          <w:rFonts w:ascii="Arial" w:eastAsia="宋体" w:hAnsi="Arial" w:cs="Arial"/>
          <w:color w:val="000000"/>
          <w:kern w:val="0"/>
          <w:szCs w:val="21"/>
        </w:rPr>
        <w:t>总体标准差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E. </w:t>
      </w:r>
      <w:r w:rsidRPr="005636D4">
        <w:rPr>
          <w:rFonts w:ascii="Arial" w:eastAsia="宋体" w:hAnsi="Arial" w:cs="Arial"/>
          <w:color w:val="000000"/>
          <w:kern w:val="0"/>
          <w:szCs w:val="21"/>
        </w:rPr>
        <w:t>样本均值</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45.</w:t>
      </w:r>
      <w:r w:rsidRPr="005636D4">
        <w:rPr>
          <w:rFonts w:ascii="Arial" w:eastAsia="宋体" w:hAnsi="Arial" w:cs="Arial"/>
          <w:color w:val="000000"/>
          <w:kern w:val="0"/>
          <w:szCs w:val="21"/>
        </w:rPr>
        <w:t>某地区</w:t>
      </w:r>
      <w:r w:rsidRPr="005636D4">
        <w:rPr>
          <w:rFonts w:ascii="Arial" w:eastAsia="宋体" w:hAnsi="Arial" w:cs="Arial"/>
          <w:color w:val="000000"/>
          <w:kern w:val="0"/>
          <w:szCs w:val="21"/>
        </w:rPr>
        <w:t>2011-2015</w:t>
      </w:r>
      <w:r w:rsidRPr="005636D4">
        <w:rPr>
          <w:rFonts w:ascii="Arial" w:eastAsia="宋体" w:hAnsi="Arial" w:cs="Arial"/>
          <w:color w:val="000000"/>
          <w:kern w:val="0"/>
          <w:szCs w:val="21"/>
        </w:rPr>
        <w:t>年粮食产量逐年增长</w:t>
      </w:r>
      <w:r w:rsidRPr="005636D4">
        <w:rPr>
          <w:rFonts w:ascii="Arial" w:eastAsia="宋体" w:hAnsi="Arial" w:cs="Arial"/>
          <w:color w:val="000000"/>
          <w:kern w:val="0"/>
          <w:szCs w:val="21"/>
        </w:rPr>
        <w:t>150</w:t>
      </w:r>
      <w:r w:rsidRPr="005636D4">
        <w:rPr>
          <w:rFonts w:ascii="Arial" w:eastAsia="宋体" w:hAnsi="Arial" w:cs="Arial"/>
          <w:color w:val="000000"/>
          <w:kern w:val="0"/>
          <w:szCs w:val="21"/>
        </w:rPr>
        <w:t>、</w:t>
      </w:r>
      <w:r w:rsidRPr="005636D4">
        <w:rPr>
          <w:rFonts w:ascii="Arial" w:eastAsia="宋体" w:hAnsi="Arial" w:cs="Arial"/>
          <w:color w:val="000000"/>
          <w:kern w:val="0"/>
          <w:szCs w:val="21"/>
        </w:rPr>
        <w:t>183</w:t>
      </w:r>
      <w:r w:rsidRPr="005636D4">
        <w:rPr>
          <w:rFonts w:ascii="Arial" w:eastAsia="宋体" w:hAnsi="Arial" w:cs="Arial"/>
          <w:color w:val="000000"/>
          <w:kern w:val="0"/>
          <w:szCs w:val="21"/>
        </w:rPr>
        <w:t>、</w:t>
      </w:r>
      <w:r w:rsidRPr="005636D4">
        <w:rPr>
          <w:rFonts w:ascii="Arial" w:eastAsia="宋体" w:hAnsi="Arial" w:cs="Arial"/>
          <w:color w:val="000000"/>
          <w:kern w:val="0"/>
          <w:szCs w:val="21"/>
        </w:rPr>
        <w:t>217</w:t>
      </w:r>
      <w:r w:rsidRPr="005636D4">
        <w:rPr>
          <w:rFonts w:ascii="Arial" w:eastAsia="宋体" w:hAnsi="Arial" w:cs="Arial"/>
          <w:color w:val="000000"/>
          <w:kern w:val="0"/>
          <w:szCs w:val="21"/>
        </w:rPr>
        <w:t>、</w:t>
      </w:r>
      <w:r w:rsidRPr="005636D4">
        <w:rPr>
          <w:rFonts w:ascii="Arial" w:eastAsia="宋体" w:hAnsi="Arial" w:cs="Arial"/>
          <w:color w:val="000000"/>
          <w:kern w:val="0"/>
          <w:szCs w:val="21"/>
        </w:rPr>
        <w:t>272</w:t>
      </w:r>
      <w:r w:rsidRPr="005636D4">
        <w:rPr>
          <w:rFonts w:ascii="Arial" w:eastAsia="宋体" w:hAnsi="Arial" w:cs="Arial"/>
          <w:color w:val="000000"/>
          <w:kern w:val="0"/>
          <w:szCs w:val="21"/>
        </w:rPr>
        <w:t>和</w:t>
      </w:r>
      <w:r w:rsidRPr="005636D4">
        <w:rPr>
          <w:rFonts w:ascii="Arial" w:eastAsia="宋体" w:hAnsi="Arial" w:cs="Arial"/>
          <w:color w:val="000000"/>
          <w:kern w:val="0"/>
          <w:szCs w:val="21"/>
        </w:rPr>
        <w:t>320</w:t>
      </w:r>
      <w:r w:rsidRPr="005636D4">
        <w:rPr>
          <w:rFonts w:ascii="Arial" w:eastAsia="宋体" w:hAnsi="Arial" w:cs="Arial"/>
          <w:color w:val="000000"/>
          <w:kern w:val="0"/>
          <w:szCs w:val="21"/>
        </w:rPr>
        <w:t>万吨。则该地区</w:t>
      </w:r>
      <w:r w:rsidRPr="005636D4">
        <w:rPr>
          <w:rFonts w:ascii="Arial" w:eastAsia="宋体" w:hAnsi="Arial" w:cs="Arial"/>
          <w:color w:val="000000"/>
          <w:kern w:val="0"/>
          <w:szCs w:val="21"/>
        </w:rPr>
        <w:t>2010-2015</w:t>
      </w:r>
      <w:r w:rsidRPr="005636D4">
        <w:rPr>
          <w:rFonts w:ascii="Arial" w:eastAsia="宋体" w:hAnsi="Arial" w:cs="Arial"/>
          <w:color w:val="000000"/>
          <w:kern w:val="0"/>
          <w:szCs w:val="21"/>
        </w:rPr>
        <w:t>年期间</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粮食产量总增加量为</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万吨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B. </w:t>
      </w:r>
      <w:r w:rsidRPr="005636D4">
        <w:rPr>
          <w:rFonts w:ascii="Arial" w:eastAsia="宋体" w:hAnsi="Arial" w:cs="Arial"/>
          <w:color w:val="000000"/>
          <w:kern w:val="0"/>
          <w:szCs w:val="21"/>
        </w:rPr>
        <w:t>粮食产量总增加量为</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万吨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 xml:space="preserve">C. </w:t>
      </w:r>
      <w:r w:rsidRPr="005636D4">
        <w:rPr>
          <w:rFonts w:ascii="Arial" w:eastAsia="宋体" w:hAnsi="Arial" w:cs="Arial"/>
          <w:color w:val="000000"/>
          <w:kern w:val="0"/>
          <w:szCs w:val="21"/>
        </w:rPr>
        <w:t>年均粮食产量增加量为</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万吨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D. </w:t>
      </w:r>
      <w:r w:rsidRPr="005636D4">
        <w:rPr>
          <w:rFonts w:ascii="Arial" w:eastAsia="宋体" w:hAnsi="Arial" w:cs="Arial"/>
          <w:color w:val="000000"/>
          <w:kern w:val="0"/>
          <w:szCs w:val="21"/>
        </w:rPr>
        <w:t>年均粮食产量增加量为</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万吨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E. </w:t>
      </w:r>
      <w:r w:rsidRPr="005636D4">
        <w:rPr>
          <w:rFonts w:ascii="Arial" w:eastAsia="宋体" w:hAnsi="Arial" w:cs="Arial"/>
          <w:color w:val="000000"/>
          <w:kern w:val="0"/>
          <w:szCs w:val="21"/>
        </w:rPr>
        <w:t>粮食产量累计增长量为</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万吨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46.</w:t>
      </w:r>
      <w:r w:rsidRPr="005636D4">
        <w:rPr>
          <w:rFonts w:ascii="Arial" w:eastAsia="宋体" w:hAnsi="Arial" w:cs="Arial"/>
          <w:color w:val="000000"/>
          <w:kern w:val="0"/>
          <w:szCs w:val="21"/>
        </w:rPr>
        <w:t>在指数平滑法中，</w:t>
      </w:r>
      <w:r w:rsidRPr="005636D4">
        <w:rPr>
          <w:rFonts w:ascii="Arial" w:eastAsia="宋体" w:hAnsi="Arial" w:cs="Arial"/>
          <w:color w:val="000000"/>
          <w:kern w:val="0"/>
          <w:szCs w:val="21"/>
        </w:rPr>
        <w:t xml:space="preserve"> (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是平滑系数</w:t>
      </w:r>
      <w:r w:rsidRPr="005636D4">
        <w:rPr>
          <w:rFonts w:ascii="Arial" w:eastAsia="宋体" w:hAnsi="Arial" w:cs="Arial"/>
          <w:color w:val="000000"/>
          <w:kern w:val="0"/>
          <w:szCs w:val="21"/>
        </w:rPr>
        <w:t xml:space="preserve"> B. </w:t>
      </w:r>
      <w:r w:rsidRPr="005636D4">
        <w:rPr>
          <w:rFonts w:ascii="Arial" w:eastAsia="宋体" w:hAnsi="Arial" w:cs="Arial"/>
          <w:color w:val="000000"/>
          <w:kern w:val="0"/>
          <w:szCs w:val="21"/>
        </w:rPr>
        <w:t>取值越小越好</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取值越大越好</w:t>
      </w:r>
      <w:r w:rsidRPr="005636D4">
        <w:rPr>
          <w:rFonts w:ascii="Arial" w:eastAsia="宋体" w:hAnsi="Arial" w:cs="Arial"/>
          <w:color w:val="000000"/>
          <w:kern w:val="0"/>
          <w:szCs w:val="21"/>
        </w:rPr>
        <w:t xml:space="preserve"> D. </w:t>
      </w:r>
      <w:r w:rsidRPr="005636D4">
        <w:rPr>
          <w:rFonts w:ascii="Arial" w:eastAsia="宋体" w:hAnsi="Arial" w:cs="Arial"/>
          <w:color w:val="000000"/>
          <w:kern w:val="0"/>
          <w:szCs w:val="21"/>
        </w:rPr>
        <w:t>取值范围在</w:t>
      </w:r>
      <w:r w:rsidRPr="005636D4">
        <w:rPr>
          <w:rFonts w:ascii="Arial" w:eastAsia="宋体" w:hAnsi="Arial" w:cs="Arial"/>
          <w:color w:val="000000"/>
          <w:kern w:val="0"/>
          <w:szCs w:val="21"/>
        </w:rPr>
        <w:t>-1</w:t>
      </w:r>
      <w:r w:rsidRPr="005636D4">
        <w:rPr>
          <w:rFonts w:ascii="Arial" w:eastAsia="宋体" w:hAnsi="Arial" w:cs="Arial"/>
          <w:color w:val="000000"/>
          <w:kern w:val="0"/>
          <w:szCs w:val="21"/>
        </w:rPr>
        <w:t>到</w:t>
      </w:r>
      <w:r w:rsidRPr="005636D4">
        <w:rPr>
          <w:rFonts w:ascii="Arial" w:eastAsia="宋体" w:hAnsi="Arial" w:cs="Arial"/>
          <w:color w:val="000000"/>
          <w:kern w:val="0"/>
          <w:szCs w:val="21"/>
        </w:rPr>
        <w:t>+1</w:t>
      </w:r>
      <w:r w:rsidRPr="005636D4">
        <w:rPr>
          <w:rFonts w:ascii="Arial" w:eastAsia="宋体" w:hAnsi="Arial" w:cs="Arial"/>
          <w:color w:val="000000"/>
          <w:kern w:val="0"/>
          <w:szCs w:val="21"/>
        </w:rPr>
        <w:t>之间</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E. </w:t>
      </w:r>
      <w:r w:rsidRPr="005636D4">
        <w:rPr>
          <w:rFonts w:ascii="Arial" w:eastAsia="宋体" w:hAnsi="Arial" w:cs="Arial"/>
          <w:color w:val="000000"/>
          <w:kern w:val="0"/>
          <w:szCs w:val="21"/>
        </w:rPr>
        <w:t>取值范围在</w:t>
      </w:r>
      <w:r w:rsidRPr="005636D4">
        <w:rPr>
          <w:rFonts w:ascii="Arial" w:eastAsia="宋体" w:hAnsi="Arial" w:cs="Arial"/>
          <w:color w:val="000000"/>
          <w:kern w:val="0"/>
          <w:szCs w:val="21"/>
        </w:rPr>
        <w:t>0</w:t>
      </w:r>
      <w:r w:rsidRPr="005636D4">
        <w:rPr>
          <w:rFonts w:ascii="Arial" w:eastAsia="宋体" w:hAnsi="Arial" w:cs="Arial"/>
          <w:color w:val="000000"/>
          <w:kern w:val="0"/>
          <w:szCs w:val="21"/>
        </w:rPr>
        <w:t>到</w:t>
      </w:r>
      <w:r w:rsidRPr="005636D4">
        <w:rPr>
          <w:rFonts w:ascii="Arial" w:eastAsia="宋体" w:hAnsi="Arial" w:cs="Arial"/>
          <w:color w:val="000000"/>
          <w:kern w:val="0"/>
          <w:szCs w:val="21"/>
        </w:rPr>
        <w:t>1</w:t>
      </w:r>
      <w:r w:rsidRPr="005636D4">
        <w:rPr>
          <w:rFonts w:ascii="Arial" w:eastAsia="宋体" w:hAnsi="Arial" w:cs="Arial"/>
          <w:color w:val="000000"/>
          <w:kern w:val="0"/>
          <w:szCs w:val="21"/>
        </w:rPr>
        <w:t>之间</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47.</w:t>
      </w:r>
      <w:r w:rsidRPr="005636D4">
        <w:rPr>
          <w:rFonts w:ascii="Arial" w:eastAsia="宋体" w:hAnsi="Arial" w:cs="Arial"/>
          <w:color w:val="000000"/>
          <w:kern w:val="0"/>
          <w:szCs w:val="21"/>
        </w:rPr>
        <w:t>编制指数时</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拉式物价指数采用基期销售量作为权数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拉式物价指数采用报告期销售量作为权数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proofErr w:type="gramStart"/>
      <w:r w:rsidRPr="005636D4">
        <w:rPr>
          <w:rFonts w:ascii="Arial" w:eastAsia="宋体" w:hAnsi="Arial" w:cs="Arial"/>
          <w:color w:val="000000"/>
          <w:kern w:val="0"/>
          <w:szCs w:val="21"/>
        </w:rPr>
        <w:t>派氏物价指数</w:t>
      </w:r>
      <w:proofErr w:type="gramEnd"/>
      <w:r w:rsidRPr="005636D4">
        <w:rPr>
          <w:rFonts w:ascii="Arial" w:eastAsia="宋体" w:hAnsi="Arial" w:cs="Arial"/>
          <w:color w:val="000000"/>
          <w:kern w:val="0"/>
          <w:szCs w:val="21"/>
        </w:rPr>
        <w:t>采用基期销售量作为权数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proofErr w:type="gramStart"/>
      <w:r w:rsidRPr="005636D4">
        <w:rPr>
          <w:rFonts w:ascii="Arial" w:eastAsia="宋体" w:hAnsi="Arial" w:cs="Arial"/>
          <w:color w:val="000000"/>
          <w:kern w:val="0"/>
          <w:szCs w:val="21"/>
        </w:rPr>
        <w:t>派氏物价指数</w:t>
      </w:r>
      <w:proofErr w:type="gramEnd"/>
      <w:r w:rsidRPr="005636D4">
        <w:rPr>
          <w:rFonts w:ascii="Arial" w:eastAsia="宋体" w:hAnsi="Arial" w:cs="Arial"/>
          <w:color w:val="000000"/>
          <w:kern w:val="0"/>
          <w:szCs w:val="21"/>
        </w:rPr>
        <w:t>采用报告期销售量作为权数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proofErr w:type="gramStart"/>
      <w:r w:rsidRPr="005636D4">
        <w:rPr>
          <w:rFonts w:ascii="Arial" w:eastAsia="宋体" w:hAnsi="Arial" w:cs="Arial"/>
          <w:color w:val="000000"/>
          <w:kern w:val="0"/>
          <w:szCs w:val="21"/>
        </w:rPr>
        <w:t>派氏物量指数</w:t>
      </w:r>
      <w:proofErr w:type="gramEnd"/>
      <w:r w:rsidRPr="005636D4">
        <w:rPr>
          <w:rFonts w:ascii="Arial" w:eastAsia="宋体" w:hAnsi="Arial" w:cs="Arial"/>
          <w:color w:val="000000"/>
          <w:kern w:val="0"/>
          <w:szCs w:val="21"/>
        </w:rPr>
        <w:t>采用报告期价格作为权数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48.</w:t>
      </w:r>
      <w:r w:rsidRPr="005636D4">
        <w:rPr>
          <w:rFonts w:ascii="Arial" w:eastAsia="宋体" w:hAnsi="Arial" w:cs="Arial"/>
          <w:color w:val="000000"/>
          <w:kern w:val="0"/>
          <w:szCs w:val="21"/>
        </w:rPr>
        <w:t>某地区今年居民消费价格指数为</w:t>
      </w:r>
      <w:r w:rsidRPr="005636D4">
        <w:rPr>
          <w:rFonts w:ascii="Arial" w:eastAsia="宋体" w:hAnsi="Arial" w:cs="Arial"/>
          <w:color w:val="000000"/>
          <w:kern w:val="0"/>
          <w:szCs w:val="21"/>
        </w:rPr>
        <w:t>105.8%</w:t>
      </w:r>
      <w:r w:rsidRPr="005636D4">
        <w:rPr>
          <w:rFonts w:ascii="Arial" w:eastAsia="宋体" w:hAnsi="Arial" w:cs="Arial"/>
          <w:color w:val="000000"/>
          <w:kern w:val="0"/>
          <w:szCs w:val="21"/>
        </w:rPr>
        <w:t>，去年居民消费价格指数为</w:t>
      </w:r>
      <w:r w:rsidRPr="005636D4">
        <w:rPr>
          <w:rFonts w:ascii="Arial" w:eastAsia="宋体" w:hAnsi="Arial" w:cs="Arial"/>
          <w:color w:val="000000"/>
          <w:kern w:val="0"/>
          <w:szCs w:val="21"/>
        </w:rPr>
        <w:t>103.2%</w:t>
      </w:r>
      <w:r w:rsidRPr="005636D4">
        <w:rPr>
          <w:rFonts w:ascii="Arial" w:eastAsia="宋体" w:hAnsi="Arial" w:cs="Arial"/>
          <w:color w:val="000000"/>
          <w:kern w:val="0"/>
          <w:szCs w:val="21"/>
        </w:rPr>
        <w:t>，则下列选项中正确的说法是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用同样多的人民币比上年少购买</w:t>
      </w:r>
      <w:r w:rsidRPr="005636D4">
        <w:rPr>
          <w:rFonts w:ascii="Arial" w:eastAsia="宋体" w:hAnsi="Arial" w:cs="Arial"/>
          <w:color w:val="000000"/>
          <w:kern w:val="0"/>
          <w:szCs w:val="21"/>
        </w:rPr>
        <w:t>5.8%</w:t>
      </w:r>
      <w:r w:rsidRPr="005636D4">
        <w:rPr>
          <w:rFonts w:ascii="Arial" w:eastAsia="宋体" w:hAnsi="Arial" w:cs="Arial"/>
          <w:color w:val="000000"/>
          <w:kern w:val="0"/>
          <w:szCs w:val="21"/>
        </w:rPr>
        <w:t>的商品</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货币购买力指数为</w:t>
      </w:r>
      <w:r w:rsidRPr="005636D4">
        <w:rPr>
          <w:rFonts w:ascii="Arial" w:eastAsia="宋体" w:hAnsi="Arial" w:cs="Arial"/>
          <w:color w:val="000000"/>
          <w:kern w:val="0"/>
          <w:szCs w:val="21"/>
        </w:rPr>
        <w:t>94.52%</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在消费结构不变的情况下，该地区居民每</w:t>
      </w:r>
      <w:r w:rsidRPr="005636D4">
        <w:rPr>
          <w:rFonts w:ascii="Arial" w:eastAsia="宋体" w:hAnsi="Arial" w:cs="Arial"/>
          <w:color w:val="000000"/>
          <w:kern w:val="0"/>
          <w:szCs w:val="21"/>
        </w:rPr>
        <w:t>100</w:t>
      </w:r>
      <w:r w:rsidRPr="005636D4">
        <w:rPr>
          <w:rFonts w:ascii="Arial" w:eastAsia="宋体" w:hAnsi="Arial" w:cs="Arial"/>
          <w:color w:val="000000"/>
          <w:kern w:val="0"/>
          <w:szCs w:val="21"/>
        </w:rPr>
        <w:t>元消费只相当于上年的</w:t>
      </w:r>
      <w:r w:rsidRPr="005636D4">
        <w:rPr>
          <w:rFonts w:ascii="Arial" w:eastAsia="宋体" w:hAnsi="Arial" w:cs="Arial"/>
          <w:color w:val="000000"/>
          <w:kern w:val="0"/>
          <w:szCs w:val="21"/>
        </w:rPr>
        <w:t>94.52</w:t>
      </w:r>
      <w:r w:rsidRPr="005636D4">
        <w:rPr>
          <w:rFonts w:ascii="Arial" w:eastAsia="宋体" w:hAnsi="Arial" w:cs="Arial"/>
          <w:color w:val="000000"/>
          <w:kern w:val="0"/>
          <w:szCs w:val="21"/>
        </w:rPr>
        <w:t>元</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币值降低</w:t>
      </w:r>
      <w:r w:rsidRPr="005636D4">
        <w:rPr>
          <w:rFonts w:ascii="Arial" w:eastAsia="宋体" w:hAnsi="Arial" w:cs="Arial"/>
          <w:color w:val="000000"/>
          <w:kern w:val="0"/>
          <w:szCs w:val="21"/>
        </w:rPr>
        <w:t>5.48%</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通货膨胀率为</w:t>
      </w:r>
      <w:r w:rsidRPr="005636D4">
        <w:rPr>
          <w:rFonts w:ascii="Arial" w:eastAsia="宋体" w:hAnsi="Arial" w:cs="Arial"/>
          <w:color w:val="000000"/>
          <w:kern w:val="0"/>
          <w:szCs w:val="21"/>
        </w:rPr>
        <w:t>2.5%</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49.</w:t>
      </w:r>
      <w:r w:rsidRPr="005636D4">
        <w:rPr>
          <w:rFonts w:ascii="Arial" w:eastAsia="宋体" w:hAnsi="Arial" w:cs="Arial"/>
          <w:color w:val="000000"/>
          <w:kern w:val="0"/>
          <w:szCs w:val="21"/>
        </w:rPr>
        <w:t>某地区三种农副产品的收购价格指数为</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，则下列说法正确的有</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该地区三种农副产品的收购价格总体上涨</w:t>
      </w:r>
      <w:r w:rsidRPr="005636D4">
        <w:rPr>
          <w:rFonts w:ascii="Arial" w:eastAsia="宋体" w:hAnsi="Arial" w:cs="Arial"/>
          <w:color w:val="000000"/>
          <w:kern w:val="0"/>
          <w:szCs w:val="21"/>
        </w:rPr>
        <w:t>124.8%</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该地区三种农副产品的收购价格总体上涨</w:t>
      </w:r>
      <w:r w:rsidRPr="005636D4">
        <w:rPr>
          <w:rFonts w:ascii="Arial" w:eastAsia="宋体" w:hAnsi="Arial" w:cs="Arial"/>
          <w:color w:val="000000"/>
          <w:kern w:val="0"/>
          <w:szCs w:val="21"/>
        </w:rPr>
        <w:t>24.8%</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该地区农民因农副产品价格上扬而增收</w:t>
      </w:r>
      <w:r w:rsidRPr="005636D4">
        <w:rPr>
          <w:rFonts w:ascii="Arial" w:eastAsia="宋体" w:hAnsi="Arial" w:cs="Arial"/>
          <w:color w:val="000000"/>
          <w:kern w:val="0"/>
          <w:szCs w:val="21"/>
        </w:rPr>
        <w:t>124.8%</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该地区农民因农副产品价格上扬而增收</w:t>
      </w:r>
      <w:r w:rsidRPr="005636D4">
        <w:rPr>
          <w:rFonts w:ascii="Arial" w:eastAsia="宋体" w:hAnsi="Arial" w:cs="Arial"/>
          <w:color w:val="000000"/>
          <w:kern w:val="0"/>
          <w:szCs w:val="21"/>
        </w:rPr>
        <w:t>24.8%</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该地区农民因农副产品价格上扬而增收</w:t>
      </w:r>
      <w:r w:rsidRPr="005636D4">
        <w:rPr>
          <w:rFonts w:ascii="Arial" w:eastAsia="宋体" w:hAnsi="Arial" w:cs="Arial"/>
          <w:color w:val="000000"/>
          <w:kern w:val="0"/>
          <w:szCs w:val="21"/>
        </w:rPr>
        <w:t>2355</w:t>
      </w:r>
      <w:r w:rsidRPr="005636D4">
        <w:rPr>
          <w:rFonts w:ascii="Arial" w:eastAsia="宋体" w:hAnsi="Arial" w:cs="Arial"/>
          <w:color w:val="000000"/>
          <w:kern w:val="0"/>
          <w:szCs w:val="21"/>
        </w:rPr>
        <w:t>万元</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50.</w:t>
      </w:r>
      <w:r w:rsidRPr="005636D4">
        <w:rPr>
          <w:rFonts w:ascii="Arial" w:eastAsia="宋体" w:hAnsi="Arial" w:cs="Arial"/>
          <w:color w:val="000000"/>
          <w:kern w:val="0"/>
          <w:szCs w:val="21"/>
        </w:rPr>
        <w:t>统计法的主要作用是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有效地、科学地组织统计工作</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保障统计资料的真实性、准确性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保障统计资料的完整性、及时性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惩处统计违法行为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推进统计工作的现代化进程</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51.</w:t>
      </w:r>
      <w:r w:rsidRPr="005636D4">
        <w:rPr>
          <w:rFonts w:ascii="Arial" w:eastAsia="宋体" w:hAnsi="Arial" w:cs="Arial"/>
          <w:color w:val="000000"/>
          <w:kern w:val="0"/>
          <w:szCs w:val="21"/>
        </w:rPr>
        <w:t>我国现行统计法律规范的表现形式主要包括</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统计法律</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统计行政法规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地方性统计法规</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统计行政规章</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统计工作文件</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52.</w:t>
      </w:r>
      <w:r w:rsidRPr="005636D4">
        <w:rPr>
          <w:rFonts w:ascii="Arial" w:eastAsia="宋体" w:hAnsi="Arial" w:cs="Arial"/>
          <w:color w:val="000000"/>
          <w:kern w:val="0"/>
          <w:szCs w:val="21"/>
        </w:rPr>
        <w:t>根据《统计法》规定，任何单位和个人不得对外提供、泄露统计调查中获得的</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加工整理资料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综合汇总资料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直接标明单个统计调查对象身份的资料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虽未直接标明单个统计调查对象身份，但是通过已标明的地址、编码等相关信息可以识别或者推断其身份的单个统计调查对象资料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可以推断单个统计调查对象身份的汇总资料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53.</w:t>
      </w:r>
      <w:r w:rsidRPr="005636D4">
        <w:rPr>
          <w:rFonts w:ascii="Arial" w:eastAsia="宋体" w:hAnsi="Arial" w:cs="Arial"/>
          <w:color w:val="000000"/>
          <w:kern w:val="0"/>
          <w:szCs w:val="21"/>
        </w:rPr>
        <w:t>下列各项中属于统计人员职责职权的是统计人员</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应当坚持实事求是，恪守职业道德</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独立行使统计调查、统计报告、统计监督权力</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进行统计调查时，有权就与统计有关问题询问有关人员</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应当具备与其从事的统计工作相适应的专业知识和业务能力</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应当自行修改不准确的统计资料</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54.</w:t>
      </w:r>
      <w:r w:rsidRPr="005636D4">
        <w:rPr>
          <w:rFonts w:ascii="Arial" w:eastAsia="宋体" w:hAnsi="Arial" w:cs="Arial"/>
          <w:color w:val="000000"/>
          <w:kern w:val="0"/>
          <w:szCs w:val="21"/>
        </w:rPr>
        <w:t>《统计法》第三十三条规定，具有统计执法检查权的机关是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国家统计局</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国家统计局派出的调查队</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县级以上地方各级人民政府</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县级以上地方各级人民政府统计机构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各级人民检察院和法院</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55.</w:t>
      </w:r>
      <w:r w:rsidRPr="005636D4">
        <w:rPr>
          <w:rFonts w:ascii="Arial" w:eastAsia="宋体" w:hAnsi="Arial" w:cs="Arial"/>
          <w:color w:val="000000"/>
          <w:kern w:val="0"/>
          <w:szCs w:val="21"/>
        </w:rPr>
        <w:t>我国统计行政处罚的种类有</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警告</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罚款</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没收违法所得</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责令停产停业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E.</w:t>
      </w:r>
      <w:r w:rsidRPr="005636D4">
        <w:rPr>
          <w:rFonts w:ascii="Arial" w:eastAsia="宋体" w:hAnsi="Arial" w:cs="Arial"/>
          <w:color w:val="000000"/>
          <w:kern w:val="0"/>
          <w:szCs w:val="21"/>
        </w:rPr>
        <w:t>暂扣或者吊销执照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 [NT:PAGE=</w:t>
      </w:r>
      <w:r w:rsidRPr="005636D4">
        <w:rPr>
          <w:rFonts w:ascii="Arial" w:eastAsia="宋体" w:hAnsi="Arial" w:cs="Arial"/>
          <w:color w:val="000000"/>
          <w:kern w:val="0"/>
          <w:szCs w:val="21"/>
        </w:rPr>
        <w:t>判断题</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三、判断题</w:t>
      </w:r>
      <w:r w:rsidRPr="005636D4">
        <w:rPr>
          <w:rFonts w:ascii="Arial" w:eastAsia="宋体" w:hAnsi="Arial" w:cs="Arial"/>
          <w:color w:val="000000"/>
          <w:kern w:val="0"/>
          <w:szCs w:val="21"/>
        </w:rPr>
        <w:t>(</w:t>
      </w:r>
      <w:r w:rsidRPr="005636D4">
        <w:rPr>
          <w:rFonts w:ascii="Arial" w:eastAsia="宋体" w:hAnsi="Arial" w:cs="Arial"/>
          <w:color w:val="000000"/>
          <w:kern w:val="0"/>
          <w:szCs w:val="21"/>
        </w:rPr>
        <w:t>本题共</w:t>
      </w:r>
      <w:r w:rsidRPr="005636D4">
        <w:rPr>
          <w:rFonts w:ascii="Arial" w:eastAsia="宋体" w:hAnsi="Arial" w:cs="Arial"/>
          <w:color w:val="000000"/>
          <w:kern w:val="0"/>
          <w:szCs w:val="21"/>
        </w:rPr>
        <w:t>20</w:t>
      </w:r>
      <w:r w:rsidRPr="005636D4">
        <w:rPr>
          <w:rFonts w:ascii="Arial" w:eastAsia="宋体" w:hAnsi="Arial" w:cs="Arial"/>
          <w:color w:val="000000"/>
          <w:kern w:val="0"/>
          <w:szCs w:val="21"/>
        </w:rPr>
        <w:t>分，每小题</w:t>
      </w:r>
      <w:r w:rsidRPr="005636D4">
        <w:rPr>
          <w:rFonts w:ascii="Arial" w:eastAsia="宋体" w:hAnsi="Arial" w:cs="Arial"/>
          <w:color w:val="000000"/>
          <w:kern w:val="0"/>
          <w:szCs w:val="21"/>
        </w:rPr>
        <w:t>1</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56.</w:t>
      </w:r>
      <w:r w:rsidRPr="005636D4">
        <w:rPr>
          <w:rFonts w:ascii="Arial" w:eastAsia="宋体" w:hAnsi="Arial" w:cs="Arial"/>
          <w:color w:val="000000"/>
          <w:kern w:val="0"/>
          <w:szCs w:val="21"/>
        </w:rPr>
        <w:t>统计是适用于所有学科领域的通用数据分析方法。</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57.</w:t>
      </w:r>
      <w:r w:rsidRPr="005636D4">
        <w:rPr>
          <w:rFonts w:ascii="Arial" w:eastAsia="宋体" w:hAnsi="Arial" w:cs="Arial"/>
          <w:color w:val="000000"/>
          <w:kern w:val="0"/>
          <w:szCs w:val="21"/>
        </w:rPr>
        <w:t>我国的人口数据都是采用普查的方式获取的。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58.</w:t>
      </w:r>
      <w:r w:rsidRPr="005636D4">
        <w:rPr>
          <w:rFonts w:ascii="Arial" w:eastAsia="宋体" w:hAnsi="Arial" w:cs="Arial"/>
          <w:color w:val="000000"/>
          <w:kern w:val="0"/>
          <w:szCs w:val="21"/>
        </w:rPr>
        <w:t>不论数据中是否存在极端数值，平均数代表性均优于中位数。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59.</w:t>
      </w:r>
      <w:r w:rsidRPr="005636D4">
        <w:rPr>
          <w:rFonts w:ascii="Arial" w:eastAsia="宋体" w:hAnsi="Arial" w:cs="Arial"/>
          <w:color w:val="000000"/>
          <w:kern w:val="0"/>
          <w:szCs w:val="21"/>
        </w:rPr>
        <w:t>对数据进行标准化，并不改变一个数据在该组数据中的相对位置。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60.</w:t>
      </w:r>
      <w:r w:rsidRPr="005636D4">
        <w:rPr>
          <w:rFonts w:ascii="Arial" w:eastAsia="宋体" w:hAnsi="Arial" w:cs="Arial"/>
          <w:color w:val="000000"/>
          <w:kern w:val="0"/>
          <w:szCs w:val="21"/>
        </w:rPr>
        <w:t>在相同的条件下，重置抽样的抽样误差一定比</w:t>
      </w:r>
      <w:proofErr w:type="gramStart"/>
      <w:r w:rsidRPr="005636D4">
        <w:rPr>
          <w:rFonts w:ascii="Arial" w:eastAsia="宋体" w:hAnsi="Arial" w:cs="Arial"/>
          <w:color w:val="000000"/>
          <w:kern w:val="0"/>
          <w:szCs w:val="21"/>
        </w:rPr>
        <w:t>不</w:t>
      </w:r>
      <w:proofErr w:type="gramEnd"/>
      <w:r w:rsidRPr="005636D4">
        <w:rPr>
          <w:rFonts w:ascii="Arial" w:eastAsia="宋体" w:hAnsi="Arial" w:cs="Arial"/>
          <w:color w:val="000000"/>
          <w:kern w:val="0"/>
          <w:szCs w:val="21"/>
        </w:rPr>
        <w:t>重置抽样的抽样误差大。</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61.</w:t>
      </w:r>
      <w:r w:rsidRPr="005636D4">
        <w:rPr>
          <w:rFonts w:ascii="Arial" w:eastAsia="宋体" w:hAnsi="Arial" w:cs="Arial"/>
          <w:color w:val="000000"/>
          <w:kern w:val="0"/>
          <w:szCs w:val="21"/>
        </w:rPr>
        <w:t>近期一项随机抽样调查表明，职工平均收入</w:t>
      </w:r>
      <w:r w:rsidRPr="005636D4">
        <w:rPr>
          <w:rFonts w:ascii="Arial" w:eastAsia="宋体" w:hAnsi="Arial" w:cs="Arial"/>
          <w:color w:val="000000"/>
          <w:kern w:val="0"/>
          <w:szCs w:val="21"/>
        </w:rPr>
        <w:t>95%</w:t>
      </w:r>
      <w:r w:rsidRPr="005636D4">
        <w:rPr>
          <w:rFonts w:ascii="Arial" w:eastAsia="宋体" w:hAnsi="Arial" w:cs="Arial"/>
          <w:color w:val="000000"/>
          <w:kern w:val="0"/>
          <w:szCs w:val="21"/>
        </w:rPr>
        <w:t>的置信区间为</w:t>
      </w:r>
      <w:r w:rsidRPr="005636D4">
        <w:rPr>
          <w:rFonts w:ascii="Arial" w:eastAsia="宋体" w:hAnsi="Arial" w:cs="Arial"/>
          <w:color w:val="000000"/>
          <w:kern w:val="0"/>
          <w:szCs w:val="21"/>
        </w:rPr>
        <w:t>(3800</w:t>
      </w:r>
      <w:r w:rsidRPr="005636D4">
        <w:rPr>
          <w:rFonts w:ascii="Arial" w:eastAsia="宋体" w:hAnsi="Arial" w:cs="Arial"/>
          <w:color w:val="000000"/>
          <w:kern w:val="0"/>
          <w:szCs w:val="21"/>
        </w:rPr>
        <w:t>元，</w:t>
      </w:r>
      <w:r w:rsidRPr="005636D4">
        <w:rPr>
          <w:rFonts w:ascii="Arial" w:eastAsia="宋体" w:hAnsi="Arial" w:cs="Arial"/>
          <w:color w:val="000000"/>
          <w:kern w:val="0"/>
          <w:szCs w:val="21"/>
        </w:rPr>
        <w:t>4300</w:t>
      </w:r>
      <w:r w:rsidRPr="005636D4">
        <w:rPr>
          <w:rFonts w:ascii="Arial" w:eastAsia="宋体" w:hAnsi="Arial" w:cs="Arial"/>
          <w:color w:val="000000"/>
          <w:kern w:val="0"/>
          <w:szCs w:val="21"/>
        </w:rPr>
        <w:t>元</w:t>
      </w:r>
      <w:r w:rsidRPr="005636D4">
        <w:rPr>
          <w:rFonts w:ascii="Arial" w:eastAsia="宋体" w:hAnsi="Arial" w:cs="Arial"/>
          <w:color w:val="000000"/>
          <w:kern w:val="0"/>
          <w:szCs w:val="21"/>
        </w:rPr>
        <w:t>)</w:t>
      </w:r>
      <w:r w:rsidRPr="005636D4">
        <w:rPr>
          <w:rFonts w:ascii="Arial" w:eastAsia="宋体" w:hAnsi="Arial" w:cs="Arial"/>
          <w:color w:val="000000"/>
          <w:kern w:val="0"/>
          <w:szCs w:val="21"/>
        </w:rPr>
        <w:t>。这说明总体平均收入落在此置信区间内的概率为</w:t>
      </w:r>
      <w:r w:rsidRPr="005636D4">
        <w:rPr>
          <w:rFonts w:ascii="Arial" w:eastAsia="宋体" w:hAnsi="Arial" w:cs="Arial"/>
          <w:color w:val="000000"/>
          <w:kern w:val="0"/>
          <w:szCs w:val="21"/>
        </w:rPr>
        <w:t>95%</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62.</w:t>
      </w:r>
      <w:r w:rsidRPr="005636D4">
        <w:rPr>
          <w:rFonts w:ascii="Arial" w:eastAsia="宋体" w:hAnsi="Arial" w:cs="Arial"/>
          <w:color w:val="000000"/>
          <w:kern w:val="0"/>
          <w:szCs w:val="21"/>
        </w:rPr>
        <w:t>如果</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表示样本的均值，</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表示总体的均值，当</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时，说明用</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估计</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是没有误差的。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63.</w:t>
      </w:r>
      <w:r w:rsidRPr="005636D4">
        <w:rPr>
          <w:rFonts w:ascii="Arial" w:eastAsia="宋体" w:hAnsi="Arial" w:cs="Arial"/>
          <w:color w:val="000000"/>
          <w:kern w:val="0"/>
          <w:szCs w:val="21"/>
        </w:rPr>
        <w:t>为了消除季节变动影响，可以</w:t>
      </w:r>
      <w:proofErr w:type="gramStart"/>
      <w:r w:rsidRPr="005636D4">
        <w:rPr>
          <w:rFonts w:ascii="Arial" w:eastAsia="宋体" w:hAnsi="Arial" w:cs="Arial"/>
          <w:color w:val="000000"/>
          <w:kern w:val="0"/>
          <w:szCs w:val="21"/>
        </w:rPr>
        <w:t>计算年距发展速度</w:t>
      </w:r>
      <w:proofErr w:type="gramEnd"/>
      <w:r w:rsidRPr="005636D4">
        <w:rPr>
          <w:rFonts w:ascii="Arial" w:eastAsia="宋体" w:hAnsi="Arial" w:cs="Arial"/>
          <w:color w:val="000000"/>
          <w:kern w:val="0"/>
          <w:szCs w:val="21"/>
        </w:rPr>
        <w:t>，用以说明本期发展水平与去年同期发展水平对比而达到的发展速度。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64.</w:t>
      </w:r>
      <w:r w:rsidRPr="005636D4">
        <w:rPr>
          <w:rFonts w:ascii="Arial" w:eastAsia="宋体" w:hAnsi="Arial" w:cs="Arial"/>
          <w:color w:val="000000"/>
          <w:kern w:val="0"/>
          <w:szCs w:val="21"/>
        </w:rPr>
        <w:t>相邻时期的两个定基发展速度之比等于相应的环比发展速度。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65.</w:t>
      </w:r>
      <w:r w:rsidRPr="005636D4">
        <w:rPr>
          <w:rFonts w:ascii="Arial" w:eastAsia="宋体" w:hAnsi="Arial" w:cs="Arial"/>
          <w:color w:val="000000"/>
          <w:kern w:val="0"/>
          <w:szCs w:val="21"/>
        </w:rPr>
        <w:t>一次指数平滑系数</w:t>
      </w:r>
      <w:r w:rsidRPr="005636D4">
        <w:rPr>
          <w:rFonts w:ascii="Arial" w:eastAsia="宋体" w:hAnsi="Arial" w:cs="Arial"/>
          <w:color w:val="000000"/>
          <w:kern w:val="0"/>
          <w:szCs w:val="21"/>
        </w:rPr>
        <w:t xml:space="preserve"> </w:t>
      </w:r>
      <w:r w:rsidRPr="005636D4">
        <w:rPr>
          <w:rFonts w:ascii="Arial" w:eastAsia="宋体" w:hAnsi="Arial" w:cs="Arial"/>
          <w:color w:val="000000"/>
          <w:kern w:val="0"/>
          <w:szCs w:val="21"/>
        </w:rPr>
        <w:t>的取值越接近</w:t>
      </w:r>
      <w:r w:rsidRPr="005636D4">
        <w:rPr>
          <w:rFonts w:ascii="Arial" w:eastAsia="宋体" w:hAnsi="Arial" w:cs="Arial"/>
          <w:color w:val="000000"/>
          <w:kern w:val="0"/>
          <w:szCs w:val="21"/>
        </w:rPr>
        <w:t>1</w:t>
      </w:r>
      <w:r w:rsidRPr="005636D4">
        <w:rPr>
          <w:rFonts w:ascii="Arial" w:eastAsia="宋体" w:hAnsi="Arial" w:cs="Arial"/>
          <w:color w:val="000000"/>
          <w:kern w:val="0"/>
          <w:szCs w:val="21"/>
        </w:rPr>
        <w:t>，表明近期数据的作用迅速衰减。</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66.</w:t>
      </w:r>
      <w:r w:rsidRPr="005636D4">
        <w:rPr>
          <w:rFonts w:ascii="Arial" w:eastAsia="宋体" w:hAnsi="Arial" w:cs="Arial"/>
          <w:color w:val="000000"/>
          <w:kern w:val="0"/>
          <w:szCs w:val="21"/>
        </w:rPr>
        <w:t>杨明去年末的月工资为</w:t>
      </w:r>
      <w:r w:rsidRPr="005636D4">
        <w:rPr>
          <w:rFonts w:ascii="Arial" w:eastAsia="宋体" w:hAnsi="Arial" w:cs="Arial"/>
          <w:color w:val="000000"/>
          <w:kern w:val="0"/>
          <w:szCs w:val="21"/>
        </w:rPr>
        <w:t>4000</w:t>
      </w:r>
      <w:r w:rsidRPr="005636D4">
        <w:rPr>
          <w:rFonts w:ascii="Arial" w:eastAsia="宋体" w:hAnsi="Arial" w:cs="Arial"/>
          <w:color w:val="000000"/>
          <w:kern w:val="0"/>
          <w:szCs w:val="21"/>
        </w:rPr>
        <w:t>元，今年</w:t>
      </w:r>
      <w:r w:rsidRPr="005636D4">
        <w:rPr>
          <w:rFonts w:ascii="Arial" w:eastAsia="宋体" w:hAnsi="Arial" w:cs="Arial"/>
          <w:color w:val="000000"/>
          <w:kern w:val="0"/>
          <w:szCs w:val="21"/>
        </w:rPr>
        <w:t>1</w:t>
      </w:r>
      <w:r w:rsidRPr="005636D4">
        <w:rPr>
          <w:rFonts w:ascii="Arial" w:eastAsia="宋体" w:hAnsi="Arial" w:cs="Arial"/>
          <w:color w:val="000000"/>
          <w:kern w:val="0"/>
          <w:szCs w:val="21"/>
        </w:rPr>
        <w:t>月开始月工资上涨为</w:t>
      </w:r>
      <w:r w:rsidRPr="005636D4">
        <w:rPr>
          <w:rFonts w:ascii="Arial" w:eastAsia="宋体" w:hAnsi="Arial" w:cs="Arial"/>
          <w:color w:val="000000"/>
          <w:kern w:val="0"/>
          <w:szCs w:val="21"/>
        </w:rPr>
        <w:t>4200</w:t>
      </w:r>
      <w:r w:rsidRPr="005636D4">
        <w:rPr>
          <w:rFonts w:ascii="Arial" w:eastAsia="宋体" w:hAnsi="Arial" w:cs="Arial"/>
          <w:color w:val="000000"/>
          <w:kern w:val="0"/>
          <w:szCs w:val="21"/>
        </w:rPr>
        <w:t>元，当前的消费价格指数为</w:t>
      </w:r>
      <w:r w:rsidRPr="005636D4">
        <w:rPr>
          <w:rFonts w:ascii="Arial" w:eastAsia="宋体" w:hAnsi="Arial" w:cs="Arial"/>
          <w:color w:val="000000"/>
          <w:kern w:val="0"/>
          <w:szCs w:val="21"/>
        </w:rPr>
        <w:t>103.1%</w:t>
      </w:r>
      <w:r w:rsidRPr="005636D4">
        <w:rPr>
          <w:rFonts w:ascii="Arial" w:eastAsia="宋体" w:hAnsi="Arial" w:cs="Arial"/>
          <w:color w:val="000000"/>
          <w:kern w:val="0"/>
          <w:szCs w:val="21"/>
        </w:rPr>
        <w:t>，则杨明的实际工资每月增长了</w:t>
      </w:r>
      <w:r w:rsidRPr="005636D4">
        <w:rPr>
          <w:rFonts w:ascii="Arial" w:eastAsia="宋体" w:hAnsi="Arial" w:cs="Arial"/>
          <w:color w:val="000000"/>
          <w:kern w:val="0"/>
          <w:szCs w:val="21"/>
        </w:rPr>
        <w:t>1.84%(</w:t>
      </w:r>
      <w:r w:rsidRPr="005636D4">
        <w:rPr>
          <w:rFonts w:ascii="Arial" w:eastAsia="宋体" w:hAnsi="Arial" w:cs="Arial"/>
          <w:color w:val="000000"/>
          <w:kern w:val="0"/>
          <w:szCs w:val="21"/>
        </w:rPr>
        <w:t>保留两位小数</w:t>
      </w:r>
      <w:r w:rsidRPr="005636D4">
        <w:rPr>
          <w:rFonts w:ascii="Arial" w:eastAsia="宋体" w:hAnsi="Arial" w:cs="Arial"/>
          <w:color w:val="000000"/>
          <w:kern w:val="0"/>
          <w:szCs w:val="21"/>
        </w:rPr>
        <w:t>)</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67.</w:t>
      </w:r>
      <w:r w:rsidRPr="005636D4">
        <w:rPr>
          <w:rFonts w:ascii="Arial" w:eastAsia="宋体" w:hAnsi="Arial" w:cs="Arial"/>
          <w:color w:val="000000"/>
          <w:kern w:val="0"/>
          <w:szCs w:val="21"/>
        </w:rPr>
        <w:t>从理论上讲，拉</w:t>
      </w:r>
      <w:proofErr w:type="gramStart"/>
      <w:r w:rsidRPr="005636D4">
        <w:rPr>
          <w:rFonts w:ascii="Arial" w:eastAsia="宋体" w:hAnsi="Arial" w:cs="Arial"/>
          <w:color w:val="000000"/>
          <w:kern w:val="0"/>
          <w:szCs w:val="21"/>
        </w:rPr>
        <w:t>氏指数与派氏指数并</w:t>
      </w:r>
      <w:proofErr w:type="gramEnd"/>
      <w:r w:rsidRPr="005636D4">
        <w:rPr>
          <w:rFonts w:ascii="Arial" w:eastAsia="宋体" w:hAnsi="Arial" w:cs="Arial"/>
          <w:color w:val="000000"/>
          <w:kern w:val="0"/>
          <w:szCs w:val="21"/>
        </w:rPr>
        <w:t>无优劣之分。但在实际应用中，拉</w:t>
      </w:r>
      <w:proofErr w:type="gramStart"/>
      <w:r w:rsidRPr="005636D4">
        <w:rPr>
          <w:rFonts w:ascii="Arial" w:eastAsia="宋体" w:hAnsi="Arial" w:cs="Arial"/>
          <w:color w:val="000000"/>
          <w:kern w:val="0"/>
          <w:szCs w:val="21"/>
        </w:rPr>
        <w:t>氏物量指数</w:t>
      </w:r>
      <w:proofErr w:type="gramEnd"/>
      <w:r w:rsidRPr="005636D4">
        <w:rPr>
          <w:rFonts w:ascii="Arial" w:eastAsia="宋体" w:hAnsi="Arial" w:cs="Arial"/>
          <w:color w:val="000000"/>
          <w:kern w:val="0"/>
          <w:szCs w:val="21"/>
        </w:rPr>
        <w:t>的解释更符合现实意义。</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68.</w:t>
      </w:r>
      <w:r w:rsidRPr="005636D4">
        <w:rPr>
          <w:rFonts w:ascii="Arial" w:eastAsia="宋体" w:hAnsi="Arial" w:cs="Arial"/>
          <w:color w:val="000000"/>
          <w:kern w:val="0"/>
          <w:szCs w:val="21"/>
        </w:rPr>
        <w:t>统计法是规定各类统计调查对象、统计产品用户在统计活动中的权利和义务的总称。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69.</w:t>
      </w:r>
      <w:r w:rsidRPr="005636D4">
        <w:rPr>
          <w:rFonts w:ascii="Arial" w:eastAsia="宋体" w:hAnsi="Arial" w:cs="Arial"/>
          <w:color w:val="000000"/>
          <w:kern w:val="0"/>
          <w:szCs w:val="21"/>
        </w:rPr>
        <w:t>统计法律在统计法律制度中具有最高的法律效力，是制定统计行政法规、地方性统计法规、统计规章的依据，统计行政法规、地方性统计法规及统计规章均不得与统计法律相抵触。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70.</w:t>
      </w:r>
      <w:r w:rsidRPr="005636D4">
        <w:rPr>
          <w:rFonts w:ascii="Arial" w:eastAsia="宋体" w:hAnsi="Arial" w:cs="Arial"/>
          <w:color w:val="000000"/>
          <w:kern w:val="0"/>
          <w:szCs w:val="21"/>
        </w:rPr>
        <w:t>统计信息社会共享，是</w:t>
      </w:r>
      <w:proofErr w:type="gramStart"/>
      <w:r w:rsidRPr="005636D4">
        <w:rPr>
          <w:rFonts w:ascii="Arial" w:eastAsia="宋体" w:hAnsi="Arial" w:cs="Arial"/>
          <w:color w:val="000000"/>
          <w:kern w:val="0"/>
          <w:szCs w:val="21"/>
        </w:rPr>
        <w:t>指统计</w:t>
      </w:r>
      <w:proofErr w:type="gramEnd"/>
      <w:r w:rsidRPr="005636D4">
        <w:rPr>
          <w:rFonts w:ascii="Arial" w:eastAsia="宋体" w:hAnsi="Arial" w:cs="Arial"/>
          <w:color w:val="000000"/>
          <w:kern w:val="0"/>
          <w:szCs w:val="21"/>
        </w:rPr>
        <w:t>调查者对所收集的统计资料，除依法保密的部分外，都要及时向社会公布。</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71.</w:t>
      </w:r>
      <w:r w:rsidRPr="005636D4">
        <w:rPr>
          <w:rFonts w:ascii="Arial" w:eastAsia="宋体" w:hAnsi="Arial" w:cs="Arial"/>
          <w:color w:val="000000"/>
          <w:kern w:val="0"/>
          <w:szCs w:val="21"/>
        </w:rPr>
        <w:t>我国政府统计系统在业务管理方面实行分级自行负责的管理。</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72.</w:t>
      </w:r>
      <w:r w:rsidRPr="005636D4">
        <w:rPr>
          <w:rFonts w:ascii="Arial" w:eastAsia="宋体" w:hAnsi="Arial" w:cs="Arial"/>
          <w:color w:val="000000"/>
          <w:kern w:val="0"/>
          <w:szCs w:val="21"/>
        </w:rPr>
        <w:t>统计调查对象在统计人员未出示工作证件的情况下有权拒绝调查。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73.</w:t>
      </w:r>
      <w:r w:rsidRPr="005636D4">
        <w:rPr>
          <w:rFonts w:ascii="Arial" w:eastAsia="宋体" w:hAnsi="Arial" w:cs="Arial"/>
          <w:color w:val="000000"/>
          <w:kern w:val="0"/>
          <w:szCs w:val="21"/>
        </w:rPr>
        <w:t>国务院有关部门可以根据本部门统计工作的需要，在国家统计标准的基础上制定补充性的部门统计标准，报国务院备案。</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74.</w:t>
      </w:r>
      <w:r w:rsidRPr="005636D4">
        <w:rPr>
          <w:rFonts w:ascii="Arial" w:eastAsia="宋体" w:hAnsi="Arial" w:cs="Arial"/>
          <w:color w:val="000000"/>
          <w:kern w:val="0"/>
          <w:szCs w:val="21"/>
        </w:rPr>
        <w:t>按照现行统计法律法规的有关规定，统计执法检查的对象包括有上报统计资料义务的统计调查对象和从事涉外调查的涉外调查机构。</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75.</w:t>
      </w:r>
      <w:r w:rsidRPr="005636D4">
        <w:rPr>
          <w:rFonts w:ascii="Arial" w:eastAsia="宋体" w:hAnsi="Arial" w:cs="Arial"/>
          <w:color w:val="000000"/>
          <w:kern w:val="0"/>
          <w:szCs w:val="21"/>
        </w:rPr>
        <w:t>处理统计违法违纪行为，</w:t>
      </w:r>
      <w:proofErr w:type="gramStart"/>
      <w:r w:rsidRPr="005636D4">
        <w:rPr>
          <w:rFonts w:ascii="Arial" w:eastAsia="宋体" w:hAnsi="Arial" w:cs="Arial"/>
          <w:color w:val="000000"/>
          <w:kern w:val="0"/>
          <w:szCs w:val="21"/>
        </w:rPr>
        <w:t>除统计</w:t>
      </w:r>
      <w:proofErr w:type="gramEnd"/>
      <w:r w:rsidRPr="005636D4">
        <w:rPr>
          <w:rFonts w:ascii="Arial" w:eastAsia="宋体" w:hAnsi="Arial" w:cs="Arial"/>
          <w:color w:val="000000"/>
          <w:kern w:val="0"/>
          <w:szCs w:val="21"/>
        </w:rPr>
        <w:t>行政处罚和处分之外，还可以采取通报、取消荣誉称号、追缴物质奖励和撤销晋升职务等措施。</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 [NT:PAGE=</w:t>
      </w:r>
      <w:r w:rsidRPr="005636D4">
        <w:rPr>
          <w:rFonts w:ascii="Arial" w:eastAsia="宋体" w:hAnsi="Arial" w:cs="Arial"/>
          <w:color w:val="000000"/>
          <w:kern w:val="0"/>
          <w:szCs w:val="21"/>
        </w:rPr>
        <w:t>综合应用题</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四、综合应用题</w:t>
      </w:r>
      <w:r w:rsidRPr="005636D4">
        <w:rPr>
          <w:rFonts w:ascii="Arial" w:eastAsia="宋体" w:hAnsi="Arial" w:cs="Arial"/>
          <w:color w:val="000000"/>
          <w:kern w:val="0"/>
          <w:szCs w:val="21"/>
        </w:rPr>
        <w:t>(</w:t>
      </w:r>
      <w:r w:rsidRPr="005636D4">
        <w:rPr>
          <w:rFonts w:ascii="Arial" w:eastAsia="宋体" w:hAnsi="Arial" w:cs="Arial"/>
          <w:color w:val="000000"/>
          <w:kern w:val="0"/>
          <w:szCs w:val="21"/>
        </w:rPr>
        <w:t>以下每道综合应用题包括</w:t>
      </w:r>
      <w:r w:rsidRPr="005636D4">
        <w:rPr>
          <w:rFonts w:ascii="Arial" w:eastAsia="宋体" w:hAnsi="Arial" w:cs="Arial"/>
          <w:color w:val="000000"/>
          <w:kern w:val="0"/>
          <w:szCs w:val="21"/>
        </w:rPr>
        <w:t>5</w:t>
      </w:r>
      <w:r w:rsidRPr="005636D4">
        <w:rPr>
          <w:rFonts w:ascii="Arial" w:eastAsia="宋体" w:hAnsi="Arial" w:cs="Arial"/>
          <w:color w:val="000000"/>
          <w:kern w:val="0"/>
          <w:szCs w:val="21"/>
        </w:rPr>
        <w:t>道小题，每道小题有一项或一项以上的正确答案，每选对其中的一项得</w:t>
      </w:r>
      <w:r w:rsidRPr="005636D4">
        <w:rPr>
          <w:rFonts w:ascii="Arial" w:eastAsia="宋体" w:hAnsi="Arial" w:cs="Arial"/>
          <w:color w:val="000000"/>
          <w:kern w:val="0"/>
          <w:szCs w:val="21"/>
        </w:rPr>
        <w:t>0.5</w:t>
      </w:r>
      <w:r w:rsidRPr="005636D4">
        <w:rPr>
          <w:rFonts w:ascii="Arial" w:eastAsia="宋体" w:hAnsi="Arial" w:cs="Arial"/>
          <w:color w:val="000000"/>
          <w:kern w:val="0"/>
          <w:szCs w:val="21"/>
        </w:rPr>
        <w:t>分，全部选对得满分。多选或错选不得分。本题共</w:t>
      </w:r>
      <w:r w:rsidRPr="005636D4">
        <w:rPr>
          <w:rFonts w:ascii="Arial" w:eastAsia="宋体" w:hAnsi="Arial" w:cs="Arial"/>
          <w:color w:val="000000"/>
          <w:kern w:val="0"/>
          <w:szCs w:val="21"/>
        </w:rPr>
        <w:t>30</w:t>
      </w:r>
      <w:r w:rsidRPr="005636D4">
        <w:rPr>
          <w:rFonts w:ascii="Arial" w:eastAsia="宋体" w:hAnsi="Arial" w:cs="Arial"/>
          <w:color w:val="000000"/>
          <w:kern w:val="0"/>
          <w:szCs w:val="21"/>
        </w:rPr>
        <w:t>分，每小题</w:t>
      </w:r>
      <w:r w:rsidRPr="005636D4">
        <w:rPr>
          <w:rFonts w:ascii="Arial" w:eastAsia="宋体" w:hAnsi="Arial" w:cs="Arial"/>
          <w:color w:val="000000"/>
          <w:kern w:val="0"/>
          <w:szCs w:val="21"/>
        </w:rPr>
        <w:t>2</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w:t>
      </w:r>
      <w:proofErr w:type="gramStart"/>
      <w:r w:rsidRPr="005636D4">
        <w:rPr>
          <w:rFonts w:ascii="Arial" w:eastAsia="宋体" w:hAnsi="Arial" w:cs="Arial"/>
          <w:color w:val="000000"/>
          <w:kern w:val="0"/>
          <w:szCs w:val="21"/>
        </w:rPr>
        <w:t>一</w:t>
      </w:r>
      <w:proofErr w:type="gramEnd"/>
      <w:r w:rsidRPr="005636D4">
        <w:rPr>
          <w:rFonts w:ascii="Arial" w:eastAsia="宋体" w:hAnsi="Arial" w:cs="Arial"/>
          <w:color w:val="000000"/>
          <w:kern w:val="0"/>
          <w:szCs w:val="21"/>
        </w:rPr>
        <w:t>)</w:t>
      </w:r>
      <w:r w:rsidRPr="005636D4">
        <w:rPr>
          <w:rFonts w:ascii="Arial" w:eastAsia="宋体" w:hAnsi="Arial" w:cs="Arial"/>
          <w:color w:val="000000"/>
          <w:kern w:val="0"/>
          <w:szCs w:val="21"/>
        </w:rPr>
        <w:t>从某企业</w:t>
      </w:r>
      <w:r w:rsidRPr="005636D4">
        <w:rPr>
          <w:rFonts w:ascii="Arial" w:eastAsia="宋体" w:hAnsi="Arial" w:cs="Arial"/>
          <w:color w:val="000000"/>
          <w:kern w:val="0"/>
          <w:szCs w:val="21"/>
        </w:rPr>
        <w:t>90</w:t>
      </w:r>
      <w:r w:rsidRPr="005636D4">
        <w:rPr>
          <w:rFonts w:ascii="Arial" w:eastAsia="宋体" w:hAnsi="Arial" w:cs="Arial"/>
          <w:color w:val="000000"/>
          <w:kern w:val="0"/>
          <w:szCs w:val="21"/>
        </w:rPr>
        <w:t>名员工中依据工号随机抽取</w:t>
      </w:r>
      <w:r w:rsidRPr="005636D4">
        <w:rPr>
          <w:rFonts w:ascii="Arial" w:eastAsia="宋体" w:hAnsi="Arial" w:cs="Arial"/>
          <w:color w:val="000000"/>
          <w:kern w:val="0"/>
          <w:szCs w:val="21"/>
        </w:rPr>
        <w:t>10</w:t>
      </w:r>
      <w:r w:rsidRPr="005636D4">
        <w:rPr>
          <w:rFonts w:ascii="Arial" w:eastAsia="宋体" w:hAnsi="Arial" w:cs="Arial"/>
          <w:color w:val="000000"/>
          <w:kern w:val="0"/>
          <w:szCs w:val="21"/>
        </w:rPr>
        <w:t>名员工调查其</w:t>
      </w:r>
      <w:r w:rsidRPr="005636D4">
        <w:rPr>
          <w:rFonts w:ascii="Arial" w:eastAsia="宋体" w:hAnsi="Arial" w:cs="Arial"/>
          <w:color w:val="000000"/>
          <w:kern w:val="0"/>
          <w:szCs w:val="21"/>
        </w:rPr>
        <w:t>6</w:t>
      </w:r>
      <w:r w:rsidRPr="005636D4">
        <w:rPr>
          <w:rFonts w:ascii="Arial" w:eastAsia="宋体" w:hAnsi="Arial" w:cs="Arial"/>
          <w:color w:val="000000"/>
          <w:kern w:val="0"/>
          <w:szCs w:val="21"/>
        </w:rPr>
        <w:t>月份的医疗费支出。相关调查结果如表</w:t>
      </w:r>
      <w:r w:rsidRPr="005636D4">
        <w:rPr>
          <w:rFonts w:ascii="Arial" w:eastAsia="宋体" w:hAnsi="Arial" w:cs="Arial"/>
          <w:color w:val="000000"/>
          <w:kern w:val="0"/>
          <w:szCs w:val="21"/>
        </w:rPr>
        <w:t>1</w:t>
      </w:r>
      <w:r w:rsidRPr="005636D4">
        <w:rPr>
          <w:rFonts w:ascii="Arial" w:eastAsia="宋体" w:hAnsi="Arial" w:cs="Arial"/>
          <w:color w:val="000000"/>
          <w:kern w:val="0"/>
          <w:szCs w:val="21"/>
        </w:rPr>
        <w:t>所示：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表</w:t>
      </w:r>
      <w:r w:rsidRPr="005636D4">
        <w:rPr>
          <w:rFonts w:ascii="Arial" w:eastAsia="宋体" w:hAnsi="Arial" w:cs="Arial"/>
          <w:color w:val="000000"/>
          <w:kern w:val="0"/>
          <w:szCs w:val="21"/>
        </w:rPr>
        <w:t>1</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5114925" cy="733425"/>
            <wp:effectExtent l="0" t="0" r="9525" b="9525"/>
            <wp:docPr id="11" name="图片 11" descr="http://img.wangxiao.cn/bjupload/2018-04-26/5084bb0b-e8e2-4b12-a6ed-38aad4280d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wangxiao.cn/bjupload/2018-04-26/5084bb0b-e8e2-4b12-a6ed-38aad4280d7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733425"/>
                    </a:xfrm>
                    <a:prstGeom prst="rect">
                      <a:avLst/>
                    </a:prstGeom>
                    <a:noFill/>
                    <a:ln>
                      <a:noFill/>
                    </a:ln>
                  </pic:spPr>
                </pic:pic>
              </a:graphicData>
            </a:graphic>
          </wp:inline>
        </w:drawing>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请根据上述资料回答下列问题：</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76.</w:t>
      </w:r>
      <w:r w:rsidRPr="005636D4">
        <w:rPr>
          <w:rFonts w:ascii="Arial" w:eastAsia="宋体" w:hAnsi="Arial" w:cs="Arial"/>
          <w:color w:val="000000"/>
          <w:kern w:val="0"/>
          <w:szCs w:val="21"/>
        </w:rPr>
        <w:t>员工的工号数</w:t>
      </w:r>
      <w:proofErr w:type="gramStart"/>
      <w:r w:rsidRPr="005636D4">
        <w:rPr>
          <w:rFonts w:ascii="Arial" w:eastAsia="宋体" w:hAnsi="Arial" w:cs="Arial"/>
          <w:color w:val="000000"/>
          <w:kern w:val="0"/>
          <w:szCs w:val="21"/>
        </w:rPr>
        <w:t>据属于</w:t>
      </w:r>
      <w:proofErr w:type="gramEnd"/>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分类数据</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顺序数据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定性数据</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定量数据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77.</w:t>
      </w:r>
      <w:r w:rsidRPr="005636D4">
        <w:rPr>
          <w:rFonts w:ascii="Arial" w:eastAsia="宋体" w:hAnsi="Arial" w:cs="Arial"/>
          <w:color w:val="000000"/>
          <w:kern w:val="0"/>
          <w:szCs w:val="21"/>
        </w:rPr>
        <w:t>本题中的抽样调查属于</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简单随机抽样</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分层抽样</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整群抽样</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系统抽样</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78.10</w:t>
      </w:r>
      <w:r w:rsidRPr="005636D4">
        <w:rPr>
          <w:rFonts w:ascii="Arial" w:eastAsia="宋体" w:hAnsi="Arial" w:cs="Arial"/>
          <w:color w:val="000000"/>
          <w:kern w:val="0"/>
          <w:szCs w:val="21"/>
        </w:rPr>
        <w:t>名员工</w:t>
      </w:r>
      <w:r w:rsidRPr="005636D4">
        <w:rPr>
          <w:rFonts w:ascii="Arial" w:eastAsia="宋体" w:hAnsi="Arial" w:cs="Arial"/>
          <w:color w:val="000000"/>
          <w:kern w:val="0"/>
          <w:szCs w:val="21"/>
        </w:rPr>
        <w:t>6</w:t>
      </w:r>
      <w:r w:rsidRPr="005636D4">
        <w:rPr>
          <w:rFonts w:ascii="Arial" w:eastAsia="宋体" w:hAnsi="Arial" w:cs="Arial"/>
          <w:color w:val="000000"/>
          <w:kern w:val="0"/>
          <w:szCs w:val="21"/>
        </w:rPr>
        <w:t>月份医疗费支出的中位数是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A.32 B.97</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C.64.5 D.</w:t>
      </w:r>
      <w:r w:rsidRPr="005636D4">
        <w:rPr>
          <w:rFonts w:ascii="Arial" w:eastAsia="宋体" w:hAnsi="Arial" w:cs="Arial"/>
          <w:color w:val="000000"/>
          <w:kern w:val="0"/>
          <w:szCs w:val="21"/>
        </w:rPr>
        <w:t>不存在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79.</w:t>
      </w:r>
      <w:r w:rsidRPr="005636D4">
        <w:rPr>
          <w:rFonts w:ascii="Arial" w:eastAsia="宋体" w:hAnsi="Arial" w:cs="Arial"/>
          <w:color w:val="000000"/>
          <w:kern w:val="0"/>
          <w:szCs w:val="21"/>
        </w:rPr>
        <w:t>可以采用</w:t>
      </w:r>
      <w:r w:rsidRPr="005636D4">
        <w:rPr>
          <w:rFonts w:ascii="Arial" w:eastAsia="宋体" w:hAnsi="Arial" w:cs="Arial"/>
          <w:color w:val="000000"/>
          <w:kern w:val="0"/>
          <w:szCs w:val="21"/>
        </w:rPr>
        <w:t>( )</w:t>
      </w:r>
      <w:r w:rsidRPr="005636D4">
        <w:rPr>
          <w:rFonts w:ascii="Arial" w:eastAsia="宋体" w:hAnsi="Arial" w:cs="Arial"/>
          <w:color w:val="000000"/>
          <w:kern w:val="0"/>
          <w:szCs w:val="21"/>
        </w:rPr>
        <w:t>来反映员工</w:t>
      </w:r>
      <w:r w:rsidRPr="005636D4">
        <w:rPr>
          <w:rFonts w:ascii="Arial" w:eastAsia="宋体" w:hAnsi="Arial" w:cs="Arial"/>
          <w:color w:val="000000"/>
          <w:kern w:val="0"/>
          <w:szCs w:val="21"/>
        </w:rPr>
        <w:t>6</w:t>
      </w:r>
      <w:r w:rsidRPr="005636D4">
        <w:rPr>
          <w:rFonts w:ascii="Arial" w:eastAsia="宋体" w:hAnsi="Arial" w:cs="Arial"/>
          <w:color w:val="000000"/>
          <w:kern w:val="0"/>
          <w:szCs w:val="21"/>
        </w:rPr>
        <w:t>月份医疗费支出的差异程度。</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标准差</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极差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方差</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标准分数</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80.</w:t>
      </w:r>
      <w:r w:rsidRPr="005636D4">
        <w:rPr>
          <w:rFonts w:ascii="Arial" w:eastAsia="宋体" w:hAnsi="Arial" w:cs="Arial"/>
          <w:color w:val="000000"/>
          <w:kern w:val="0"/>
          <w:szCs w:val="21"/>
        </w:rPr>
        <w:t>假设总体服从正态分布，全公司员工平均医疗费支出</w:t>
      </w:r>
      <w:r w:rsidRPr="005636D4">
        <w:rPr>
          <w:rFonts w:ascii="Arial" w:eastAsia="宋体" w:hAnsi="Arial" w:cs="Arial"/>
          <w:color w:val="000000"/>
          <w:kern w:val="0"/>
          <w:szCs w:val="21"/>
        </w:rPr>
        <w:t>95%</w:t>
      </w:r>
      <w:r w:rsidRPr="005636D4">
        <w:rPr>
          <w:rFonts w:ascii="Arial" w:eastAsia="宋体" w:hAnsi="Arial" w:cs="Arial"/>
          <w:color w:val="000000"/>
          <w:kern w:val="0"/>
          <w:szCs w:val="21"/>
        </w:rPr>
        <w:t>的置信区间为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r w:rsidRPr="005636D4">
        <w:rPr>
          <w:rFonts w:ascii="Arial" w:eastAsia="宋体" w:hAnsi="Arial" w:cs="Arial"/>
          <w:color w:val="000000"/>
          <w:kern w:val="0"/>
          <w:szCs w:val="21"/>
        </w:rPr>
        <w:t>(</w:t>
      </w:r>
      <w:r w:rsidRPr="005636D4">
        <w:rPr>
          <w:rFonts w:ascii="Arial" w:eastAsia="宋体" w:hAnsi="Arial" w:cs="Arial"/>
          <w:color w:val="000000"/>
          <w:kern w:val="0"/>
          <w:szCs w:val="21"/>
        </w:rPr>
        <w:t>备注：样本均值为</w:t>
      </w:r>
      <w:r w:rsidRPr="005636D4">
        <w:rPr>
          <w:rFonts w:ascii="Arial" w:eastAsia="宋体" w:hAnsi="Arial" w:cs="Arial"/>
          <w:color w:val="000000"/>
          <w:kern w:val="0"/>
          <w:szCs w:val="21"/>
        </w:rPr>
        <w:t>190</w:t>
      </w:r>
      <w:r w:rsidRPr="005636D4">
        <w:rPr>
          <w:rFonts w:ascii="Arial" w:eastAsia="宋体" w:hAnsi="Arial" w:cs="Arial"/>
          <w:color w:val="000000"/>
          <w:kern w:val="0"/>
          <w:szCs w:val="21"/>
        </w:rPr>
        <w:t>，样本标准差为</w:t>
      </w:r>
      <w:r w:rsidRPr="005636D4">
        <w:rPr>
          <w:rFonts w:ascii="Arial" w:eastAsia="宋体" w:hAnsi="Arial" w:cs="Arial"/>
          <w:color w:val="000000"/>
          <w:kern w:val="0"/>
          <w:szCs w:val="21"/>
        </w:rPr>
        <w:t>251.53</w:t>
      </w:r>
      <w:r w:rsidRPr="005636D4">
        <w:rPr>
          <w:rFonts w:ascii="Arial" w:eastAsia="宋体" w:hAnsi="Arial" w:cs="Arial"/>
          <w:color w:val="000000"/>
          <w:kern w:val="0"/>
          <w:szCs w:val="21"/>
        </w:rPr>
        <w:t>，</w:t>
      </w:r>
      <w:r w:rsidRPr="005636D4">
        <w:rPr>
          <w:rFonts w:ascii="Arial" w:eastAsia="宋体" w:hAnsi="Arial" w:cs="Arial"/>
          <w:color w:val="000000"/>
          <w:kern w:val="0"/>
          <w:szCs w:val="21"/>
        </w:rPr>
        <w:t xml:space="preserve"> )</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置信上限为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置信上限为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置信下限为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置信下限为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w:t>
      </w:r>
      <w:r w:rsidRPr="005636D4">
        <w:rPr>
          <w:rFonts w:ascii="Arial" w:eastAsia="宋体" w:hAnsi="Arial" w:cs="Arial"/>
          <w:color w:val="000000"/>
          <w:kern w:val="0"/>
          <w:szCs w:val="21"/>
        </w:rPr>
        <w:t>二</w:t>
      </w:r>
      <w:r w:rsidRPr="005636D4">
        <w:rPr>
          <w:rFonts w:ascii="Arial" w:eastAsia="宋体" w:hAnsi="Arial" w:cs="Arial"/>
          <w:color w:val="000000"/>
          <w:kern w:val="0"/>
          <w:szCs w:val="21"/>
        </w:rPr>
        <w:t>)</w:t>
      </w:r>
      <w:r w:rsidRPr="005636D4">
        <w:rPr>
          <w:rFonts w:ascii="Arial" w:eastAsia="宋体" w:hAnsi="Arial" w:cs="Arial"/>
          <w:color w:val="000000"/>
          <w:kern w:val="0"/>
          <w:szCs w:val="21"/>
        </w:rPr>
        <w:t>我国</w:t>
      </w:r>
      <w:r w:rsidRPr="005636D4">
        <w:rPr>
          <w:rFonts w:ascii="Arial" w:eastAsia="宋体" w:hAnsi="Arial" w:cs="Arial"/>
          <w:color w:val="000000"/>
          <w:kern w:val="0"/>
          <w:szCs w:val="21"/>
        </w:rPr>
        <w:t>2011-2015</w:t>
      </w:r>
      <w:r w:rsidRPr="005636D4">
        <w:rPr>
          <w:rFonts w:ascii="Arial" w:eastAsia="宋体" w:hAnsi="Arial" w:cs="Arial"/>
          <w:color w:val="000000"/>
          <w:kern w:val="0"/>
          <w:szCs w:val="21"/>
        </w:rPr>
        <w:t>年社会消费品零售总额及人口数如表</w:t>
      </w:r>
      <w:r w:rsidRPr="005636D4">
        <w:rPr>
          <w:rFonts w:ascii="Arial" w:eastAsia="宋体" w:hAnsi="Arial" w:cs="Arial"/>
          <w:color w:val="000000"/>
          <w:kern w:val="0"/>
          <w:szCs w:val="21"/>
        </w:rPr>
        <w:t>2</w:t>
      </w:r>
      <w:r w:rsidRPr="005636D4">
        <w:rPr>
          <w:rFonts w:ascii="Arial" w:eastAsia="宋体" w:hAnsi="Arial" w:cs="Arial"/>
          <w:color w:val="000000"/>
          <w:kern w:val="0"/>
          <w:szCs w:val="21"/>
        </w:rPr>
        <w:t>所示：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表</w:t>
      </w:r>
      <w:r w:rsidRPr="005636D4">
        <w:rPr>
          <w:rFonts w:ascii="Arial" w:eastAsia="宋体" w:hAnsi="Arial" w:cs="Arial"/>
          <w:color w:val="000000"/>
          <w:kern w:val="0"/>
          <w:szCs w:val="21"/>
        </w:rPr>
        <w:t>2</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5038725" cy="1476375"/>
            <wp:effectExtent l="0" t="0" r="9525" b="9525"/>
            <wp:docPr id="10" name="图片 10" descr="http://img.wangxiao.cn/bjupload/2018-04-26/4b3e4e95-695b-4eb1-99cc-5f6c25921b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wangxiao.cn/bjupload/2018-04-26/4b3e4e95-695b-4eb1-99cc-5f6c25921bc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76375"/>
                    </a:xfrm>
                    <a:prstGeom prst="rect">
                      <a:avLst/>
                    </a:prstGeom>
                    <a:noFill/>
                    <a:ln>
                      <a:noFill/>
                    </a:ln>
                  </pic:spPr>
                </pic:pic>
              </a:graphicData>
            </a:graphic>
          </wp:inline>
        </w:drawing>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请根据上述资料回答下列问题：</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81.</w:t>
      </w:r>
      <w:r w:rsidRPr="005636D4">
        <w:rPr>
          <w:rFonts w:ascii="Arial" w:eastAsia="宋体" w:hAnsi="Arial" w:cs="Arial"/>
          <w:color w:val="000000"/>
          <w:kern w:val="0"/>
          <w:szCs w:val="21"/>
        </w:rPr>
        <w:t>人口数序列是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观测数据</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实验数据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定性数据</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定量数据</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82.</w:t>
      </w:r>
      <w:r w:rsidRPr="005636D4">
        <w:rPr>
          <w:rFonts w:ascii="Arial" w:eastAsia="宋体" w:hAnsi="Arial" w:cs="Arial"/>
          <w:color w:val="000000"/>
          <w:kern w:val="0"/>
          <w:szCs w:val="21"/>
        </w:rPr>
        <w:t>反映</w:t>
      </w:r>
      <w:r w:rsidRPr="005636D4">
        <w:rPr>
          <w:rFonts w:ascii="Arial" w:eastAsia="宋体" w:hAnsi="Arial" w:cs="Arial"/>
          <w:color w:val="000000"/>
          <w:kern w:val="0"/>
          <w:szCs w:val="21"/>
        </w:rPr>
        <w:t>2011-2015</w:t>
      </w:r>
      <w:r w:rsidRPr="005636D4">
        <w:rPr>
          <w:rFonts w:ascii="Arial" w:eastAsia="宋体" w:hAnsi="Arial" w:cs="Arial"/>
          <w:color w:val="000000"/>
          <w:kern w:val="0"/>
          <w:szCs w:val="21"/>
        </w:rPr>
        <w:t>年社会消费品零售总额变动情况合适的图形是</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条形图</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环形图</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折线图</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散点图</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83.2015</w:t>
      </w:r>
      <w:r w:rsidRPr="005636D4">
        <w:rPr>
          <w:rFonts w:ascii="Arial" w:eastAsia="宋体" w:hAnsi="Arial" w:cs="Arial"/>
          <w:color w:val="000000"/>
          <w:kern w:val="0"/>
          <w:szCs w:val="21"/>
        </w:rPr>
        <w:t>年人均社会消费品零售总额为</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84.</w:t>
      </w:r>
      <w:r w:rsidRPr="005636D4">
        <w:rPr>
          <w:rFonts w:ascii="Arial" w:eastAsia="宋体" w:hAnsi="Arial" w:cs="Arial"/>
          <w:color w:val="000000"/>
          <w:kern w:val="0"/>
          <w:szCs w:val="21"/>
        </w:rPr>
        <w:t>以</w:t>
      </w:r>
      <w:r w:rsidRPr="005636D4">
        <w:rPr>
          <w:rFonts w:ascii="Arial" w:eastAsia="宋体" w:hAnsi="Arial" w:cs="Arial"/>
          <w:color w:val="000000"/>
          <w:kern w:val="0"/>
          <w:szCs w:val="21"/>
        </w:rPr>
        <w:t>2011</w:t>
      </w:r>
      <w:r w:rsidRPr="005636D4">
        <w:rPr>
          <w:rFonts w:ascii="Arial" w:eastAsia="宋体" w:hAnsi="Arial" w:cs="Arial"/>
          <w:color w:val="000000"/>
          <w:kern w:val="0"/>
          <w:szCs w:val="21"/>
        </w:rPr>
        <w:t>年为基期，社会消费品零售总额的</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A. </w:t>
      </w:r>
      <w:r w:rsidRPr="005636D4">
        <w:rPr>
          <w:rFonts w:ascii="Arial" w:eastAsia="宋体" w:hAnsi="Arial" w:cs="Arial"/>
          <w:color w:val="000000"/>
          <w:kern w:val="0"/>
          <w:szCs w:val="21"/>
        </w:rPr>
        <w:t>平均增长量为</w:t>
      </w:r>
      <w:r w:rsidRPr="005636D4">
        <w:rPr>
          <w:rFonts w:ascii="Arial" w:eastAsia="宋体" w:hAnsi="Arial" w:cs="Arial"/>
          <w:color w:val="000000"/>
          <w:kern w:val="0"/>
          <w:szCs w:val="21"/>
        </w:rPr>
        <w:t xml:space="preserve"> B. </w:t>
      </w:r>
      <w:r w:rsidRPr="005636D4">
        <w:rPr>
          <w:rFonts w:ascii="Arial" w:eastAsia="宋体" w:hAnsi="Arial" w:cs="Arial"/>
          <w:color w:val="000000"/>
          <w:kern w:val="0"/>
          <w:szCs w:val="21"/>
        </w:rPr>
        <w:t>平均增长量为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C. </w:t>
      </w:r>
      <w:r w:rsidRPr="005636D4">
        <w:rPr>
          <w:rFonts w:ascii="Arial" w:eastAsia="宋体" w:hAnsi="Arial" w:cs="Arial"/>
          <w:color w:val="000000"/>
          <w:kern w:val="0"/>
          <w:szCs w:val="21"/>
        </w:rPr>
        <w:t>平均增长速度为</w:t>
      </w:r>
      <w:r w:rsidRPr="005636D4">
        <w:rPr>
          <w:rFonts w:ascii="Arial" w:eastAsia="宋体" w:hAnsi="Arial" w:cs="Arial"/>
          <w:color w:val="000000"/>
          <w:kern w:val="0"/>
          <w:szCs w:val="21"/>
        </w:rPr>
        <w:t xml:space="preserve"> D. </w:t>
      </w:r>
      <w:r w:rsidRPr="005636D4">
        <w:rPr>
          <w:rFonts w:ascii="Arial" w:eastAsia="宋体" w:hAnsi="Arial" w:cs="Arial"/>
          <w:color w:val="000000"/>
          <w:kern w:val="0"/>
          <w:szCs w:val="21"/>
        </w:rPr>
        <w:t>平均增长速度为</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85.</w:t>
      </w:r>
      <w:r w:rsidRPr="005636D4">
        <w:rPr>
          <w:rFonts w:ascii="Arial" w:eastAsia="宋体" w:hAnsi="Arial" w:cs="Arial"/>
          <w:color w:val="000000"/>
          <w:kern w:val="0"/>
          <w:szCs w:val="21"/>
        </w:rPr>
        <w:t>人口数序列</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具有长期趋势</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没有长期趋势</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C.</w:t>
      </w:r>
      <w:r w:rsidRPr="005636D4">
        <w:rPr>
          <w:rFonts w:ascii="Arial" w:eastAsia="宋体" w:hAnsi="Arial" w:cs="Arial"/>
          <w:color w:val="000000"/>
          <w:kern w:val="0"/>
          <w:szCs w:val="21"/>
        </w:rPr>
        <w:t>具有季节变动</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没有季节变动</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w:t>
      </w:r>
      <w:r w:rsidRPr="005636D4">
        <w:rPr>
          <w:rFonts w:ascii="Arial" w:eastAsia="宋体" w:hAnsi="Arial" w:cs="Arial"/>
          <w:color w:val="000000"/>
          <w:kern w:val="0"/>
          <w:szCs w:val="21"/>
        </w:rPr>
        <w:t>三</w:t>
      </w:r>
      <w:r w:rsidRPr="005636D4">
        <w:rPr>
          <w:rFonts w:ascii="Arial" w:eastAsia="宋体" w:hAnsi="Arial" w:cs="Arial"/>
          <w:color w:val="000000"/>
          <w:kern w:val="0"/>
          <w:szCs w:val="21"/>
        </w:rPr>
        <w:t>)</w:t>
      </w:r>
      <w:r w:rsidRPr="005636D4">
        <w:rPr>
          <w:rFonts w:ascii="Arial" w:eastAsia="宋体" w:hAnsi="Arial" w:cs="Arial"/>
          <w:color w:val="000000"/>
          <w:kern w:val="0"/>
          <w:szCs w:val="21"/>
        </w:rPr>
        <w:t>某省卫生计生委为了制定</w:t>
      </w:r>
      <w:r w:rsidRPr="005636D4">
        <w:rPr>
          <w:rFonts w:ascii="Arial" w:eastAsia="宋体" w:hAnsi="Arial" w:cs="Arial"/>
          <w:color w:val="000000"/>
          <w:kern w:val="0"/>
          <w:szCs w:val="21"/>
        </w:rPr>
        <w:t>“</w:t>
      </w:r>
      <w:r w:rsidRPr="005636D4">
        <w:rPr>
          <w:rFonts w:ascii="Arial" w:eastAsia="宋体" w:hAnsi="Arial" w:cs="Arial"/>
          <w:color w:val="000000"/>
          <w:kern w:val="0"/>
          <w:szCs w:val="21"/>
        </w:rPr>
        <w:t>十三五</w:t>
      </w:r>
      <w:r w:rsidRPr="005636D4">
        <w:rPr>
          <w:rFonts w:ascii="Arial" w:eastAsia="宋体" w:hAnsi="Arial" w:cs="Arial"/>
          <w:color w:val="000000"/>
          <w:kern w:val="0"/>
          <w:szCs w:val="21"/>
        </w:rPr>
        <w:t>”</w:t>
      </w:r>
      <w:r w:rsidRPr="005636D4">
        <w:rPr>
          <w:rFonts w:ascii="Arial" w:eastAsia="宋体" w:hAnsi="Arial" w:cs="Arial"/>
          <w:color w:val="000000"/>
          <w:kern w:val="0"/>
          <w:szCs w:val="21"/>
        </w:rPr>
        <w:t>期间本省医疗改革方案，需要对本省的医疗机构和就医人员情况进行调查。</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请根据上述资料回答下列问题：</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86.</w:t>
      </w:r>
      <w:r w:rsidRPr="005636D4">
        <w:rPr>
          <w:rFonts w:ascii="Arial" w:eastAsia="宋体" w:hAnsi="Arial" w:cs="Arial"/>
          <w:color w:val="000000"/>
          <w:kern w:val="0"/>
          <w:szCs w:val="21"/>
        </w:rPr>
        <w:t>该统计调查项目应当</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报国家统计局审批</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报国家统计局备案</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报本省统计局审批</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报本省统计局备案</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87.</w:t>
      </w:r>
      <w:r w:rsidRPr="005636D4">
        <w:rPr>
          <w:rFonts w:ascii="Arial" w:eastAsia="宋体" w:hAnsi="Arial" w:cs="Arial"/>
          <w:color w:val="000000"/>
          <w:kern w:val="0"/>
          <w:szCs w:val="21"/>
        </w:rPr>
        <w:t>表明统计调查项目的合法性标志是在统计调查表的右上角标明</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表号、制定机关</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批准或者备案文号</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采用的统计标准</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有效期限</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88.</w:t>
      </w:r>
      <w:r w:rsidRPr="005636D4">
        <w:rPr>
          <w:rFonts w:ascii="Arial" w:eastAsia="宋体" w:hAnsi="Arial" w:cs="Arial"/>
          <w:color w:val="000000"/>
          <w:kern w:val="0"/>
          <w:szCs w:val="21"/>
        </w:rPr>
        <w:t>省卫生计生委组织实施该项目时，如果发现调查对象存在统计违法行为，应当</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由省卫生计生委对调查对象予以处罚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B.</w:t>
      </w:r>
      <w:r w:rsidRPr="005636D4">
        <w:rPr>
          <w:rFonts w:ascii="Arial" w:eastAsia="宋体" w:hAnsi="Arial" w:cs="Arial"/>
          <w:color w:val="000000"/>
          <w:kern w:val="0"/>
          <w:szCs w:val="21"/>
        </w:rPr>
        <w:t>由省卫生计生委移送国家卫生计生委处罚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由省卫生计生委移送省统计局处罚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D.</w:t>
      </w:r>
      <w:r w:rsidRPr="005636D4">
        <w:rPr>
          <w:rFonts w:ascii="Arial" w:eastAsia="宋体" w:hAnsi="Arial" w:cs="Arial"/>
          <w:color w:val="000000"/>
          <w:kern w:val="0"/>
          <w:szCs w:val="21"/>
        </w:rPr>
        <w:t>由省卫生计生委移送省政府法制机构处罚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89.</w:t>
      </w:r>
      <w:r w:rsidRPr="005636D4">
        <w:rPr>
          <w:rFonts w:ascii="Arial" w:eastAsia="宋体" w:hAnsi="Arial" w:cs="Arial"/>
          <w:color w:val="000000"/>
          <w:kern w:val="0"/>
          <w:szCs w:val="21"/>
        </w:rPr>
        <w:t>经查，发现某医疗机构确实存在提供不真实统计资料的违法行为，如果给予警告，其性质属于</w:t>
      </w:r>
      <w:r w:rsidRPr="005636D4">
        <w:rPr>
          <w:rFonts w:ascii="Arial" w:eastAsia="宋体" w:hAnsi="Arial" w:cs="Arial"/>
          <w:color w:val="000000"/>
          <w:kern w:val="0"/>
          <w:szCs w:val="21"/>
        </w:rPr>
        <w:t>( )</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执行罚</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财产罚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人身罚</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申诫罚</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90.</w:t>
      </w:r>
      <w:r w:rsidRPr="005636D4">
        <w:rPr>
          <w:rFonts w:ascii="Arial" w:eastAsia="宋体" w:hAnsi="Arial" w:cs="Arial"/>
          <w:color w:val="000000"/>
          <w:kern w:val="0"/>
          <w:szCs w:val="21"/>
        </w:rPr>
        <w:t>对某医疗机构的统计违法行为给予罚款决定</w:t>
      </w:r>
      <w:proofErr w:type="gramStart"/>
      <w:r w:rsidRPr="005636D4">
        <w:rPr>
          <w:rFonts w:ascii="Arial" w:eastAsia="宋体" w:hAnsi="Arial" w:cs="Arial"/>
          <w:color w:val="000000"/>
          <w:kern w:val="0"/>
          <w:szCs w:val="21"/>
        </w:rPr>
        <w:t>作出</w:t>
      </w:r>
      <w:proofErr w:type="gramEnd"/>
      <w:r w:rsidRPr="005636D4">
        <w:rPr>
          <w:rFonts w:ascii="Arial" w:eastAsia="宋体" w:hAnsi="Arial" w:cs="Arial"/>
          <w:color w:val="000000"/>
          <w:kern w:val="0"/>
          <w:szCs w:val="21"/>
        </w:rPr>
        <w:t>后，当事人应当自收到该行政处罚决定书之日起</w:t>
      </w:r>
      <w:r w:rsidRPr="005636D4">
        <w:rPr>
          <w:rFonts w:ascii="Arial" w:eastAsia="宋体" w:hAnsi="Arial" w:cs="Arial"/>
          <w:color w:val="000000"/>
          <w:kern w:val="0"/>
          <w:szCs w:val="21"/>
        </w:rPr>
        <w:t>( )</w:t>
      </w:r>
      <w:r w:rsidRPr="005636D4">
        <w:rPr>
          <w:rFonts w:ascii="Arial" w:eastAsia="宋体" w:hAnsi="Arial" w:cs="Arial"/>
          <w:color w:val="000000"/>
          <w:kern w:val="0"/>
          <w:szCs w:val="21"/>
        </w:rPr>
        <w:t>到指定的银行缴纳罚款。</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A.</w:t>
      </w:r>
      <w:r w:rsidRPr="005636D4">
        <w:rPr>
          <w:rFonts w:ascii="Arial" w:eastAsia="宋体" w:hAnsi="Arial" w:cs="Arial"/>
          <w:color w:val="000000"/>
          <w:kern w:val="0"/>
          <w:szCs w:val="21"/>
        </w:rPr>
        <w:t>五日内</w:t>
      </w:r>
      <w:r w:rsidRPr="005636D4">
        <w:rPr>
          <w:rFonts w:ascii="Arial" w:eastAsia="宋体" w:hAnsi="Arial" w:cs="Arial"/>
          <w:color w:val="000000"/>
          <w:kern w:val="0"/>
          <w:szCs w:val="21"/>
        </w:rPr>
        <w:t xml:space="preserve"> B.</w:t>
      </w:r>
      <w:r w:rsidRPr="005636D4">
        <w:rPr>
          <w:rFonts w:ascii="Arial" w:eastAsia="宋体" w:hAnsi="Arial" w:cs="Arial"/>
          <w:color w:val="000000"/>
          <w:kern w:val="0"/>
          <w:szCs w:val="21"/>
        </w:rPr>
        <w:t>七日内</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C.</w:t>
      </w:r>
      <w:r w:rsidRPr="005636D4">
        <w:rPr>
          <w:rFonts w:ascii="Arial" w:eastAsia="宋体" w:hAnsi="Arial" w:cs="Arial"/>
          <w:color w:val="000000"/>
          <w:kern w:val="0"/>
          <w:szCs w:val="21"/>
        </w:rPr>
        <w:t>十五日内</w:t>
      </w:r>
      <w:r w:rsidRPr="005636D4">
        <w:rPr>
          <w:rFonts w:ascii="Arial" w:eastAsia="宋体" w:hAnsi="Arial" w:cs="Arial"/>
          <w:color w:val="000000"/>
          <w:kern w:val="0"/>
          <w:szCs w:val="21"/>
        </w:rPr>
        <w:t xml:space="preserve"> D.</w:t>
      </w:r>
      <w:r w:rsidRPr="005636D4">
        <w:rPr>
          <w:rFonts w:ascii="Arial" w:eastAsia="宋体" w:hAnsi="Arial" w:cs="Arial"/>
          <w:color w:val="000000"/>
          <w:kern w:val="0"/>
          <w:szCs w:val="21"/>
        </w:rPr>
        <w:t>三十日内</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 xml:space="preserve"> [NT:PAGE=</w:t>
      </w:r>
      <w:r w:rsidRPr="005636D4">
        <w:rPr>
          <w:rFonts w:ascii="Arial" w:eastAsia="宋体" w:hAnsi="Arial" w:cs="Arial"/>
          <w:color w:val="000000"/>
          <w:kern w:val="0"/>
          <w:szCs w:val="21"/>
        </w:rPr>
        <w:t>答案</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二〇一六年度全国统计专业技术初级资格考试</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统计学和统计法基础知识试卷标准答案</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w:t>
      </w:r>
      <w:r w:rsidRPr="005636D4">
        <w:rPr>
          <w:rFonts w:ascii="Arial" w:eastAsia="宋体" w:hAnsi="Arial" w:cs="Arial"/>
          <w:color w:val="000000"/>
          <w:kern w:val="0"/>
          <w:szCs w:val="21"/>
        </w:rPr>
        <w:t>满分</w:t>
      </w:r>
      <w:r w:rsidRPr="005636D4">
        <w:rPr>
          <w:rFonts w:ascii="Arial" w:eastAsia="宋体" w:hAnsi="Arial" w:cs="Arial"/>
          <w:color w:val="000000"/>
          <w:kern w:val="0"/>
          <w:szCs w:val="21"/>
        </w:rPr>
        <w:t>120</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一、单项选择题</w:t>
      </w:r>
      <w:r w:rsidRPr="005636D4">
        <w:rPr>
          <w:rFonts w:ascii="Arial" w:eastAsia="宋体" w:hAnsi="Arial" w:cs="Arial"/>
          <w:color w:val="000000"/>
          <w:kern w:val="0"/>
          <w:szCs w:val="21"/>
        </w:rPr>
        <w:t>(</w:t>
      </w:r>
      <w:r w:rsidRPr="005636D4">
        <w:rPr>
          <w:rFonts w:ascii="Arial" w:eastAsia="宋体" w:hAnsi="Arial" w:cs="Arial"/>
          <w:color w:val="000000"/>
          <w:kern w:val="0"/>
          <w:szCs w:val="21"/>
        </w:rPr>
        <w:t>以下每小题各有四项备选答案，其中只有一项是正确的。本题共</w:t>
      </w:r>
      <w:r w:rsidRPr="005636D4">
        <w:rPr>
          <w:rFonts w:ascii="Arial" w:eastAsia="宋体" w:hAnsi="Arial" w:cs="Arial"/>
          <w:color w:val="000000"/>
          <w:kern w:val="0"/>
          <w:szCs w:val="21"/>
        </w:rPr>
        <w:t>40</w:t>
      </w:r>
      <w:r w:rsidRPr="005636D4">
        <w:rPr>
          <w:rFonts w:ascii="Arial" w:eastAsia="宋体" w:hAnsi="Arial" w:cs="Arial"/>
          <w:color w:val="000000"/>
          <w:kern w:val="0"/>
          <w:szCs w:val="21"/>
        </w:rPr>
        <w:t>分，每小题</w:t>
      </w:r>
      <w:r w:rsidRPr="005636D4">
        <w:rPr>
          <w:rFonts w:ascii="Arial" w:eastAsia="宋体" w:hAnsi="Arial" w:cs="Arial"/>
          <w:color w:val="000000"/>
          <w:kern w:val="0"/>
          <w:szCs w:val="21"/>
        </w:rPr>
        <w:t>1</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proofErr w:type="gramStart"/>
      <w:r w:rsidRPr="005636D4">
        <w:rPr>
          <w:rFonts w:ascii="Arial" w:eastAsia="宋体" w:hAnsi="Arial" w:cs="Arial"/>
          <w:color w:val="000000"/>
          <w:kern w:val="0"/>
          <w:szCs w:val="21"/>
        </w:rPr>
        <w:t>1.B</w:t>
      </w:r>
      <w:proofErr w:type="gramEnd"/>
      <w:r w:rsidRPr="005636D4">
        <w:rPr>
          <w:rFonts w:ascii="Arial" w:eastAsia="宋体" w:hAnsi="Arial" w:cs="Arial"/>
          <w:color w:val="000000"/>
          <w:kern w:val="0"/>
          <w:szCs w:val="21"/>
        </w:rPr>
        <w:t xml:space="preserve"> 2.D 3.C 4.A 5.D</w:t>
      </w:r>
    </w:p>
    <w:p w:rsidR="005636D4" w:rsidRPr="005636D4" w:rsidRDefault="005636D4" w:rsidP="005636D4">
      <w:pPr>
        <w:widowControl/>
        <w:spacing w:before="75" w:after="75"/>
        <w:jc w:val="left"/>
        <w:rPr>
          <w:rFonts w:ascii="Arial" w:eastAsia="宋体" w:hAnsi="Arial" w:cs="Arial"/>
          <w:color w:val="000000"/>
          <w:kern w:val="0"/>
          <w:szCs w:val="21"/>
        </w:rPr>
      </w:pPr>
      <w:proofErr w:type="gramStart"/>
      <w:r w:rsidRPr="005636D4">
        <w:rPr>
          <w:rFonts w:ascii="Arial" w:eastAsia="宋体" w:hAnsi="Arial" w:cs="Arial"/>
          <w:color w:val="000000"/>
          <w:kern w:val="0"/>
          <w:szCs w:val="21"/>
        </w:rPr>
        <w:t>6.C</w:t>
      </w:r>
      <w:proofErr w:type="gramEnd"/>
      <w:r w:rsidRPr="005636D4">
        <w:rPr>
          <w:rFonts w:ascii="Arial" w:eastAsia="宋体" w:hAnsi="Arial" w:cs="Arial"/>
          <w:color w:val="000000"/>
          <w:kern w:val="0"/>
          <w:szCs w:val="21"/>
        </w:rPr>
        <w:t xml:space="preserve"> 7.D 8.A 9.A 10.A</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11</w:t>
      </w:r>
      <w:proofErr w:type="gramStart"/>
      <w:r w:rsidRPr="005636D4">
        <w:rPr>
          <w:rFonts w:ascii="Arial" w:eastAsia="宋体" w:hAnsi="Arial" w:cs="Arial"/>
          <w:color w:val="000000"/>
          <w:kern w:val="0"/>
          <w:szCs w:val="21"/>
        </w:rPr>
        <w:t>.B</w:t>
      </w:r>
      <w:proofErr w:type="gramEnd"/>
      <w:r w:rsidRPr="005636D4">
        <w:rPr>
          <w:rFonts w:ascii="Arial" w:eastAsia="宋体" w:hAnsi="Arial" w:cs="Arial"/>
          <w:color w:val="000000"/>
          <w:kern w:val="0"/>
          <w:szCs w:val="21"/>
        </w:rPr>
        <w:t xml:space="preserve"> 12.B 13.B 14.C 15.D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16</w:t>
      </w:r>
      <w:proofErr w:type="gramStart"/>
      <w:r w:rsidRPr="005636D4">
        <w:rPr>
          <w:rFonts w:ascii="Arial" w:eastAsia="宋体" w:hAnsi="Arial" w:cs="Arial"/>
          <w:color w:val="000000"/>
          <w:kern w:val="0"/>
          <w:szCs w:val="21"/>
        </w:rPr>
        <w:t>.A</w:t>
      </w:r>
      <w:proofErr w:type="gramEnd"/>
      <w:r w:rsidRPr="005636D4">
        <w:rPr>
          <w:rFonts w:ascii="Arial" w:eastAsia="宋体" w:hAnsi="Arial" w:cs="Arial"/>
          <w:color w:val="000000"/>
          <w:kern w:val="0"/>
          <w:szCs w:val="21"/>
        </w:rPr>
        <w:t xml:space="preserve"> 17.B 18.D 19.C 20.D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21</w:t>
      </w:r>
      <w:proofErr w:type="gramStart"/>
      <w:r w:rsidRPr="005636D4">
        <w:rPr>
          <w:rFonts w:ascii="Arial" w:eastAsia="宋体" w:hAnsi="Arial" w:cs="Arial"/>
          <w:color w:val="000000"/>
          <w:kern w:val="0"/>
          <w:szCs w:val="21"/>
        </w:rPr>
        <w:t>.D</w:t>
      </w:r>
      <w:proofErr w:type="gramEnd"/>
      <w:r w:rsidRPr="005636D4">
        <w:rPr>
          <w:rFonts w:ascii="Arial" w:eastAsia="宋体" w:hAnsi="Arial" w:cs="Arial"/>
          <w:color w:val="000000"/>
          <w:kern w:val="0"/>
          <w:szCs w:val="21"/>
        </w:rPr>
        <w:t xml:space="preserve"> 22.C 23.C 24.D 25.C</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26</w:t>
      </w:r>
      <w:proofErr w:type="gramStart"/>
      <w:r w:rsidRPr="005636D4">
        <w:rPr>
          <w:rFonts w:ascii="Arial" w:eastAsia="宋体" w:hAnsi="Arial" w:cs="Arial"/>
          <w:color w:val="000000"/>
          <w:kern w:val="0"/>
          <w:szCs w:val="21"/>
        </w:rPr>
        <w:t>.C</w:t>
      </w:r>
      <w:proofErr w:type="gramEnd"/>
      <w:r w:rsidRPr="005636D4">
        <w:rPr>
          <w:rFonts w:ascii="Arial" w:eastAsia="宋体" w:hAnsi="Arial" w:cs="Arial"/>
          <w:color w:val="000000"/>
          <w:kern w:val="0"/>
          <w:szCs w:val="21"/>
        </w:rPr>
        <w:t xml:space="preserve"> 27.A 28.C 29.D 30.C</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31</w:t>
      </w:r>
      <w:proofErr w:type="gramStart"/>
      <w:r w:rsidRPr="005636D4">
        <w:rPr>
          <w:rFonts w:ascii="Arial" w:eastAsia="宋体" w:hAnsi="Arial" w:cs="Arial"/>
          <w:color w:val="000000"/>
          <w:kern w:val="0"/>
          <w:szCs w:val="21"/>
        </w:rPr>
        <w:t>.C</w:t>
      </w:r>
      <w:proofErr w:type="gramEnd"/>
      <w:r w:rsidRPr="005636D4">
        <w:rPr>
          <w:rFonts w:ascii="Arial" w:eastAsia="宋体" w:hAnsi="Arial" w:cs="Arial"/>
          <w:color w:val="000000"/>
          <w:kern w:val="0"/>
          <w:szCs w:val="21"/>
        </w:rPr>
        <w:t xml:space="preserve"> 32.D 33.A 34.B 35.C</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36</w:t>
      </w:r>
      <w:proofErr w:type="gramStart"/>
      <w:r w:rsidRPr="005636D4">
        <w:rPr>
          <w:rFonts w:ascii="Arial" w:eastAsia="宋体" w:hAnsi="Arial" w:cs="Arial"/>
          <w:color w:val="000000"/>
          <w:kern w:val="0"/>
          <w:szCs w:val="21"/>
        </w:rPr>
        <w:t>.B</w:t>
      </w:r>
      <w:proofErr w:type="gramEnd"/>
      <w:r w:rsidRPr="005636D4">
        <w:rPr>
          <w:rFonts w:ascii="Arial" w:eastAsia="宋体" w:hAnsi="Arial" w:cs="Arial"/>
          <w:color w:val="000000"/>
          <w:kern w:val="0"/>
          <w:szCs w:val="21"/>
        </w:rPr>
        <w:t xml:space="preserve"> 37.A 38.D 39.D 40.B</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lastRenderedPageBreak/>
        <w:t>二、多项选择题</w:t>
      </w:r>
      <w:r w:rsidRPr="005636D4">
        <w:rPr>
          <w:rFonts w:ascii="Arial" w:eastAsia="宋体" w:hAnsi="Arial" w:cs="Arial"/>
          <w:color w:val="000000"/>
          <w:kern w:val="0"/>
          <w:szCs w:val="21"/>
        </w:rPr>
        <w:t>(</w:t>
      </w:r>
      <w:r w:rsidRPr="005636D4">
        <w:rPr>
          <w:rFonts w:ascii="Arial" w:eastAsia="宋体" w:hAnsi="Arial" w:cs="Arial"/>
          <w:color w:val="000000"/>
          <w:kern w:val="0"/>
          <w:szCs w:val="21"/>
        </w:rPr>
        <w:t>以下每小题至少有两项正确答案，每选对一项得</w:t>
      </w:r>
      <w:r w:rsidRPr="005636D4">
        <w:rPr>
          <w:rFonts w:ascii="Arial" w:eastAsia="宋体" w:hAnsi="Arial" w:cs="Arial"/>
          <w:color w:val="000000"/>
          <w:kern w:val="0"/>
          <w:szCs w:val="21"/>
        </w:rPr>
        <w:t>0.5</w:t>
      </w:r>
      <w:r w:rsidRPr="005636D4">
        <w:rPr>
          <w:rFonts w:ascii="Arial" w:eastAsia="宋体" w:hAnsi="Arial" w:cs="Arial"/>
          <w:color w:val="000000"/>
          <w:kern w:val="0"/>
          <w:szCs w:val="21"/>
        </w:rPr>
        <w:t>分，全部选对得满分。多选或错选不得分。本题共</w:t>
      </w:r>
      <w:r w:rsidRPr="005636D4">
        <w:rPr>
          <w:rFonts w:ascii="Arial" w:eastAsia="宋体" w:hAnsi="Arial" w:cs="Arial"/>
          <w:color w:val="000000"/>
          <w:kern w:val="0"/>
          <w:szCs w:val="21"/>
        </w:rPr>
        <w:t>30</w:t>
      </w:r>
      <w:r w:rsidRPr="005636D4">
        <w:rPr>
          <w:rFonts w:ascii="Arial" w:eastAsia="宋体" w:hAnsi="Arial" w:cs="Arial"/>
          <w:color w:val="000000"/>
          <w:kern w:val="0"/>
          <w:szCs w:val="21"/>
        </w:rPr>
        <w:t>分，每小题</w:t>
      </w:r>
      <w:r w:rsidRPr="005636D4">
        <w:rPr>
          <w:rFonts w:ascii="Arial" w:eastAsia="宋体" w:hAnsi="Arial" w:cs="Arial"/>
          <w:color w:val="000000"/>
          <w:kern w:val="0"/>
          <w:szCs w:val="21"/>
        </w:rPr>
        <w:t>2</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41</w:t>
      </w:r>
      <w:proofErr w:type="gramStart"/>
      <w:r w:rsidRPr="005636D4">
        <w:rPr>
          <w:rFonts w:ascii="Arial" w:eastAsia="宋体" w:hAnsi="Arial" w:cs="Arial"/>
          <w:color w:val="000000"/>
          <w:kern w:val="0"/>
          <w:szCs w:val="21"/>
        </w:rPr>
        <w:t>.ACDE</w:t>
      </w:r>
      <w:proofErr w:type="gramEnd"/>
      <w:r w:rsidRPr="005636D4">
        <w:rPr>
          <w:rFonts w:ascii="Arial" w:eastAsia="宋体" w:hAnsi="Arial" w:cs="Arial"/>
          <w:color w:val="000000"/>
          <w:kern w:val="0"/>
          <w:szCs w:val="21"/>
        </w:rPr>
        <w:t xml:space="preserve"> 42.ABCE 43.ABC 44.BCD 45.ADE</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46</w:t>
      </w:r>
      <w:proofErr w:type="gramStart"/>
      <w:r w:rsidRPr="005636D4">
        <w:rPr>
          <w:rFonts w:ascii="Arial" w:eastAsia="宋体" w:hAnsi="Arial" w:cs="Arial"/>
          <w:color w:val="000000"/>
          <w:kern w:val="0"/>
          <w:szCs w:val="21"/>
        </w:rPr>
        <w:t>.AE</w:t>
      </w:r>
      <w:proofErr w:type="gramEnd"/>
      <w:r w:rsidRPr="005636D4">
        <w:rPr>
          <w:rFonts w:ascii="Arial" w:eastAsia="宋体" w:hAnsi="Arial" w:cs="Arial"/>
          <w:color w:val="000000"/>
          <w:kern w:val="0"/>
          <w:szCs w:val="21"/>
        </w:rPr>
        <w:t xml:space="preserve"> 47.ADE 48.BCD 49.BDE 50.ABCE</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51</w:t>
      </w:r>
      <w:proofErr w:type="gramStart"/>
      <w:r w:rsidRPr="005636D4">
        <w:rPr>
          <w:rFonts w:ascii="Arial" w:eastAsia="宋体" w:hAnsi="Arial" w:cs="Arial"/>
          <w:color w:val="000000"/>
          <w:kern w:val="0"/>
          <w:szCs w:val="21"/>
        </w:rPr>
        <w:t>.ABCD</w:t>
      </w:r>
      <w:proofErr w:type="gramEnd"/>
      <w:r w:rsidRPr="005636D4">
        <w:rPr>
          <w:rFonts w:ascii="Arial" w:eastAsia="宋体" w:hAnsi="Arial" w:cs="Arial"/>
          <w:color w:val="000000"/>
          <w:kern w:val="0"/>
          <w:szCs w:val="21"/>
        </w:rPr>
        <w:t xml:space="preserve"> 52.CDE 53.ABCD 54.ABD 55.ABC</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三、判断题</w:t>
      </w:r>
      <w:r w:rsidRPr="005636D4">
        <w:rPr>
          <w:rFonts w:ascii="Arial" w:eastAsia="宋体" w:hAnsi="Arial" w:cs="Arial"/>
          <w:color w:val="000000"/>
          <w:kern w:val="0"/>
          <w:szCs w:val="21"/>
        </w:rPr>
        <w:t>(</w:t>
      </w:r>
      <w:r w:rsidRPr="005636D4">
        <w:rPr>
          <w:rFonts w:ascii="Arial" w:eastAsia="宋体" w:hAnsi="Arial" w:cs="Arial"/>
          <w:color w:val="000000"/>
          <w:kern w:val="0"/>
          <w:szCs w:val="21"/>
        </w:rPr>
        <w:t>本题共</w:t>
      </w:r>
      <w:r w:rsidRPr="005636D4">
        <w:rPr>
          <w:rFonts w:ascii="Arial" w:eastAsia="宋体" w:hAnsi="Arial" w:cs="Arial"/>
          <w:color w:val="000000"/>
          <w:kern w:val="0"/>
          <w:szCs w:val="21"/>
        </w:rPr>
        <w:t>20</w:t>
      </w:r>
      <w:r w:rsidRPr="005636D4">
        <w:rPr>
          <w:rFonts w:ascii="Arial" w:eastAsia="宋体" w:hAnsi="Arial" w:cs="Arial"/>
          <w:color w:val="000000"/>
          <w:kern w:val="0"/>
          <w:szCs w:val="21"/>
        </w:rPr>
        <w:t>分，每小题</w:t>
      </w:r>
      <w:r w:rsidRPr="005636D4">
        <w:rPr>
          <w:rFonts w:ascii="Arial" w:eastAsia="宋体" w:hAnsi="Arial" w:cs="Arial"/>
          <w:color w:val="000000"/>
          <w:kern w:val="0"/>
          <w:szCs w:val="21"/>
        </w:rPr>
        <w:t>1</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56.√ 57</w:t>
      </w:r>
      <w:proofErr w:type="gramStart"/>
      <w:r w:rsidRPr="005636D4">
        <w:rPr>
          <w:rFonts w:ascii="Arial" w:eastAsia="宋体" w:hAnsi="Arial" w:cs="Arial"/>
          <w:color w:val="000000"/>
          <w:kern w:val="0"/>
          <w:szCs w:val="21"/>
        </w:rPr>
        <w:t>.×</w:t>
      </w:r>
      <w:proofErr w:type="gramEnd"/>
      <w:r w:rsidRPr="005636D4">
        <w:rPr>
          <w:rFonts w:ascii="Arial" w:eastAsia="宋体" w:hAnsi="Arial" w:cs="Arial"/>
          <w:color w:val="000000"/>
          <w:kern w:val="0"/>
          <w:szCs w:val="21"/>
        </w:rPr>
        <w:t xml:space="preserve"> 58.× 59.√ 60.√</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61</w:t>
      </w:r>
      <w:proofErr w:type="gramStart"/>
      <w:r w:rsidRPr="005636D4">
        <w:rPr>
          <w:rFonts w:ascii="Arial" w:eastAsia="宋体" w:hAnsi="Arial" w:cs="Arial"/>
          <w:color w:val="000000"/>
          <w:kern w:val="0"/>
          <w:szCs w:val="21"/>
        </w:rPr>
        <w:t>.×</w:t>
      </w:r>
      <w:proofErr w:type="gramEnd"/>
      <w:r w:rsidRPr="005636D4">
        <w:rPr>
          <w:rFonts w:ascii="Arial" w:eastAsia="宋体" w:hAnsi="Arial" w:cs="Arial"/>
          <w:color w:val="000000"/>
          <w:kern w:val="0"/>
          <w:szCs w:val="21"/>
        </w:rPr>
        <w:t xml:space="preserve"> 62.× 63.√ 64.√ 65.×</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66.√ 67</w:t>
      </w:r>
      <w:proofErr w:type="gramStart"/>
      <w:r w:rsidRPr="005636D4">
        <w:rPr>
          <w:rFonts w:ascii="Arial" w:eastAsia="宋体" w:hAnsi="Arial" w:cs="Arial"/>
          <w:color w:val="000000"/>
          <w:kern w:val="0"/>
          <w:szCs w:val="21"/>
        </w:rPr>
        <w:t>.×</w:t>
      </w:r>
      <w:proofErr w:type="gramEnd"/>
      <w:r w:rsidRPr="005636D4">
        <w:rPr>
          <w:rFonts w:ascii="Arial" w:eastAsia="宋体" w:hAnsi="Arial" w:cs="Arial"/>
          <w:color w:val="000000"/>
          <w:kern w:val="0"/>
          <w:szCs w:val="21"/>
        </w:rPr>
        <w:t xml:space="preserve"> 68.× 69.√ 70.√</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71</w:t>
      </w:r>
      <w:proofErr w:type="gramStart"/>
      <w:r w:rsidRPr="005636D4">
        <w:rPr>
          <w:rFonts w:ascii="Arial" w:eastAsia="宋体" w:hAnsi="Arial" w:cs="Arial"/>
          <w:color w:val="000000"/>
          <w:kern w:val="0"/>
          <w:szCs w:val="21"/>
        </w:rPr>
        <w:t>.×</w:t>
      </w:r>
      <w:proofErr w:type="gramEnd"/>
      <w:r w:rsidRPr="005636D4">
        <w:rPr>
          <w:rFonts w:ascii="Arial" w:eastAsia="宋体" w:hAnsi="Arial" w:cs="Arial"/>
          <w:color w:val="000000"/>
          <w:kern w:val="0"/>
          <w:szCs w:val="21"/>
        </w:rPr>
        <w:t xml:space="preserve"> 72.√ 73.× 74.× 75.√</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四、综合应用题</w:t>
      </w:r>
      <w:r w:rsidRPr="005636D4">
        <w:rPr>
          <w:rFonts w:ascii="Arial" w:eastAsia="宋体" w:hAnsi="Arial" w:cs="Arial"/>
          <w:color w:val="000000"/>
          <w:kern w:val="0"/>
          <w:szCs w:val="21"/>
        </w:rPr>
        <w:t>(</w:t>
      </w:r>
      <w:r w:rsidRPr="005636D4">
        <w:rPr>
          <w:rFonts w:ascii="Arial" w:eastAsia="宋体" w:hAnsi="Arial" w:cs="Arial"/>
          <w:color w:val="000000"/>
          <w:kern w:val="0"/>
          <w:szCs w:val="21"/>
        </w:rPr>
        <w:t>以下每道综合应用题包括</w:t>
      </w:r>
      <w:r w:rsidRPr="005636D4">
        <w:rPr>
          <w:rFonts w:ascii="Arial" w:eastAsia="宋体" w:hAnsi="Arial" w:cs="Arial"/>
          <w:color w:val="000000"/>
          <w:kern w:val="0"/>
          <w:szCs w:val="21"/>
        </w:rPr>
        <w:t>5</w:t>
      </w:r>
      <w:r w:rsidRPr="005636D4">
        <w:rPr>
          <w:rFonts w:ascii="Arial" w:eastAsia="宋体" w:hAnsi="Arial" w:cs="Arial"/>
          <w:color w:val="000000"/>
          <w:kern w:val="0"/>
          <w:szCs w:val="21"/>
        </w:rPr>
        <w:t>道小题，每道小题有一项或一项以上的正确答案，每选对其中的一项得</w:t>
      </w:r>
      <w:r w:rsidRPr="005636D4">
        <w:rPr>
          <w:rFonts w:ascii="Arial" w:eastAsia="宋体" w:hAnsi="Arial" w:cs="Arial"/>
          <w:color w:val="000000"/>
          <w:kern w:val="0"/>
          <w:szCs w:val="21"/>
        </w:rPr>
        <w:t>0.5</w:t>
      </w:r>
      <w:r w:rsidRPr="005636D4">
        <w:rPr>
          <w:rFonts w:ascii="Arial" w:eastAsia="宋体" w:hAnsi="Arial" w:cs="Arial"/>
          <w:color w:val="000000"/>
          <w:kern w:val="0"/>
          <w:szCs w:val="21"/>
        </w:rPr>
        <w:t>分，全部选对得满分。多选或错选不得分。本题共</w:t>
      </w:r>
      <w:r w:rsidRPr="005636D4">
        <w:rPr>
          <w:rFonts w:ascii="Arial" w:eastAsia="宋体" w:hAnsi="Arial" w:cs="Arial"/>
          <w:color w:val="000000"/>
          <w:kern w:val="0"/>
          <w:szCs w:val="21"/>
        </w:rPr>
        <w:t>30</w:t>
      </w:r>
      <w:r w:rsidRPr="005636D4">
        <w:rPr>
          <w:rFonts w:ascii="Arial" w:eastAsia="宋体" w:hAnsi="Arial" w:cs="Arial"/>
          <w:color w:val="000000"/>
          <w:kern w:val="0"/>
          <w:szCs w:val="21"/>
        </w:rPr>
        <w:t>分，每小题</w:t>
      </w:r>
      <w:r w:rsidRPr="005636D4">
        <w:rPr>
          <w:rFonts w:ascii="Arial" w:eastAsia="宋体" w:hAnsi="Arial" w:cs="Arial"/>
          <w:color w:val="000000"/>
          <w:kern w:val="0"/>
          <w:szCs w:val="21"/>
        </w:rPr>
        <w:t>2</w:t>
      </w:r>
      <w:r w:rsidRPr="005636D4">
        <w:rPr>
          <w:rFonts w:ascii="Arial" w:eastAsia="宋体" w:hAnsi="Arial" w:cs="Arial"/>
          <w:color w:val="000000"/>
          <w:kern w:val="0"/>
          <w:szCs w:val="21"/>
        </w:rPr>
        <w:t>分。</w:t>
      </w:r>
      <w:r w:rsidRPr="005636D4">
        <w:rPr>
          <w:rFonts w:ascii="Arial" w:eastAsia="宋体" w:hAnsi="Arial" w:cs="Arial"/>
          <w:color w:val="000000"/>
          <w:kern w:val="0"/>
          <w:szCs w:val="21"/>
        </w:rPr>
        <w:t>)</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76</w:t>
      </w:r>
      <w:proofErr w:type="gramStart"/>
      <w:r w:rsidRPr="005636D4">
        <w:rPr>
          <w:rFonts w:ascii="Arial" w:eastAsia="宋体" w:hAnsi="Arial" w:cs="Arial"/>
          <w:color w:val="000000"/>
          <w:kern w:val="0"/>
          <w:szCs w:val="21"/>
        </w:rPr>
        <w:t>.AC</w:t>
      </w:r>
      <w:proofErr w:type="gramEnd"/>
      <w:r w:rsidRPr="005636D4">
        <w:rPr>
          <w:rFonts w:ascii="Arial" w:eastAsia="宋体" w:hAnsi="Arial" w:cs="Arial"/>
          <w:color w:val="000000"/>
          <w:kern w:val="0"/>
          <w:szCs w:val="21"/>
        </w:rPr>
        <w:t xml:space="preserve"> 77.A 78.C 79.ABCD 80.AC</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81</w:t>
      </w:r>
      <w:proofErr w:type="gramStart"/>
      <w:r w:rsidRPr="005636D4">
        <w:rPr>
          <w:rFonts w:ascii="Arial" w:eastAsia="宋体" w:hAnsi="Arial" w:cs="Arial"/>
          <w:color w:val="000000"/>
          <w:kern w:val="0"/>
          <w:szCs w:val="21"/>
        </w:rPr>
        <w:t>.AD</w:t>
      </w:r>
      <w:proofErr w:type="gramEnd"/>
      <w:r w:rsidRPr="005636D4">
        <w:rPr>
          <w:rFonts w:ascii="Arial" w:eastAsia="宋体" w:hAnsi="Arial" w:cs="Arial"/>
          <w:color w:val="000000"/>
          <w:kern w:val="0"/>
          <w:szCs w:val="21"/>
        </w:rPr>
        <w:t xml:space="preserve"> 82.AC 83.B 84.AC 85.AD</w:t>
      </w:r>
    </w:p>
    <w:p w:rsidR="005636D4" w:rsidRPr="005636D4" w:rsidRDefault="005636D4" w:rsidP="005636D4">
      <w:pPr>
        <w:widowControl/>
        <w:spacing w:before="75" w:after="75"/>
        <w:jc w:val="left"/>
        <w:rPr>
          <w:rFonts w:ascii="Arial" w:eastAsia="宋体" w:hAnsi="Arial" w:cs="Arial"/>
          <w:color w:val="000000"/>
          <w:kern w:val="0"/>
          <w:szCs w:val="21"/>
        </w:rPr>
      </w:pPr>
      <w:r w:rsidRPr="005636D4">
        <w:rPr>
          <w:rFonts w:ascii="Arial" w:eastAsia="宋体" w:hAnsi="Arial" w:cs="Arial"/>
          <w:color w:val="000000"/>
          <w:kern w:val="0"/>
          <w:szCs w:val="21"/>
        </w:rPr>
        <w:t>86</w:t>
      </w:r>
      <w:proofErr w:type="gramStart"/>
      <w:r w:rsidRPr="005636D4">
        <w:rPr>
          <w:rFonts w:ascii="Arial" w:eastAsia="宋体" w:hAnsi="Arial" w:cs="Arial"/>
          <w:color w:val="000000"/>
          <w:kern w:val="0"/>
          <w:szCs w:val="21"/>
        </w:rPr>
        <w:t>.C</w:t>
      </w:r>
      <w:proofErr w:type="gramEnd"/>
      <w:r w:rsidRPr="005636D4">
        <w:rPr>
          <w:rFonts w:ascii="Arial" w:eastAsia="宋体" w:hAnsi="Arial" w:cs="Arial"/>
          <w:color w:val="000000"/>
          <w:kern w:val="0"/>
          <w:szCs w:val="21"/>
        </w:rPr>
        <w:t xml:space="preserve"> 87.ABD 88.C 89.D 90.C</w:t>
      </w:r>
    </w:p>
    <w:p w:rsidR="007E0CB8" w:rsidRPr="005636D4" w:rsidRDefault="007E0CB8"/>
    <w:sectPr w:rsidR="007E0CB8" w:rsidRPr="00563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05F0"/>
    <w:multiLevelType w:val="hybridMultilevel"/>
    <w:tmpl w:val="50A08164"/>
    <w:lvl w:ilvl="0" w:tplc="A0F68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9B"/>
    <w:rsid w:val="000E48CE"/>
    <w:rsid w:val="00246509"/>
    <w:rsid w:val="005636D4"/>
    <w:rsid w:val="00662E9B"/>
    <w:rsid w:val="007E0CB8"/>
    <w:rsid w:val="00A560F3"/>
    <w:rsid w:val="00B211BE"/>
    <w:rsid w:val="00BB50FF"/>
    <w:rsid w:val="00CC1F2C"/>
    <w:rsid w:val="00FC5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0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60F3"/>
    <w:rPr>
      <w:b/>
      <w:bCs/>
    </w:rPr>
  </w:style>
  <w:style w:type="character" w:styleId="a5">
    <w:name w:val="Hyperlink"/>
    <w:basedOn w:val="a0"/>
    <w:uiPriority w:val="99"/>
    <w:semiHidden/>
    <w:unhideWhenUsed/>
    <w:rsid w:val="00A560F3"/>
    <w:rPr>
      <w:color w:val="0000FF"/>
      <w:u w:val="single"/>
    </w:rPr>
  </w:style>
  <w:style w:type="paragraph" w:styleId="a6">
    <w:name w:val="Balloon Text"/>
    <w:basedOn w:val="a"/>
    <w:link w:val="Char"/>
    <w:uiPriority w:val="99"/>
    <w:semiHidden/>
    <w:unhideWhenUsed/>
    <w:rsid w:val="00A560F3"/>
    <w:rPr>
      <w:sz w:val="18"/>
      <w:szCs w:val="18"/>
    </w:rPr>
  </w:style>
  <w:style w:type="character" w:customStyle="1" w:styleId="Char">
    <w:name w:val="批注框文本 Char"/>
    <w:basedOn w:val="a0"/>
    <w:link w:val="a6"/>
    <w:uiPriority w:val="99"/>
    <w:semiHidden/>
    <w:rsid w:val="00A560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0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60F3"/>
    <w:rPr>
      <w:b/>
      <w:bCs/>
    </w:rPr>
  </w:style>
  <w:style w:type="character" w:styleId="a5">
    <w:name w:val="Hyperlink"/>
    <w:basedOn w:val="a0"/>
    <w:uiPriority w:val="99"/>
    <w:semiHidden/>
    <w:unhideWhenUsed/>
    <w:rsid w:val="00A560F3"/>
    <w:rPr>
      <w:color w:val="0000FF"/>
      <w:u w:val="single"/>
    </w:rPr>
  </w:style>
  <w:style w:type="paragraph" w:styleId="a6">
    <w:name w:val="Balloon Text"/>
    <w:basedOn w:val="a"/>
    <w:link w:val="Char"/>
    <w:uiPriority w:val="99"/>
    <w:semiHidden/>
    <w:unhideWhenUsed/>
    <w:rsid w:val="00A560F3"/>
    <w:rPr>
      <w:sz w:val="18"/>
      <w:szCs w:val="18"/>
    </w:rPr>
  </w:style>
  <w:style w:type="character" w:customStyle="1" w:styleId="Char">
    <w:name w:val="批注框文本 Char"/>
    <w:basedOn w:val="a0"/>
    <w:link w:val="a6"/>
    <w:uiPriority w:val="99"/>
    <w:semiHidden/>
    <w:rsid w:val="00A560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100">
      <w:bodyDiv w:val="1"/>
      <w:marLeft w:val="0"/>
      <w:marRight w:val="0"/>
      <w:marTop w:val="0"/>
      <w:marBottom w:val="0"/>
      <w:divBdr>
        <w:top w:val="none" w:sz="0" w:space="0" w:color="auto"/>
        <w:left w:val="none" w:sz="0" w:space="0" w:color="auto"/>
        <w:bottom w:val="none" w:sz="0" w:space="0" w:color="auto"/>
        <w:right w:val="none" w:sz="0" w:space="0" w:color="auto"/>
      </w:divBdr>
    </w:div>
    <w:div w:id="232811208">
      <w:bodyDiv w:val="1"/>
      <w:marLeft w:val="0"/>
      <w:marRight w:val="0"/>
      <w:marTop w:val="0"/>
      <w:marBottom w:val="0"/>
      <w:divBdr>
        <w:top w:val="none" w:sz="0" w:space="0" w:color="auto"/>
        <w:left w:val="none" w:sz="0" w:space="0" w:color="auto"/>
        <w:bottom w:val="none" w:sz="0" w:space="0" w:color="auto"/>
        <w:right w:val="none" w:sz="0" w:space="0" w:color="auto"/>
      </w:divBdr>
    </w:div>
    <w:div w:id="565145761">
      <w:bodyDiv w:val="1"/>
      <w:marLeft w:val="0"/>
      <w:marRight w:val="0"/>
      <w:marTop w:val="0"/>
      <w:marBottom w:val="0"/>
      <w:divBdr>
        <w:top w:val="none" w:sz="0" w:space="0" w:color="auto"/>
        <w:left w:val="none" w:sz="0" w:space="0" w:color="auto"/>
        <w:bottom w:val="none" w:sz="0" w:space="0" w:color="auto"/>
        <w:right w:val="none" w:sz="0" w:space="0" w:color="auto"/>
      </w:divBdr>
    </w:div>
    <w:div w:id="819730273">
      <w:bodyDiv w:val="1"/>
      <w:marLeft w:val="0"/>
      <w:marRight w:val="0"/>
      <w:marTop w:val="0"/>
      <w:marBottom w:val="0"/>
      <w:divBdr>
        <w:top w:val="none" w:sz="0" w:space="0" w:color="auto"/>
        <w:left w:val="none" w:sz="0" w:space="0" w:color="auto"/>
        <w:bottom w:val="none" w:sz="0" w:space="0" w:color="auto"/>
        <w:right w:val="none" w:sz="0" w:space="0" w:color="auto"/>
      </w:divBdr>
    </w:div>
    <w:div w:id="939530348">
      <w:bodyDiv w:val="1"/>
      <w:marLeft w:val="0"/>
      <w:marRight w:val="0"/>
      <w:marTop w:val="0"/>
      <w:marBottom w:val="0"/>
      <w:divBdr>
        <w:top w:val="none" w:sz="0" w:space="0" w:color="auto"/>
        <w:left w:val="none" w:sz="0" w:space="0" w:color="auto"/>
        <w:bottom w:val="none" w:sz="0" w:space="0" w:color="auto"/>
        <w:right w:val="none" w:sz="0" w:space="0" w:color="auto"/>
      </w:divBdr>
    </w:div>
    <w:div w:id="1239289223">
      <w:bodyDiv w:val="1"/>
      <w:marLeft w:val="0"/>
      <w:marRight w:val="0"/>
      <w:marTop w:val="0"/>
      <w:marBottom w:val="0"/>
      <w:divBdr>
        <w:top w:val="none" w:sz="0" w:space="0" w:color="auto"/>
        <w:left w:val="none" w:sz="0" w:space="0" w:color="auto"/>
        <w:bottom w:val="none" w:sz="0" w:space="0" w:color="auto"/>
        <w:right w:val="none" w:sz="0" w:space="0" w:color="auto"/>
      </w:divBdr>
    </w:div>
    <w:div w:id="1303198853">
      <w:bodyDiv w:val="1"/>
      <w:marLeft w:val="0"/>
      <w:marRight w:val="0"/>
      <w:marTop w:val="0"/>
      <w:marBottom w:val="0"/>
      <w:divBdr>
        <w:top w:val="none" w:sz="0" w:space="0" w:color="auto"/>
        <w:left w:val="none" w:sz="0" w:space="0" w:color="auto"/>
        <w:bottom w:val="none" w:sz="0" w:space="0" w:color="auto"/>
        <w:right w:val="none" w:sz="0" w:space="0" w:color="auto"/>
      </w:divBdr>
    </w:div>
    <w:div w:id="1576625156">
      <w:bodyDiv w:val="1"/>
      <w:marLeft w:val="0"/>
      <w:marRight w:val="0"/>
      <w:marTop w:val="0"/>
      <w:marBottom w:val="0"/>
      <w:divBdr>
        <w:top w:val="none" w:sz="0" w:space="0" w:color="auto"/>
        <w:left w:val="none" w:sz="0" w:space="0" w:color="auto"/>
        <w:bottom w:val="none" w:sz="0" w:space="0" w:color="auto"/>
        <w:right w:val="none" w:sz="0" w:space="0" w:color="auto"/>
      </w:divBdr>
    </w:div>
    <w:div w:id="1579973285">
      <w:bodyDiv w:val="1"/>
      <w:marLeft w:val="0"/>
      <w:marRight w:val="0"/>
      <w:marTop w:val="0"/>
      <w:marBottom w:val="0"/>
      <w:divBdr>
        <w:top w:val="none" w:sz="0" w:space="0" w:color="auto"/>
        <w:left w:val="none" w:sz="0" w:space="0" w:color="auto"/>
        <w:bottom w:val="none" w:sz="0" w:space="0" w:color="auto"/>
        <w:right w:val="none" w:sz="0" w:space="0" w:color="auto"/>
      </w:divBdr>
    </w:div>
    <w:div w:id="1845127360">
      <w:bodyDiv w:val="1"/>
      <w:marLeft w:val="0"/>
      <w:marRight w:val="0"/>
      <w:marTop w:val="0"/>
      <w:marBottom w:val="0"/>
      <w:divBdr>
        <w:top w:val="none" w:sz="0" w:space="0" w:color="auto"/>
        <w:left w:val="none" w:sz="0" w:space="0" w:color="auto"/>
        <w:bottom w:val="none" w:sz="0" w:space="0" w:color="auto"/>
        <w:right w:val="none" w:sz="0" w:space="0" w:color="auto"/>
      </w:divBdr>
      <w:divsChild>
        <w:div w:id="657655874">
          <w:marLeft w:val="0"/>
          <w:marRight w:val="0"/>
          <w:marTop w:val="450"/>
          <w:marBottom w:val="0"/>
          <w:divBdr>
            <w:top w:val="none" w:sz="0" w:space="0" w:color="auto"/>
            <w:left w:val="none" w:sz="0" w:space="0" w:color="auto"/>
            <w:bottom w:val="none" w:sz="0" w:space="0" w:color="auto"/>
            <w:right w:val="none" w:sz="0" w:space="0" w:color="auto"/>
          </w:divBdr>
        </w:div>
        <w:div w:id="1357385915">
          <w:marLeft w:val="0"/>
          <w:marRight w:val="0"/>
          <w:marTop w:val="450"/>
          <w:marBottom w:val="0"/>
          <w:divBdr>
            <w:top w:val="none" w:sz="0" w:space="0" w:color="auto"/>
            <w:left w:val="none" w:sz="0" w:space="0" w:color="auto"/>
            <w:bottom w:val="none" w:sz="0" w:space="0" w:color="auto"/>
            <w:right w:val="none" w:sz="0" w:space="0" w:color="auto"/>
          </w:divBdr>
        </w:div>
      </w:divsChild>
    </w:div>
    <w:div w:id="2064593671">
      <w:bodyDiv w:val="1"/>
      <w:marLeft w:val="0"/>
      <w:marRight w:val="0"/>
      <w:marTop w:val="0"/>
      <w:marBottom w:val="0"/>
      <w:divBdr>
        <w:top w:val="none" w:sz="0" w:space="0" w:color="auto"/>
        <w:left w:val="none" w:sz="0" w:space="0" w:color="auto"/>
        <w:bottom w:val="none" w:sz="0" w:space="0" w:color="auto"/>
        <w:right w:val="none" w:sz="0" w:space="0" w:color="auto"/>
      </w:divBdr>
    </w:div>
    <w:div w:id="2103330877">
      <w:bodyDiv w:val="1"/>
      <w:marLeft w:val="0"/>
      <w:marRight w:val="0"/>
      <w:marTop w:val="0"/>
      <w:marBottom w:val="0"/>
      <w:divBdr>
        <w:top w:val="none" w:sz="0" w:space="0" w:color="auto"/>
        <w:left w:val="none" w:sz="0" w:space="0" w:color="auto"/>
        <w:bottom w:val="none" w:sz="0" w:space="0" w:color="auto"/>
        <w:right w:val="none" w:sz="0" w:space="0" w:color="auto"/>
      </w:divBdr>
    </w:div>
    <w:div w:id="21353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ydw/" TargetMode="External"/><Relationship Id="rId3" Type="http://schemas.microsoft.com/office/2007/relationships/stylesWithEffects" Target="stylesWithEffects.xml"/><Relationship Id="rId7" Type="http://schemas.openxmlformats.org/officeDocument/2006/relationships/hyperlink" Target="http://www.wangxiao.cn/tj/fudao/2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ngxiao.cn/tj/chuj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1287</Words>
  <Characters>7338</Characters>
  <Application>Microsoft Office Word</Application>
  <DocSecurity>0</DocSecurity>
  <Lines>61</Lines>
  <Paragraphs>17</Paragraphs>
  <ScaleCrop>false</ScaleCrop>
  <Company>Microsoft</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2019-08-08T10:05:00Z</cp:lastPrinted>
  <dcterms:created xsi:type="dcterms:W3CDTF">2019-08-08T10:06:00Z</dcterms:created>
  <dcterms:modified xsi:type="dcterms:W3CDTF">2019-08-08T10:06:00Z</dcterms:modified>
</cp:coreProperties>
</file>