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D2" w:rsidRPr="0051179B" w:rsidRDefault="004635D2" w:rsidP="004635D2">
      <w:pPr>
        <w:rPr>
          <w:rFonts w:ascii="黑体" w:eastAsia="黑体" w:hAnsi="Verdana" w:cs="宋体" w:hint="eastAsia"/>
          <w:color w:val="000000"/>
          <w:kern w:val="0"/>
          <w:sz w:val="32"/>
          <w:szCs w:val="32"/>
        </w:rPr>
      </w:pPr>
      <w:r w:rsidRPr="0051179B">
        <w:rPr>
          <w:rFonts w:ascii="黑体" w:eastAsia="黑体" w:hAnsi="Verdana" w:cs="宋体" w:hint="eastAsia"/>
          <w:color w:val="000000"/>
          <w:kern w:val="0"/>
          <w:sz w:val="32"/>
          <w:szCs w:val="32"/>
        </w:rPr>
        <w:t>附件1：</w:t>
      </w:r>
    </w:p>
    <w:p w:rsidR="004635D2" w:rsidRPr="009D2968" w:rsidRDefault="004635D2" w:rsidP="004635D2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D2968">
        <w:rPr>
          <w:rFonts w:ascii="方正小标宋_GBK" w:eastAsia="方正小标宋_GBK" w:hint="eastAsia"/>
          <w:sz w:val="44"/>
          <w:szCs w:val="44"/>
        </w:rPr>
        <w:t>通信专业技术人员职业水平</w:t>
      </w:r>
    </w:p>
    <w:p w:rsidR="004635D2" w:rsidRPr="009D2968" w:rsidRDefault="004635D2" w:rsidP="004635D2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9D2968">
        <w:rPr>
          <w:rFonts w:ascii="方正小标宋_GBK" w:eastAsia="方正小标宋_GBK" w:hint="eastAsia"/>
          <w:sz w:val="44"/>
          <w:szCs w:val="44"/>
        </w:rPr>
        <w:t>认证考试类别与范围</w:t>
      </w:r>
    </w:p>
    <w:p w:rsidR="004635D2" w:rsidRPr="00D47FB5" w:rsidRDefault="004635D2" w:rsidP="004635D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4635D2" w:rsidRPr="009D2968" w:rsidRDefault="004635D2" w:rsidP="004635D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一、交换技术</w:t>
      </w:r>
    </w:p>
    <w:p w:rsidR="004635D2" w:rsidRPr="00D47FB5" w:rsidRDefault="004635D2" w:rsidP="004635D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交换系统（包括语音、数据等不同平台信息和电路、路由等不同交换方式）及其管理支撑系统（如信令网、智能网、监控系统、计费系统等）的体制标准的制定、科研开发、规划设计、运行维护、测试计量、系统集成、为客户解决方案以及为市场提供技术和支撑等工作的专业技术人员。</w:t>
      </w:r>
    </w:p>
    <w:p w:rsidR="004635D2" w:rsidRPr="009D2968" w:rsidRDefault="004635D2" w:rsidP="004635D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二、传输与接入</w:t>
      </w:r>
    </w:p>
    <w:p w:rsidR="004635D2" w:rsidRPr="00D47FB5" w:rsidRDefault="004635D2" w:rsidP="004635D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传输系统（包括有线、无线不同传输媒介、各种宽带速率、基础数据网如DDN、X25、FR和ATM等）和接入网系统（包括移动通信基站系统、传输监控、同步网系统的体制标准的制定、科研开发、规划设计、运行维护、测试计量、技术支持和网络与资源管理等工作的专业技术人员。</w:t>
      </w:r>
    </w:p>
    <w:p w:rsidR="004635D2" w:rsidRPr="009D2968" w:rsidRDefault="004635D2" w:rsidP="004635D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三、终端与业务</w:t>
      </w:r>
    </w:p>
    <w:p w:rsidR="004635D2" w:rsidRPr="00D47FB5" w:rsidRDefault="004635D2" w:rsidP="004635D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从事通信网络终端系统、通信业务及其管理支撑系统等方面的科研开发、运行维护、技术支持以及为客户提供通信终端与业务服务、通信市场开发与策划等工作的专业技术人</w:t>
      </w:r>
      <w:r w:rsidRPr="00D47FB5">
        <w:rPr>
          <w:rFonts w:ascii="方正仿宋_GBK" w:eastAsia="方正仿宋_GBK" w:hint="eastAsia"/>
          <w:sz w:val="32"/>
          <w:szCs w:val="32"/>
        </w:rPr>
        <w:lastRenderedPageBreak/>
        <w:t>员。</w:t>
      </w:r>
    </w:p>
    <w:p w:rsidR="004635D2" w:rsidRPr="009D2968" w:rsidRDefault="004635D2" w:rsidP="004635D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四、互联网技术</w:t>
      </w:r>
    </w:p>
    <w:p w:rsidR="004635D2" w:rsidRPr="00D47FB5" w:rsidRDefault="004635D2" w:rsidP="004635D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从事互联网技术体制标准的制定、网络设计、网络优化、网络监控、计费系统、业务应用、网络信息安全等领域的科研、开发、集成、运行维护、管理、互联互通等工作的专业技术人员。</w:t>
      </w:r>
    </w:p>
    <w:p w:rsidR="004635D2" w:rsidRPr="009D2968" w:rsidRDefault="004635D2" w:rsidP="004635D2">
      <w:pPr>
        <w:ind w:firstLineChars="200" w:firstLine="640"/>
        <w:rPr>
          <w:rFonts w:ascii="黑体" w:eastAsia="黑体" w:hint="eastAsia"/>
          <w:sz w:val="32"/>
          <w:szCs w:val="32"/>
        </w:rPr>
      </w:pPr>
      <w:r w:rsidRPr="009D2968">
        <w:rPr>
          <w:rFonts w:ascii="黑体" w:eastAsia="黑体" w:hint="eastAsia"/>
          <w:sz w:val="32"/>
          <w:szCs w:val="32"/>
        </w:rPr>
        <w:t>五、设备环境</w:t>
      </w:r>
    </w:p>
    <w:p w:rsidR="004635D2" w:rsidRPr="00D47FB5" w:rsidRDefault="004635D2" w:rsidP="004635D2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D47FB5">
        <w:rPr>
          <w:rFonts w:ascii="方正仿宋_GBK" w:eastAsia="方正仿宋_GBK" w:hint="eastAsia"/>
          <w:sz w:val="32"/>
          <w:szCs w:val="32"/>
        </w:rPr>
        <w:t>从事通信网络电源系统、通信设备工作环境系统（如温湿度、电磁兼容、三防和安全等）和监控系统的科研开发、规划设计、生产建设、运行维护等工作的专业技术人员。</w:t>
      </w:r>
    </w:p>
    <w:p w:rsidR="004635D2" w:rsidRDefault="004635D2" w:rsidP="004635D2">
      <w:pP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3A0965" w:rsidRPr="004635D2" w:rsidRDefault="003A0965"/>
    <w:sectPr w:rsidR="003A0965" w:rsidRPr="0046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65" w:rsidRDefault="003A0965" w:rsidP="004635D2">
      <w:r>
        <w:separator/>
      </w:r>
    </w:p>
  </w:endnote>
  <w:endnote w:type="continuationSeparator" w:id="1">
    <w:p w:rsidR="003A0965" w:rsidRDefault="003A0965" w:rsidP="0046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65" w:rsidRDefault="003A0965" w:rsidP="004635D2">
      <w:r>
        <w:separator/>
      </w:r>
    </w:p>
  </w:footnote>
  <w:footnote w:type="continuationSeparator" w:id="1">
    <w:p w:rsidR="003A0965" w:rsidRDefault="003A0965" w:rsidP="00463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5D2"/>
    <w:rsid w:val="003A0965"/>
    <w:rsid w:val="0046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cqkszx</dc:creator>
  <cp:keywords/>
  <dc:description/>
  <cp:lastModifiedBy>cqkszx</cp:lastModifiedBy>
  <cp:revision>2</cp:revision>
  <dcterms:created xsi:type="dcterms:W3CDTF">2019-08-07T02:16:00Z</dcterms:created>
  <dcterms:modified xsi:type="dcterms:W3CDTF">2019-08-07T02:17:00Z</dcterms:modified>
</cp:coreProperties>
</file>