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53" w:rsidRDefault="001B3553">
      <w:pPr>
        <w:rPr>
          <w:rFonts w:ascii="仿宋_GB2312" w:eastAsia="仿宋_GB2312" w:hAnsi="宋体" w:cs="Times New Roman"/>
          <w:bCs/>
          <w:sz w:val="32"/>
          <w:szCs w:val="32"/>
        </w:rPr>
      </w:pPr>
      <w:r w:rsidRPr="001B3553">
        <w:rPr>
          <w:rFonts w:ascii="仿宋_GB2312" w:eastAsia="仿宋_GB2312" w:hAnsi="宋体" w:cs="Times New Roman" w:hint="eastAsia"/>
          <w:bCs/>
          <w:sz w:val="32"/>
          <w:szCs w:val="32"/>
        </w:rPr>
        <w:t>附件2：</w:t>
      </w:r>
    </w:p>
    <w:p w:rsidR="004C72A5" w:rsidRPr="001808D0" w:rsidRDefault="004C72A5" w:rsidP="004C72A5">
      <w:pPr>
        <w:jc w:val="center"/>
        <w:rPr>
          <w:rFonts w:asciiTheme="majorEastAsia" w:eastAsiaTheme="majorEastAsia" w:hAnsiTheme="majorEastAsia" w:cs="Times New Roman"/>
          <w:bCs/>
          <w:sz w:val="44"/>
          <w:szCs w:val="44"/>
        </w:rPr>
      </w:pPr>
      <w:r w:rsidRPr="001808D0">
        <w:rPr>
          <w:rFonts w:asciiTheme="majorEastAsia" w:eastAsiaTheme="majorEastAsia" w:hAnsiTheme="majorEastAsia" w:cs="Times New Roman" w:hint="eastAsia"/>
          <w:bCs/>
          <w:sz w:val="44"/>
          <w:szCs w:val="44"/>
        </w:rPr>
        <w:t>机考考场规则</w:t>
      </w:r>
    </w:p>
    <w:p w:rsidR="00C9104C" w:rsidRPr="001808D0" w:rsidRDefault="00C9104C" w:rsidP="00C9104C">
      <w:pPr>
        <w:spacing w:line="560" w:lineRule="exact"/>
        <w:ind w:firstLineChars="200" w:firstLine="600"/>
        <w:rPr>
          <w:rFonts w:asciiTheme="majorEastAsia" w:eastAsiaTheme="majorEastAsia" w:hAnsiTheme="majorEastAsia"/>
          <w:sz w:val="30"/>
          <w:szCs w:val="30"/>
        </w:rPr>
      </w:pPr>
      <w:r w:rsidRPr="001808D0">
        <w:rPr>
          <w:rFonts w:asciiTheme="majorEastAsia" w:eastAsiaTheme="majorEastAsia" w:hAnsiTheme="majorEastAsia"/>
          <w:sz w:val="30"/>
          <w:szCs w:val="30"/>
        </w:rPr>
        <w:t>一、在考试前30分钟，应试人员凭准考证和本人有效身份证原件进入本科目考试所指定考场，按座位号入座。将准考证和身份证原件放置在座位右上角。</w:t>
      </w:r>
    </w:p>
    <w:p w:rsidR="00C9104C" w:rsidRPr="001808D0" w:rsidRDefault="00C9104C" w:rsidP="00C9104C">
      <w:pPr>
        <w:spacing w:line="560" w:lineRule="exact"/>
        <w:rPr>
          <w:rFonts w:asciiTheme="majorEastAsia" w:eastAsiaTheme="majorEastAsia" w:hAnsiTheme="majorEastAsia"/>
          <w:sz w:val="30"/>
          <w:szCs w:val="30"/>
        </w:rPr>
      </w:pPr>
      <w:r w:rsidRPr="001808D0">
        <w:rPr>
          <w:rFonts w:asciiTheme="majorEastAsia" w:eastAsiaTheme="majorEastAsia" w:hAnsiTheme="majorEastAsia"/>
          <w:sz w:val="30"/>
          <w:szCs w:val="30"/>
        </w:rPr>
        <w:t xml:space="preserve">    二、严禁携带笔、移动存储设备、电脑、计算器、电子记事本、通讯工具、规定以外的电子用品或者与考试相关的资料进入座位。</w:t>
      </w:r>
    </w:p>
    <w:p w:rsidR="00C9104C" w:rsidRPr="001808D0" w:rsidRDefault="00C9104C" w:rsidP="00C9104C">
      <w:pPr>
        <w:pStyle w:val="a7"/>
        <w:spacing w:line="560" w:lineRule="exact"/>
        <w:ind w:firstLineChars="200" w:firstLine="600"/>
        <w:rPr>
          <w:rFonts w:asciiTheme="majorEastAsia" w:eastAsiaTheme="majorEastAsia" w:hAnsiTheme="majorEastAsia" w:cs="Times New Roman"/>
          <w:sz w:val="30"/>
          <w:szCs w:val="30"/>
        </w:rPr>
      </w:pPr>
      <w:r w:rsidRPr="001808D0">
        <w:rPr>
          <w:rFonts w:asciiTheme="majorEastAsia" w:eastAsiaTheme="majorEastAsia" w:hAnsiTheme="majorEastAsia" w:cs="Times New Roman"/>
          <w:sz w:val="30"/>
          <w:szCs w:val="30"/>
        </w:rPr>
        <w:t>三、考试时间以考试系统计时器为准。每科目可提前15分钟交卷，两个科目考试结束前30分钟起，经监考人员同意，应试人员方可提前交卷离场。迟到5分钟以上的应试人员不得进入考场，其报考的两个科目均视作“缺考”处理。</w:t>
      </w:r>
    </w:p>
    <w:p w:rsidR="00C9104C" w:rsidRPr="001808D0" w:rsidRDefault="00C9104C" w:rsidP="00C9104C">
      <w:pPr>
        <w:spacing w:line="560" w:lineRule="exact"/>
        <w:rPr>
          <w:rFonts w:asciiTheme="majorEastAsia" w:eastAsiaTheme="majorEastAsia" w:hAnsiTheme="majorEastAsia"/>
          <w:sz w:val="30"/>
          <w:szCs w:val="30"/>
        </w:rPr>
      </w:pPr>
      <w:r w:rsidRPr="001808D0">
        <w:rPr>
          <w:rFonts w:asciiTheme="majorEastAsia" w:eastAsiaTheme="majorEastAsia" w:hAnsiTheme="majorEastAsia"/>
          <w:sz w:val="30"/>
          <w:szCs w:val="30"/>
        </w:rPr>
        <w:t xml:space="preserve">    四、按照考试系统要求进行操作，不得擅自对计算机进行冷、热启动，关闭电源及其他与考试无关的操作，违反者责任自负。</w:t>
      </w:r>
    </w:p>
    <w:p w:rsidR="00C9104C" w:rsidRPr="001808D0" w:rsidRDefault="00C9104C" w:rsidP="00C9104C">
      <w:pPr>
        <w:spacing w:line="560" w:lineRule="exact"/>
        <w:rPr>
          <w:rFonts w:asciiTheme="majorEastAsia" w:eastAsiaTheme="majorEastAsia" w:hAnsiTheme="majorEastAsia"/>
          <w:sz w:val="30"/>
          <w:szCs w:val="30"/>
        </w:rPr>
      </w:pPr>
      <w:r w:rsidRPr="001808D0">
        <w:rPr>
          <w:rFonts w:asciiTheme="majorEastAsia" w:eastAsiaTheme="majorEastAsia" w:hAnsiTheme="majorEastAsia"/>
          <w:sz w:val="30"/>
          <w:szCs w:val="30"/>
        </w:rPr>
        <w:t xml:space="preserve">    五、须保持考场安静，独立作答，不得交流讨论，不得要求监考人员解释试题，发生异常情况等问题可举手询问。</w:t>
      </w:r>
    </w:p>
    <w:p w:rsidR="00C9104C" w:rsidRPr="001808D0" w:rsidRDefault="00C9104C" w:rsidP="00C9104C">
      <w:pPr>
        <w:spacing w:line="560" w:lineRule="exact"/>
        <w:rPr>
          <w:rFonts w:asciiTheme="majorEastAsia" w:eastAsiaTheme="majorEastAsia" w:hAnsiTheme="majorEastAsia"/>
          <w:sz w:val="30"/>
          <w:szCs w:val="30"/>
        </w:rPr>
      </w:pPr>
      <w:r w:rsidRPr="001808D0">
        <w:rPr>
          <w:rFonts w:asciiTheme="majorEastAsia" w:eastAsiaTheme="majorEastAsia" w:hAnsiTheme="majorEastAsia"/>
          <w:sz w:val="30"/>
          <w:szCs w:val="30"/>
        </w:rPr>
        <w:t xml:space="preserve">    六、自觉接受监督和检查，服从安排。</w:t>
      </w:r>
    </w:p>
    <w:p w:rsidR="00C9104C" w:rsidRPr="001808D0" w:rsidRDefault="00C9104C" w:rsidP="00C9104C">
      <w:pPr>
        <w:spacing w:line="560" w:lineRule="exact"/>
        <w:rPr>
          <w:rFonts w:asciiTheme="majorEastAsia" w:eastAsiaTheme="majorEastAsia" w:hAnsiTheme="majorEastAsia"/>
          <w:sz w:val="30"/>
          <w:szCs w:val="30"/>
        </w:rPr>
      </w:pPr>
      <w:r w:rsidRPr="001808D0">
        <w:rPr>
          <w:rFonts w:asciiTheme="majorEastAsia" w:eastAsiaTheme="majorEastAsia" w:hAnsiTheme="majorEastAsia"/>
          <w:sz w:val="30"/>
          <w:szCs w:val="30"/>
        </w:rPr>
        <w:t xml:space="preserve">    七、不得将相关考试信息以任何方式带出考场，交卷后不得在考场附近逗留、谈论。</w:t>
      </w:r>
    </w:p>
    <w:p w:rsidR="00C9104C" w:rsidRPr="001808D0" w:rsidRDefault="00C9104C" w:rsidP="00C9104C">
      <w:pPr>
        <w:spacing w:line="560" w:lineRule="exact"/>
        <w:rPr>
          <w:rFonts w:asciiTheme="majorEastAsia" w:eastAsiaTheme="majorEastAsia" w:hAnsiTheme="majorEastAsia"/>
          <w:sz w:val="30"/>
          <w:szCs w:val="30"/>
        </w:rPr>
      </w:pPr>
      <w:r w:rsidRPr="001808D0">
        <w:rPr>
          <w:rFonts w:asciiTheme="majorEastAsia" w:eastAsiaTheme="majorEastAsia" w:hAnsiTheme="majorEastAsia"/>
          <w:sz w:val="30"/>
          <w:szCs w:val="30"/>
        </w:rPr>
        <w:t xml:space="preserve">    八、违纪违规行为按照人力资源和社会保障部令第31号《专</w:t>
      </w:r>
    </w:p>
    <w:p w:rsidR="00C9104C" w:rsidRPr="001808D0" w:rsidRDefault="00C9104C" w:rsidP="00C9104C">
      <w:pPr>
        <w:spacing w:line="560" w:lineRule="exact"/>
        <w:rPr>
          <w:rFonts w:asciiTheme="majorEastAsia" w:eastAsiaTheme="majorEastAsia" w:hAnsiTheme="majorEastAsia"/>
          <w:sz w:val="30"/>
          <w:szCs w:val="30"/>
        </w:rPr>
      </w:pPr>
      <w:r w:rsidRPr="001808D0">
        <w:rPr>
          <w:rFonts w:asciiTheme="majorEastAsia" w:eastAsiaTheme="majorEastAsia" w:hAnsiTheme="majorEastAsia"/>
          <w:sz w:val="30"/>
          <w:szCs w:val="30"/>
        </w:rPr>
        <w:t>业技术人员资格考试违纪违规行为处理规定》中有关规定处理。</w:t>
      </w:r>
    </w:p>
    <w:p w:rsidR="004C72A5" w:rsidRPr="001808D0" w:rsidRDefault="004C72A5" w:rsidP="004C72A5">
      <w:pPr>
        <w:rPr>
          <w:rFonts w:asciiTheme="majorEastAsia" w:eastAsiaTheme="majorEastAsia" w:hAnsiTheme="majorEastAsia" w:cs="Times New Roman"/>
          <w:sz w:val="32"/>
          <w:szCs w:val="32"/>
        </w:rPr>
      </w:pPr>
    </w:p>
    <w:p w:rsidR="00446DF5" w:rsidRPr="001808D0" w:rsidRDefault="00446DF5" w:rsidP="004C72A5">
      <w:pPr>
        <w:rPr>
          <w:rFonts w:asciiTheme="majorEastAsia" w:eastAsiaTheme="majorEastAsia" w:hAnsiTheme="majorEastAsia" w:cs="Times New Roman"/>
          <w:sz w:val="32"/>
          <w:szCs w:val="32"/>
        </w:rPr>
      </w:pPr>
    </w:p>
    <w:p w:rsidR="001808D0" w:rsidRPr="00DB7E91" w:rsidRDefault="001808D0">
      <w:pPr>
        <w:rPr>
          <w:rFonts w:ascii="仿宋_GB2312" w:eastAsia="仿宋_GB2312" w:hAnsi="宋体" w:cs="Times New Roman"/>
          <w:bCs/>
          <w:sz w:val="32"/>
          <w:szCs w:val="32"/>
        </w:rPr>
      </w:pPr>
      <w:bookmarkStart w:id="0" w:name="_GoBack"/>
      <w:bookmarkEnd w:id="0"/>
    </w:p>
    <w:sectPr w:rsidR="001808D0" w:rsidRPr="00DB7E9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57" w:rsidRDefault="009C0C57" w:rsidP="000E1E1A">
      <w:r>
        <w:separator/>
      </w:r>
    </w:p>
  </w:endnote>
  <w:endnote w:type="continuationSeparator" w:id="0">
    <w:p w:rsidR="009C0C57" w:rsidRDefault="009C0C57" w:rsidP="000E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538869"/>
      <w:docPartObj>
        <w:docPartGallery w:val="Page Numbers (Bottom of Page)"/>
        <w:docPartUnique/>
      </w:docPartObj>
    </w:sdtPr>
    <w:sdtEndPr/>
    <w:sdtContent>
      <w:p w:rsidR="0084122A" w:rsidRDefault="0084122A">
        <w:pPr>
          <w:pStyle w:val="a6"/>
          <w:jc w:val="right"/>
        </w:pPr>
        <w:r>
          <w:fldChar w:fldCharType="begin"/>
        </w:r>
        <w:r>
          <w:instrText>PAGE   \* MERGEFORMAT</w:instrText>
        </w:r>
        <w:r>
          <w:fldChar w:fldCharType="separate"/>
        </w:r>
        <w:r w:rsidR="00DB7E91" w:rsidRPr="00DB7E91">
          <w:rPr>
            <w:noProof/>
            <w:lang w:val="zh-CN"/>
          </w:rPr>
          <w:t>1</w:t>
        </w:r>
        <w:r>
          <w:fldChar w:fldCharType="end"/>
        </w:r>
      </w:p>
    </w:sdtContent>
  </w:sdt>
  <w:p w:rsidR="0084122A" w:rsidRDefault="008412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57" w:rsidRDefault="009C0C57" w:rsidP="000E1E1A">
      <w:r>
        <w:separator/>
      </w:r>
    </w:p>
  </w:footnote>
  <w:footnote w:type="continuationSeparator" w:id="0">
    <w:p w:rsidR="009C0C57" w:rsidRDefault="009C0C57" w:rsidP="000E1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EC61F"/>
    <w:multiLevelType w:val="singleLevel"/>
    <w:tmpl w:val="578EC61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B2"/>
    <w:rsid w:val="0001211A"/>
    <w:rsid w:val="00015E7D"/>
    <w:rsid w:val="00017337"/>
    <w:rsid w:val="00040B70"/>
    <w:rsid w:val="00050729"/>
    <w:rsid w:val="00061754"/>
    <w:rsid w:val="0007574D"/>
    <w:rsid w:val="00077FFC"/>
    <w:rsid w:val="000840FC"/>
    <w:rsid w:val="00091F3B"/>
    <w:rsid w:val="000A1FB1"/>
    <w:rsid w:val="000A5D21"/>
    <w:rsid w:val="000B3499"/>
    <w:rsid w:val="000C328E"/>
    <w:rsid w:val="000C4B78"/>
    <w:rsid w:val="000E01F3"/>
    <w:rsid w:val="000E1E1A"/>
    <w:rsid w:val="001334C5"/>
    <w:rsid w:val="00136B25"/>
    <w:rsid w:val="00137BD8"/>
    <w:rsid w:val="0014754B"/>
    <w:rsid w:val="00151A54"/>
    <w:rsid w:val="00156548"/>
    <w:rsid w:val="00163F0A"/>
    <w:rsid w:val="0016529D"/>
    <w:rsid w:val="001808D0"/>
    <w:rsid w:val="00182C4B"/>
    <w:rsid w:val="00190B12"/>
    <w:rsid w:val="0019353E"/>
    <w:rsid w:val="001B33FA"/>
    <w:rsid w:val="001B3553"/>
    <w:rsid w:val="001B56AF"/>
    <w:rsid w:val="001C2769"/>
    <w:rsid w:val="001D007D"/>
    <w:rsid w:val="001D6F01"/>
    <w:rsid w:val="0020300D"/>
    <w:rsid w:val="0023137D"/>
    <w:rsid w:val="002500C7"/>
    <w:rsid w:val="0026092E"/>
    <w:rsid w:val="00272B02"/>
    <w:rsid w:val="002777E1"/>
    <w:rsid w:val="00282063"/>
    <w:rsid w:val="00285693"/>
    <w:rsid w:val="00291840"/>
    <w:rsid w:val="00294C51"/>
    <w:rsid w:val="002C703C"/>
    <w:rsid w:val="002D1F81"/>
    <w:rsid w:val="002D3305"/>
    <w:rsid w:val="002D37F6"/>
    <w:rsid w:val="002D7141"/>
    <w:rsid w:val="002F1D08"/>
    <w:rsid w:val="002F6C80"/>
    <w:rsid w:val="00303E4F"/>
    <w:rsid w:val="00304896"/>
    <w:rsid w:val="00335506"/>
    <w:rsid w:val="00340424"/>
    <w:rsid w:val="003A64B1"/>
    <w:rsid w:val="00446DF5"/>
    <w:rsid w:val="00450650"/>
    <w:rsid w:val="0045369F"/>
    <w:rsid w:val="00456D46"/>
    <w:rsid w:val="0046010A"/>
    <w:rsid w:val="00476639"/>
    <w:rsid w:val="00477893"/>
    <w:rsid w:val="004779E8"/>
    <w:rsid w:val="0048344B"/>
    <w:rsid w:val="004C72A5"/>
    <w:rsid w:val="004D5B7C"/>
    <w:rsid w:val="004D6F86"/>
    <w:rsid w:val="004D7EC0"/>
    <w:rsid w:val="004F0096"/>
    <w:rsid w:val="005626F5"/>
    <w:rsid w:val="005720E7"/>
    <w:rsid w:val="00586836"/>
    <w:rsid w:val="005869FC"/>
    <w:rsid w:val="00597775"/>
    <w:rsid w:val="005B07E7"/>
    <w:rsid w:val="005B3750"/>
    <w:rsid w:val="005C335A"/>
    <w:rsid w:val="005F1823"/>
    <w:rsid w:val="00602111"/>
    <w:rsid w:val="00613749"/>
    <w:rsid w:val="00664701"/>
    <w:rsid w:val="00690E7E"/>
    <w:rsid w:val="006972A1"/>
    <w:rsid w:val="006A2D07"/>
    <w:rsid w:val="006B0F27"/>
    <w:rsid w:val="006C1DB3"/>
    <w:rsid w:val="006C54C5"/>
    <w:rsid w:val="00700CD5"/>
    <w:rsid w:val="00716CC1"/>
    <w:rsid w:val="00733164"/>
    <w:rsid w:val="00750EA0"/>
    <w:rsid w:val="007667C3"/>
    <w:rsid w:val="00770A6A"/>
    <w:rsid w:val="00783CFC"/>
    <w:rsid w:val="007946BC"/>
    <w:rsid w:val="007A75C9"/>
    <w:rsid w:val="007B4150"/>
    <w:rsid w:val="007C0C6F"/>
    <w:rsid w:val="007F0C7F"/>
    <w:rsid w:val="00813D0E"/>
    <w:rsid w:val="00830DB2"/>
    <w:rsid w:val="00833D69"/>
    <w:rsid w:val="0084122A"/>
    <w:rsid w:val="00847DFF"/>
    <w:rsid w:val="00856C74"/>
    <w:rsid w:val="00874B2F"/>
    <w:rsid w:val="008952D2"/>
    <w:rsid w:val="008A7FCB"/>
    <w:rsid w:val="008E2512"/>
    <w:rsid w:val="008E6E86"/>
    <w:rsid w:val="00931663"/>
    <w:rsid w:val="0093377C"/>
    <w:rsid w:val="009524F3"/>
    <w:rsid w:val="00962EFD"/>
    <w:rsid w:val="00976E5B"/>
    <w:rsid w:val="00987BB1"/>
    <w:rsid w:val="009B3C28"/>
    <w:rsid w:val="009B449F"/>
    <w:rsid w:val="009C0C57"/>
    <w:rsid w:val="009C5D43"/>
    <w:rsid w:val="00A001D4"/>
    <w:rsid w:val="00A047FB"/>
    <w:rsid w:val="00A423D0"/>
    <w:rsid w:val="00A55776"/>
    <w:rsid w:val="00AA56E3"/>
    <w:rsid w:val="00AA7194"/>
    <w:rsid w:val="00AD1DA4"/>
    <w:rsid w:val="00AF2080"/>
    <w:rsid w:val="00AF7313"/>
    <w:rsid w:val="00B06C0D"/>
    <w:rsid w:val="00B16597"/>
    <w:rsid w:val="00B24A17"/>
    <w:rsid w:val="00B56121"/>
    <w:rsid w:val="00B57F32"/>
    <w:rsid w:val="00B77ADC"/>
    <w:rsid w:val="00BE5C6E"/>
    <w:rsid w:val="00BF0D67"/>
    <w:rsid w:val="00BF217D"/>
    <w:rsid w:val="00BF6668"/>
    <w:rsid w:val="00C23F7A"/>
    <w:rsid w:val="00C277F4"/>
    <w:rsid w:val="00C61E71"/>
    <w:rsid w:val="00C66F1E"/>
    <w:rsid w:val="00C81F27"/>
    <w:rsid w:val="00C82DF2"/>
    <w:rsid w:val="00C9104C"/>
    <w:rsid w:val="00C91C7A"/>
    <w:rsid w:val="00CB3F39"/>
    <w:rsid w:val="00CD75C9"/>
    <w:rsid w:val="00D12EB6"/>
    <w:rsid w:val="00D144E1"/>
    <w:rsid w:val="00D26AA8"/>
    <w:rsid w:val="00D3461C"/>
    <w:rsid w:val="00D425FD"/>
    <w:rsid w:val="00D57FD4"/>
    <w:rsid w:val="00DA09E1"/>
    <w:rsid w:val="00DB7E91"/>
    <w:rsid w:val="00DC274F"/>
    <w:rsid w:val="00DC5933"/>
    <w:rsid w:val="00DD1381"/>
    <w:rsid w:val="00DD4271"/>
    <w:rsid w:val="00DF17C1"/>
    <w:rsid w:val="00DF53C1"/>
    <w:rsid w:val="00E0626D"/>
    <w:rsid w:val="00E35B53"/>
    <w:rsid w:val="00E44416"/>
    <w:rsid w:val="00E76BC8"/>
    <w:rsid w:val="00E83E0E"/>
    <w:rsid w:val="00E8604E"/>
    <w:rsid w:val="00E86BF1"/>
    <w:rsid w:val="00EA313B"/>
    <w:rsid w:val="00EC69AF"/>
    <w:rsid w:val="00EC7CD9"/>
    <w:rsid w:val="00ED1710"/>
    <w:rsid w:val="00ED6720"/>
    <w:rsid w:val="00EE3CB1"/>
    <w:rsid w:val="00EE7E36"/>
    <w:rsid w:val="00EF1AE5"/>
    <w:rsid w:val="00EF4508"/>
    <w:rsid w:val="00EF50CA"/>
    <w:rsid w:val="00F01155"/>
    <w:rsid w:val="00F069E5"/>
    <w:rsid w:val="00F15302"/>
    <w:rsid w:val="00F1719E"/>
    <w:rsid w:val="00F6521C"/>
    <w:rsid w:val="00F65EB1"/>
    <w:rsid w:val="00F72AF4"/>
    <w:rsid w:val="00F946E0"/>
    <w:rsid w:val="00FD40C5"/>
    <w:rsid w:val="00FE280B"/>
    <w:rsid w:val="00FE4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830DB2"/>
    <w:pPr>
      <w:tabs>
        <w:tab w:val="num" w:pos="360"/>
      </w:tabs>
    </w:pPr>
    <w:rPr>
      <w:rFonts w:ascii="Times New Roman" w:eastAsia="宋体" w:hAnsi="Times New Roman" w:cs="Times New Roman"/>
      <w:sz w:val="24"/>
      <w:szCs w:val="24"/>
    </w:rPr>
  </w:style>
  <w:style w:type="paragraph" w:customStyle="1" w:styleId="CharChar1CharCharCharChar">
    <w:name w:val="Char Char1 Char Char Char Char"/>
    <w:basedOn w:val="a3"/>
    <w:autoRedefine/>
    <w:semiHidden/>
    <w:rsid w:val="00F15302"/>
    <w:pPr>
      <w:shd w:val="clear" w:color="auto" w:fill="000080"/>
    </w:pPr>
    <w:rPr>
      <w:rFonts w:ascii="Tahoma" w:hAnsi="Tahoma" w:cs="Times New Roman"/>
      <w:sz w:val="24"/>
      <w:szCs w:val="24"/>
    </w:rPr>
  </w:style>
  <w:style w:type="paragraph" w:styleId="a3">
    <w:name w:val="Document Map"/>
    <w:basedOn w:val="a"/>
    <w:link w:val="Char0"/>
    <w:uiPriority w:val="99"/>
    <w:semiHidden/>
    <w:unhideWhenUsed/>
    <w:rsid w:val="00F15302"/>
    <w:rPr>
      <w:rFonts w:ascii="宋体" w:eastAsia="宋体"/>
      <w:sz w:val="18"/>
      <w:szCs w:val="18"/>
    </w:rPr>
  </w:style>
  <w:style w:type="character" w:customStyle="1" w:styleId="Char0">
    <w:name w:val="文档结构图 Char"/>
    <w:basedOn w:val="a0"/>
    <w:link w:val="a3"/>
    <w:uiPriority w:val="99"/>
    <w:semiHidden/>
    <w:rsid w:val="00F15302"/>
    <w:rPr>
      <w:rFonts w:ascii="宋体" w:eastAsia="宋体"/>
      <w:sz w:val="18"/>
      <w:szCs w:val="18"/>
    </w:rPr>
  </w:style>
  <w:style w:type="paragraph" w:styleId="a4">
    <w:name w:val="Balloon Text"/>
    <w:basedOn w:val="a"/>
    <w:link w:val="Char1"/>
    <w:uiPriority w:val="99"/>
    <w:semiHidden/>
    <w:unhideWhenUsed/>
    <w:rsid w:val="0016529D"/>
    <w:rPr>
      <w:sz w:val="18"/>
      <w:szCs w:val="18"/>
    </w:rPr>
  </w:style>
  <w:style w:type="character" w:customStyle="1" w:styleId="Char1">
    <w:name w:val="批注框文本 Char"/>
    <w:basedOn w:val="a0"/>
    <w:link w:val="a4"/>
    <w:uiPriority w:val="99"/>
    <w:semiHidden/>
    <w:rsid w:val="0016529D"/>
    <w:rPr>
      <w:sz w:val="18"/>
      <w:szCs w:val="18"/>
    </w:rPr>
  </w:style>
  <w:style w:type="paragraph" w:styleId="a5">
    <w:name w:val="header"/>
    <w:basedOn w:val="a"/>
    <w:link w:val="Char2"/>
    <w:uiPriority w:val="99"/>
    <w:unhideWhenUsed/>
    <w:rsid w:val="000E1E1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0E1E1A"/>
    <w:rPr>
      <w:sz w:val="18"/>
      <w:szCs w:val="18"/>
    </w:rPr>
  </w:style>
  <w:style w:type="paragraph" w:styleId="a6">
    <w:name w:val="footer"/>
    <w:basedOn w:val="a"/>
    <w:link w:val="Char3"/>
    <w:uiPriority w:val="99"/>
    <w:unhideWhenUsed/>
    <w:rsid w:val="000E1E1A"/>
    <w:pPr>
      <w:tabs>
        <w:tab w:val="center" w:pos="4153"/>
        <w:tab w:val="right" w:pos="8306"/>
      </w:tabs>
      <w:snapToGrid w:val="0"/>
      <w:jc w:val="left"/>
    </w:pPr>
    <w:rPr>
      <w:sz w:val="18"/>
      <w:szCs w:val="18"/>
    </w:rPr>
  </w:style>
  <w:style w:type="character" w:customStyle="1" w:styleId="Char3">
    <w:name w:val="页脚 Char"/>
    <w:basedOn w:val="a0"/>
    <w:link w:val="a6"/>
    <w:uiPriority w:val="99"/>
    <w:rsid w:val="000E1E1A"/>
    <w:rPr>
      <w:sz w:val="18"/>
      <w:szCs w:val="18"/>
    </w:rPr>
  </w:style>
  <w:style w:type="paragraph" w:styleId="a7">
    <w:name w:val="Plain Text"/>
    <w:basedOn w:val="a"/>
    <w:link w:val="Char4"/>
    <w:unhideWhenUsed/>
    <w:rsid w:val="000C328E"/>
    <w:rPr>
      <w:rFonts w:ascii="宋体" w:eastAsia="宋体" w:hAnsi="Courier New" w:cs="Courier New"/>
      <w:szCs w:val="21"/>
    </w:rPr>
  </w:style>
  <w:style w:type="character" w:customStyle="1" w:styleId="Char4">
    <w:name w:val="纯文本 Char"/>
    <w:basedOn w:val="a0"/>
    <w:link w:val="a7"/>
    <w:uiPriority w:val="99"/>
    <w:semiHidden/>
    <w:rsid w:val="000C328E"/>
    <w:rPr>
      <w:rFonts w:ascii="宋体" w:eastAsia="宋体" w:hAnsi="Courier New" w:cs="Courier New"/>
      <w:szCs w:val="21"/>
    </w:rPr>
  </w:style>
  <w:style w:type="paragraph" w:styleId="a8">
    <w:name w:val="Body Text"/>
    <w:basedOn w:val="a"/>
    <w:link w:val="Char5"/>
    <w:rsid w:val="00C9104C"/>
    <w:pPr>
      <w:spacing w:after="120"/>
    </w:pPr>
    <w:rPr>
      <w:rFonts w:ascii="Times New Roman" w:eastAsia="宋体" w:hAnsi="Times New Roman" w:cs="Times New Roman"/>
      <w:sz w:val="32"/>
      <w:szCs w:val="24"/>
    </w:rPr>
  </w:style>
  <w:style w:type="character" w:customStyle="1" w:styleId="Char5">
    <w:name w:val="正文文本 Char"/>
    <w:basedOn w:val="a0"/>
    <w:link w:val="a8"/>
    <w:rsid w:val="00C9104C"/>
    <w:rPr>
      <w:rFonts w:ascii="Times New Roman" w:eastAsia="宋体"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830DB2"/>
    <w:pPr>
      <w:tabs>
        <w:tab w:val="num" w:pos="360"/>
      </w:tabs>
    </w:pPr>
    <w:rPr>
      <w:rFonts w:ascii="Times New Roman" w:eastAsia="宋体" w:hAnsi="Times New Roman" w:cs="Times New Roman"/>
      <w:sz w:val="24"/>
      <w:szCs w:val="24"/>
    </w:rPr>
  </w:style>
  <w:style w:type="paragraph" w:customStyle="1" w:styleId="CharChar1CharCharCharChar">
    <w:name w:val="Char Char1 Char Char Char Char"/>
    <w:basedOn w:val="a3"/>
    <w:autoRedefine/>
    <w:semiHidden/>
    <w:rsid w:val="00F15302"/>
    <w:pPr>
      <w:shd w:val="clear" w:color="auto" w:fill="000080"/>
    </w:pPr>
    <w:rPr>
      <w:rFonts w:ascii="Tahoma" w:hAnsi="Tahoma" w:cs="Times New Roman"/>
      <w:sz w:val="24"/>
      <w:szCs w:val="24"/>
    </w:rPr>
  </w:style>
  <w:style w:type="paragraph" w:styleId="a3">
    <w:name w:val="Document Map"/>
    <w:basedOn w:val="a"/>
    <w:link w:val="Char0"/>
    <w:uiPriority w:val="99"/>
    <w:semiHidden/>
    <w:unhideWhenUsed/>
    <w:rsid w:val="00F15302"/>
    <w:rPr>
      <w:rFonts w:ascii="宋体" w:eastAsia="宋体"/>
      <w:sz w:val="18"/>
      <w:szCs w:val="18"/>
    </w:rPr>
  </w:style>
  <w:style w:type="character" w:customStyle="1" w:styleId="Char0">
    <w:name w:val="文档结构图 Char"/>
    <w:basedOn w:val="a0"/>
    <w:link w:val="a3"/>
    <w:uiPriority w:val="99"/>
    <w:semiHidden/>
    <w:rsid w:val="00F15302"/>
    <w:rPr>
      <w:rFonts w:ascii="宋体" w:eastAsia="宋体"/>
      <w:sz w:val="18"/>
      <w:szCs w:val="18"/>
    </w:rPr>
  </w:style>
  <w:style w:type="paragraph" w:styleId="a4">
    <w:name w:val="Balloon Text"/>
    <w:basedOn w:val="a"/>
    <w:link w:val="Char1"/>
    <w:uiPriority w:val="99"/>
    <w:semiHidden/>
    <w:unhideWhenUsed/>
    <w:rsid w:val="0016529D"/>
    <w:rPr>
      <w:sz w:val="18"/>
      <w:szCs w:val="18"/>
    </w:rPr>
  </w:style>
  <w:style w:type="character" w:customStyle="1" w:styleId="Char1">
    <w:name w:val="批注框文本 Char"/>
    <w:basedOn w:val="a0"/>
    <w:link w:val="a4"/>
    <w:uiPriority w:val="99"/>
    <w:semiHidden/>
    <w:rsid w:val="0016529D"/>
    <w:rPr>
      <w:sz w:val="18"/>
      <w:szCs w:val="18"/>
    </w:rPr>
  </w:style>
  <w:style w:type="paragraph" w:styleId="a5">
    <w:name w:val="header"/>
    <w:basedOn w:val="a"/>
    <w:link w:val="Char2"/>
    <w:uiPriority w:val="99"/>
    <w:unhideWhenUsed/>
    <w:rsid w:val="000E1E1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0E1E1A"/>
    <w:rPr>
      <w:sz w:val="18"/>
      <w:szCs w:val="18"/>
    </w:rPr>
  </w:style>
  <w:style w:type="paragraph" w:styleId="a6">
    <w:name w:val="footer"/>
    <w:basedOn w:val="a"/>
    <w:link w:val="Char3"/>
    <w:uiPriority w:val="99"/>
    <w:unhideWhenUsed/>
    <w:rsid w:val="000E1E1A"/>
    <w:pPr>
      <w:tabs>
        <w:tab w:val="center" w:pos="4153"/>
        <w:tab w:val="right" w:pos="8306"/>
      </w:tabs>
      <w:snapToGrid w:val="0"/>
      <w:jc w:val="left"/>
    </w:pPr>
    <w:rPr>
      <w:sz w:val="18"/>
      <w:szCs w:val="18"/>
    </w:rPr>
  </w:style>
  <w:style w:type="character" w:customStyle="1" w:styleId="Char3">
    <w:name w:val="页脚 Char"/>
    <w:basedOn w:val="a0"/>
    <w:link w:val="a6"/>
    <w:uiPriority w:val="99"/>
    <w:rsid w:val="000E1E1A"/>
    <w:rPr>
      <w:sz w:val="18"/>
      <w:szCs w:val="18"/>
    </w:rPr>
  </w:style>
  <w:style w:type="paragraph" w:styleId="a7">
    <w:name w:val="Plain Text"/>
    <w:basedOn w:val="a"/>
    <w:link w:val="Char4"/>
    <w:unhideWhenUsed/>
    <w:rsid w:val="000C328E"/>
    <w:rPr>
      <w:rFonts w:ascii="宋体" w:eastAsia="宋体" w:hAnsi="Courier New" w:cs="Courier New"/>
      <w:szCs w:val="21"/>
    </w:rPr>
  </w:style>
  <w:style w:type="character" w:customStyle="1" w:styleId="Char4">
    <w:name w:val="纯文本 Char"/>
    <w:basedOn w:val="a0"/>
    <w:link w:val="a7"/>
    <w:uiPriority w:val="99"/>
    <w:semiHidden/>
    <w:rsid w:val="000C328E"/>
    <w:rPr>
      <w:rFonts w:ascii="宋体" w:eastAsia="宋体" w:hAnsi="Courier New" w:cs="Courier New"/>
      <w:szCs w:val="21"/>
    </w:rPr>
  </w:style>
  <w:style w:type="paragraph" w:styleId="a8">
    <w:name w:val="Body Text"/>
    <w:basedOn w:val="a"/>
    <w:link w:val="Char5"/>
    <w:rsid w:val="00C9104C"/>
    <w:pPr>
      <w:spacing w:after="120"/>
    </w:pPr>
    <w:rPr>
      <w:rFonts w:ascii="Times New Roman" w:eastAsia="宋体" w:hAnsi="Times New Roman" w:cs="Times New Roman"/>
      <w:sz w:val="32"/>
      <w:szCs w:val="24"/>
    </w:rPr>
  </w:style>
  <w:style w:type="character" w:customStyle="1" w:styleId="Char5">
    <w:name w:val="正文文本 Char"/>
    <w:basedOn w:val="a0"/>
    <w:link w:val="a8"/>
    <w:rsid w:val="00C9104C"/>
    <w:rPr>
      <w:rFonts w:ascii="Times New Roman" w:eastAsia="宋体"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92191">
      <w:bodyDiv w:val="1"/>
      <w:marLeft w:val="0"/>
      <w:marRight w:val="0"/>
      <w:marTop w:val="0"/>
      <w:marBottom w:val="0"/>
      <w:divBdr>
        <w:top w:val="none" w:sz="0" w:space="0" w:color="auto"/>
        <w:left w:val="none" w:sz="0" w:space="0" w:color="auto"/>
        <w:bottom w:val="none" w:sz="0" w:space="0" w:color="auto"/>
        <w:right w:val="none" w:sz="0" w:space="0" w:color="auto"/>
      </w:divBdr>
      <w:divsChild>
        <w:div w:id="970549013">
          <w:marLeft w:val="0"/>
          <w:marRight w:val="0"/>
          <w:marTop w:val="0"/>
          <w:marBottom w:val="0"/>
          <w:divBdr>
            <w:top w:val="none" w:sz="0" w:space="0" w:color="auto"/>
            <w:left w:val="none" w:sz="0" w:space="0" w:color="auto"/>
            <w:bottom w:val="none" w:sz="0" w:space="0" w:color="auto"/>
            <w:right w:val="none" w:sz="0" w:space="0" w:color="auto"/>
          </w:divBdr>
        </w:div>
      </w:divsChild>
    </w:div>
    <w:div w:id="930624643">
      <w:bodyDiv w:val="1"/>
      <w:marLeft w:val="0"/>
      <w:marRight w:val="0"/>
      <w:marTop w:val="0"/>
      <w:marBottom w:val="0"/>
      <w:divBdr>
        <w:top w:val="none" w:sz="0" w:space="0" w:color="auto"/>
        <w:left w:val="none" w:sz="0" w:space="0" w:color="auto"/>
        <w:bottom w:val="none" w:sz="0" w:space="0" w:color="auto"/>
        <w:right w:val="none" w:sz="0" w:space="0" w:color="auto"/>
      </w:divBdr>
      <w:divsChild>
        <w:div w:id="33316935">
          <w:marLeft w:val="0"/>
          <w:marRight w:val="0"/>
          <w:marTop w:val="0"/>
          <w:marBottom w:val="0"/>
          <w:divBdr>
            <w:top w:val="none" w:sz="0" w:space="0" w:color="auto"/>
            <w:left w:val="none" w:sz="0" w:space="0" w:color="auto"/>
            <w:bottom w:val="none" w:sz="0" w:space="0" w:color="auto"/>
            <w:right w:val="none" w:sz="0" w:space="0" w:color="auto"/>
          </w:divBdr>
        </w:div>
      </w:divsChild>
    </w:div>
    <w:div w:id="1596015898">
      <w:bodyDiv w:val="1"/>
      <w:marLeft w:val="0"/>
      <w:marRight w:val="0"/>
      <w:marTop w:val="0"/>
      <w:marBottom w:val="0"/>
      <w:divBdr>
        <w:top w:val="none" w:sz="0" w:space="0" w:color="auto"/>
        <w:left w:val="none" w:sz="0" w:space="0" w:color="auto"/>
        <w:bottom w:val="none" w:sz="0" w:space="0" w:color="auto"/>
        <w:right w:val="none" w:sz="0" w:space="0" w:color="auto"/>
      </w:divBdr>
      <w:divsChild>
        <w:div w:id="846095059">
          <w:marLeft w:val="0"/>
          <w:marRight w:val="0"/>
          <w:marTop w:val="0"/>
          <w:marBottom w:val="0"/>
          <w:divBdr>
            <w:top w:val="none" w:sz="0" w:space="0" w:color="auto"/>
            <w:left w:val="none" w:sz="0" w:space="0" w:color="auto"/>
            <w:bottom w:val="none" w:sz="0" w:space="0" w:color="auto"/>
            <w:right w:val="none" w:sz="0" w:space="0" w:color="auto"/>
          </w:divBdr>
        </w:div>
      </w:divsChild>
    </w:div>
    <w:div w:id="1669748505">
      <w:bodyDiv w:val="1"/>
      <w:marLeft w:val="0"/>
      <w:marRight w:val="0"/>
      <w:marTop w:val="0"/>
      <w:marBottom w:val="0"/>
      <w:divBdr>
        <w:top w:val="none" w:sz="0" w:space="0" w:color="auto"/>
        <w:left w:val="none" w:sz="0" w:space="0" w:color="auto"/>
        <w:bottom w:val="none" w:sz="0" w:space="0" w:color="auto"/>
        <w:right w:val="none" w:sz="0" w:space="0" w:color="auto"/>
      </w:divBdr>
      <w:divsChild>
        <w:div w:id="112153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395A-E5C5-420C-A87E-35F9965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JiangLiRong</dc:creator>
  <cp:lastModifiedBy>李智为</cp:lastModifiedBy>
  <cp:revision>3</cp:revision>
  <cp:lastPrinted>2018-07-18T02:00:00Z</cp:lastPrinted>
  <dcterms:created xsi:type="dcterms:W3CDTF">2018-07-18T03:16:00Z</dcterms:created>
  <dcterms:modified xsi:type="dcterms:W3CDTF">2018-07-18T03:17:00Z</dcterms:modified>
</cp:coreProperties>
</file>