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589" w:rsidRPr="00D8733C" w:rsidRDefault="00D8733C" w:rsidP="00D8733C">
      <w:pPr>
        <w:spacing w:line="520" w:lineRule="exact"/>
        <w:rPr>
          <w:rFonts w:ascii="FangSong" w:eastAsia="FangSong" w:hAnsi="FangSong"/>
          <w:b/>
          <w:sz w:val="24"/>
          <w:szCs w:val="24"/>
        </w:rPr>
      </w:pPr>
      <w:r w:rsidRPr="00D8733C">
        <w:rPr>
          <w:rFonts w:ascii="FangSong" w:eastAsia="FangSong" w:hAnsi="FangSong" w:hint="eastAsia"/>
          <w:b/>
          <w:sz w:val="24"/>
          <w:szCs w:val="24"/>
        </w:rPr>
        <w:t>附件2</w:t>
      </w:r>
    </w:p>
    <w:p w:rsidR="00D73589" w:rsidRPr="002136F0" w:rsidRDefault="00D73589" w:rsidP="003C3C18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136F0">
        <w:rPr>
          <w:rFonts w:ascii="华文中宋" w:eastAsia="华文中宋" w:hAnsi="华文中宋"/>
          <w:sz w:val="44"/>
          <w:szCs w:val="44"/>
        </w:rPr>
        <w:t>201</w:t>
      </w:r>
      <w:r>
        <w:rPr>
          <w:rFonts w:ascii="华文中宋" w:eastAsia="华文中宋" w:hAnsi="华文中宋"/>
          <w:sz w:val="44"/>
          <w:szCs w:val="44"/>
        </w:rPr>
        <w:t>8</w:t>
      </w:r>
      <w:r w:rsidRPr="002136F0">
        <w:rPr>
          <w:rFonts w:ascii="华文中宋" w:eastAsia="华文中宋" w:hAnsi="华文中宋" w:hint="eastAsia"/>
          <w:sz w:val="44"/>
          <w:szCs w:val="44"/>
        </w:rPr>
        <w:t>年度监理工程师</w:t>
      </w:r>
      <w:r w:rsidRPr="00F677BD">
        <w:rPr>
          <w:rFonts w:ascii="华文中宋" w:eastAsia="华文中宋" w:hAnsi="华文中宋" w:hint="eastAsia"/>
          <w:sz w:val="44"/>
          <w:szCs w:val="44"/>
        </w:rPr>
        <w:t>资格审</w:t>
      </w:r>
      <w:r w:rsidR="00A64DF9">
        <w:rPr>
          <w:rFonts w:ascii="华文中宋" w:eastAsia="华文中宋" w:hAnsi="华文中宋" w:hint="eastAsia"/>
          <w:sz w:val="44"/>
          <w:szCs w:val="44"/>
        </w:rPr>
        <w:t>核</w:t>
      </w:r>
      <w:bookmarkStart w:id="0" w:name="_GoBack"/>
      <w:bookmarkEnd w:id="0"/>
      <w:r w:rsidRPr="002136F0">
        <w:rPr>
          <w:rFonts w:ascii="华文中宋" w:eastAsia="华文中宋" w:hAnsi="华文中宋" w:hint="eastAsia"/>
          <w:sz w:val="44"/>
          <w:szCs w:val="44"/>
        </w:rPr>
        <w:t>有关单位联系表</w:t>
      </w:r>
    </w:p>
    <w:p w:rsidR="00D73589" w:rsidRPr="00D14497" w:rsidRDefault="00D73589" w:rsidP="003C3C18">
      <w:pPr>
        <w:widowControl/>
        <w:jc w:val="center"/>
        <w:outlineLvl w:val="0"/>
        <w:rPr>
          <w:rFonts w:ascii="宋体"/>
          <w:b/>
          <w:sz w:val="44"/>
          <w:szCs w:val="44"/>
        </w:rPr>
      </w:pPr>
    </w:p>
    <w:tbl>
      <w:tblPr>
        <w:tblW w:w="13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3986"/>
        <w:gridCol w:w="1427"/>
        <w:gridCol w:w="5488"/>
        <w:gridCol w:w="1656"/>
      </w:tblGrid>
      <w:tr w:rsidR="00D73589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</w:t>
            </w:r>
            <w:r w:rsidRPr="00D55FB2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   </w:t>
            </w: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部</w:t>
            </w:r>
            <w:r w:rsidRPr="00D55FB2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 </w:t>
            </w: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门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地</w:t>
            </w:r>
            <w:r w:rsidRPr="00D55FB2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 </w:t>
            </w: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址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D73589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太原市住房和城乡建设委员会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建管处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太原市金刚里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1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0351-5625671</w:t>
            </w:r>
          </w:p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0351-3587838</w:t>
            </w:r>
          </w:p>
        </w:tc>
      </w:tr>
      <w:tr w:rsidR="00D73589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大同市住房和城乡建设委员会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市场科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大同市云山街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2799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文赢湖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办公楼西辅楼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703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室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0352-7950250</w:t>
            </w:r>
          </w:p>
        </w:tc>
      </w:tr>
      <w:tr w:rsidR="00D73589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朔州市住房保障和城乡建设管理局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市场科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朔州市开发区政务</w:t>
            </w: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大厅住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建窗口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0349-8852568</w:t>
            </w:r>
          </w:p>
        </w:tc>
      </w:tr>
      <w:tr w:rsidR="00D73589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忻州市住房保障和城乡建设管理局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政务大厅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忻州市长征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中街</w:t>
            </w:r>
            <w:r>
              <w:rPr>
                <w:rFonts w:ascii="仿宋" w:eastAsia="仿宋" w:hAnsi="仿宋"/>
                <w:color w:val="000000"/>
                <w:sz w:val="24"/>
              </w:rPr>
              <w:t>11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18734355400</w:t>
            </w:r>
          </w:p>
        </w:tc>
      </w:tr>
      <w:tr w:rsidR="00D73589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吕梁市住房保障和城乡建设管理局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政务大厅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吕梁市</w:t>
            </w: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龙凤南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大街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0358-8210642</w:t>
            </w:r>
          </w:p>
        </w:tc>
      </w:tr>
      <w:tr w:rsidR="00D73589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晋中市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住房保障和城乡建设管理局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建管科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晋中市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榆次区迎宾路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194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0354-3201225</w:t>
            </w:r>
          </w:p>
        </w:tc>
      </w:tr>
      <w:tr w:rsidR="00D73589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7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阳泉市住房保障和城乡建设管理局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建管科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阳泉市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开发区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大连街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174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0353-6668025</w:t>
            </w:r>
          </w:p>
        </w:tc>
      </w:tr>
      <w:tr w:rsidR="00D73589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长治市住房保障和城乡建设管理局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建管科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长治</w:t>
            </w: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市英雄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中路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81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0355-2026472</w:t>
            </w:r>
          </w:p>
        </w:tc>
      </w:tr>
      <w:tr w:rsidR="00D73589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9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晋城市住房保障和城乡建设管理局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建管科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晋城市泽州路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442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0356-2229241</w:t>
            </w:r>
          </w:p>
        </w:tc>
      </w:tr>
      <w:tr w:rsidR="00D73589" w:rsidRPr="00791349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临汾市住房保障和城乡建设管理局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建筑业科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临汾市鼓北大街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94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吉宇国际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商务楼北楼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层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0357-2036721</w:t>
            </w:r>
          </w:p>
        </w:tc>
      </w:tr>
      <w:tr w:rsidR="00D73589" w:rsidRPr="00462144" w:rsidTr="002428D7">
        <w:trPr>
          <w:trHeight w:val="381"/>
          <w:jc w:val="center"/>
        </w:trPr>
        <w:tc>
          <w:tcPr>
            <w:tcW w:w="893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11</w:t>
            </w:r>
          </w:p>
        </w:tc>
        <w:tc>
          <w:tcPr>
            <w:tcW w:w="3991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运城市住房保障和城乡建设管理局</w:t>
            </w:r>
          </w:p>
        </w:tc>
        <w:tc>
          <w:tcPr>
            <w:tcW w:w="1428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市场科</w:t>
            </w:r>
          </w:p>
        </w:tc>
        <w:tc>
          <w:tcPr>
            <w:tcW w:w="5495" w:type="dxa"/>
            <w:vAlign w:val="center"/>
          </w:tcPr>
          <w:p w:rsidR="00D73589" w:rsidRPr="00D55FB2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运城市红旗东街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251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D73589" w:rsidRPr="00D55FB2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0359-2222905</w:t>
            </w:r>
          </w:p>
        </w:tc>
      </w:tr>
      <w:tr w:rsidR="00D73589" w:rsidRPr="00F677BD" w:rsidTr="002428D7">
        <w:trPr>
          <w:trHeight w:val="456"/>
          <w:jc w:val="center"/>
        </w:trPr>
        <w:tc>
          <w:tcPr>
            <w:tcW w:w="893" w:type="dxa"/>
            <w:vAlign w:val="center"/>
          </w:tcPr>
          <w:p w:rsidR="00D73589" w:rsidRPr="00F677BD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677BD">
              <w:rPr>
                <w:rFonts w:ascii="仿宋" w:eastAsia="仿宋" w:hAnsi="仿宋"/>
                <w:color w:val="000000"/>
                <w:sz w:val="24"/>
              </w:rPr>
              <w:t>12</w:t>
            </w:r>
          </w:p>
        </w:tc>
        <w:tc>
          <w:tcPr>
            <w:tcW w:w="3991" w:type="dxa"/>
            <w:vAlign w:val="center"/>
          </w:tcPr>
          <w:p w:rsidR="00D73589" w:rsidRPr="00F677BD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省住房和城乡建设厅</w:t>
            </w:r>
          </w:p>
        </w:tc>
        <w:tc>
          <w:tcPr>
            <w:tcW w:w="1428" w:type="dxa"/>
            <w:vAlign w:val="center"/>
          </w:tcPr>
          <w:p w:rsidR="00790F9E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行政审批</w:t>
            </w:r>
          </w:p>
          <w:p w:rsidR="00D73589" w:rsidRPr="00F677BD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管理处</w:t>
            </w:r>
          </w:p>
        </w:tc>
        <w:tc>
          <w:tcPr>
            <w:tcW w:w="5495" w:type="dxa"/>
            <w:vAlign w:val="center"/>
          </w:tcPr>
          <w:p w:rsidR="00D73589" w:rsidRPr="00F677BD" w:rsidRDefault="00D73589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太原市</w:t>
            </w:r>
            <w:proofErr w:type="gramStart"/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坞</w:t>
            </w:r>
            <w:proofErr w:type="gramEnd"/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城南路</w:t>
            </w:r>
            <w:r w:rsidRPr="00F677BD">
              <w:rPr>
                <w:rFonts w:ascii="仿宋" w:eastAsia="仿宋" w:hAnsi="仿宋"/>
                <w:color w:val="000000"/>
                <w:sz w:val="24"/>
              </w:rPr>
              <w:t>50</w:t>
            </w:r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号省政务服务中心</w:t>
            </w:r>
          </w:p>
        </w:tc>
        <w:tc>
          <w:tcPr>
            <w:tcW w:w="1642" w:type="dxa"/>
            <w:vAlign w:val="center"/>
          </w:tcPr>
          <w:p w:rsidR="00D73589" w:rsidRPr="00F677BD" w:rsidRDefault="00D73589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677BD">
              <w:rPr>
                <w:rFonts w:ascii="仿宋" w:eastAsia="仿宋" w:hAnsi="仿宋"/>
                <w:color w:val="000000"/>
                <w:sz w:val="24"/>
              </w:rPr>
              <w:t>0351-7731395</w:t>
            </w:r>
          </w:p>
        </w:tc>
      </w:tr>
    </w:tbl>
    <w:p w:rsidR="00D73589" w:rsidRDefault="00D73589"/>
    <w:sectPr w:rsidR="00D73589" w:rsidSect="003C3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588" w:right="1871" w:bottom="1247" w:left="124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10" w:rsidRDefault="00815010">
      <w:r>
        <w:separator/>
      </w:r>
    </w:p>
  </w:endnote>
  <w:endnote w:type="continuationSeparator" w:id="0">
    <w:p w:rsidR="00815010" w:rsidRDefault="0081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89" w:rsidRDefault="00D735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89" w:rsidRDefault="00D735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89" w:rsidRDefault="00D735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10" w:rsidRDefault="00815010">
      <w:r>
        <w:separator/>
      </w:r>
    </w:p>
  </w:footnote>
  <w:footnote w:type="continuationSeparator" w:id="0">
    <w:p w:rsidR="00815010" w:rsidRDefault="0081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89" w:rsidRDefault="00D735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89" w:rsidRDefault="00D73589" w:rsidP="005D4CB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89" w:rsidRDefault="00D73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C18"/>
    <w:rsid w:val="002136F0"/>
    <w:rsid w:val="002428D7"/>
    <w:rsid w:val="002D47C9"/>
    <w:rsid w:val="003C3C18"/>
    <w:rsid w:val="00462144"/>
    <w:rsid w:val="004D55AB"/>
    <w:rsid w:val="00500657"/>
    <w:rsid w:val="005D4CB7"/>
    <w:rsid w:val="006054B3"/>
    <w:rsid w:val="00676F74"/>
    <w:rsid w:val="00790F9E"/>
    <w:rsid w:val="00791349"/>
    <w:rsid w:val="00815010"/>
    <w:rsid w:val="00A13D49"/>
    <w:rsid w:val="00A64DF9"/>
    <w:rsid w:val="00AB4C2B"/>
    <w:rsid w:val="00B30CEF"/>
    <w:rsid w:val="00C1296C"/>
    <w:rsid w:val="00D14497"/>
    <w:rsid w:val="00D55FB2"/>
    <w:rsid w:val="00D73589"/>
    <w:rsid w:val="00D8733C"/>
    <w:rsid w:val="00DA204B"/>
    <w:rsid w:val="00DB3E67"/>
    <w:rsid w:val="00DD515A"/>
    <w:rsid w:val="00E41E26"/>
    <w:rsid w:val="00EA551B"/>
    <w:rsid w:val="00F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78B90"/>
  <w15:docId w15:val="{7FCD9E0B-5FA8-4928-AEAD-95EE4777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C1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BD3886"/>
    <w:rPr>
      <w:rFonts w:cs="Calibri"/>
      <w:sz w:val="18"/>
      <w:szCs w:val="18"/>
    </w:rPr>
  </w:style>
  <w:style w:type="paragraph" w:styleId="a5">
    <w:name w:val="footer"/>
    <w:basedOn w:val="a"/>
    <w:link w:val="a6"/>
    <w:uiPriority w:val="99"/>
    <w:rsid w:val="005D4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BD3886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yj</cp:lastModifiedBy>
  <cp:revision>7</cp:revision>
  <dcterms:created xsi:type="dcterms:W3CDTF">2017-03-07T08:50:00Z</dcterms:created>
  <dcterms:modified xsi:type="dcterms:W3CDTF">2018-03-01T09:02:00Z</dcterms:modified>
</cp:coreProperties>
</file>