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C" w:rsidRPr="00471C6C" w:rsidRDefault="00471C6C" w:rsidP="00471C6C">
      <w:pPr>
        <w:shd w:val="clear" w:color="auto" w:fill="FBF9F6"/>
        <w:adjustRightInd/>
        <w:snapToGrid/>
        <w:spacing w:before="100" w:beforeAutospacing="1" w:after="240" w:line="420" w:lineRule="atLeast"/>
        <w:ind w:firstLine="480"/>
        <w:rPr>
          <w:rFonts w:ascii="微软雅黑" w:hAnsi="微软雅黑" w:cs="宋体"/>
          <w:color w:val="000000" w:themeColor="text1"/>
          <w:sz w:val="21"/>
          <w:szCs w:val="21"/>
        </w:rPr>
      </w:pPr>
      <w:r w:rsidRPr="00471C6C">
        <w:rPr>
          <w:rFonts w:ascii="微软雅黑" w:hAnsi="微软雅黑" w:cs="宋体" w:hint="eastAsia"/>
          <w:color w:val="000000" w:themeColor="text1"/>
          <w:sz w:val="21"/>
          <w:szCs w:val="21"/>
        </w:rPr>
        <w:t>附件2</w:t>
      </w:r>
    </w:p>
    <w:p w:rsidR="00471C6C" w:rsidRPr="00471C6C" w:rsidRDefault="00471C6C" w:rsidP="00471C6C">
      <w:pPr>
        <w:shd w:val="clear" w:color="auto" w:fill="FBF9F6"/>
        <w:adjustRightInd/>
        <w:snapToGrid/>
        <w:spacing w:before="100" w:beforeAutospacing="1" w:after="240" w:line="420" w:lineRule="atLeast"/>
        <w:ind w:firstLine="480"/>
        <w:rPr>
          <w:rFonts w:ascii="微软雅黑" w:hAnsi="微软雅黑" w:cs="宋体" w:hint="eastAsia"/>
          <w:color w:val="000000" w:themeColor="text1"/>
          <w:sz w:val="21"/>
          <w:szCs w:val="21"/>
        </w:rPr>
      </w:pPr>
      <w:r w:rsidRPr="00471C6C">
        <w:rPr>
          <w:rFonts w:ascii="微软雅黑" w:hAnsi="微软雅黑" w:cs="宋体" w:hint="eastAsia"/>
          <w:color w:val="000000" w:themeColor="text1"/>
          <w:sz w:val="21"/>
          <w:szCs w:val="21"/>
        </w:rPr>
        <w:t>“工程类或工程经济类专业”对照表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BF9F6"/>
        <w:tblCellMar>
          <w:left w:w="0" w:type="dxa"/>
          <w:right w:w="0" w:type="dxa"/>
        </w:tblCellMar>
        <w:tblLook w:val="04A0"/>
      </w:tblPr>
      <w:tblGrid>
        <w:gridCol w:w="617"/>
        <w:gridCol w:w="3159"/>
        <w:gridCol w:w="647"/>
        <w:gridCol w:w="1101"/>
        <w:gridCol w:w="2798"/>
      </w:tblGrid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分类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高职高专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本科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2004年-现在专业名称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98年-现在专业名称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93－98年专业名称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93年前专业名称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土建类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矿井建设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矿井建设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矿井建设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建筑工程技术，基础工程技术，建筑装饰工程技术，中国古建筑工程技术，地下工程与隧道工程技术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土建结构工程，工业与民用建筑工程，岩土工程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城镇规划，市政工程技术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城镇建设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城镇建设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公路运输与管理，高等级公路维护与管理，公路监理，道路桥梁工程技术，高速铁道技术，电气化铁道技术，铁路工程技术，城市轨道交通工程技术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交通土建工程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铁道工程，公路与城市道路工程，地下工程与隧道工程，桥梁工程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工业设备安装工程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工业设备安装工程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饭店工程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涉外建筑工程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建筑设计技术，室内设计技术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建筑学，室内设计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无线电物理学，物理电子学，无线电波传播与天线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电子学与信息系统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电子学与信息系统，生物</w:t>
            </w:r>
            <w:hyperlink r:id="rId4" w:tgtFrame="_blank" w:tooltip="医学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医学</w:t>
              </w:r>
            </w:hyperlink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与信息系统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信息与电子科学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电子材料与元器件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电子材料与元器件，磁性物理与器件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微电子技术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半导体物理与器件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物理电子技术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物理电子技术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物理电子技术，电光源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光电子技术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光电子技术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光电子技术，红外技术，光电成像技术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物理电子和光电子技术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物理电子和光电子技术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计算机控制技术，计算机应用技术，计算机网络技术，计算机多媒体技术，计算机系统维护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计算机及应用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计算机及应用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计算机软件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计算机软件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计算机科学教育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计算机科学教育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计算机器件及设备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煤矿开采技术，金属矿开采技术，非金属矿开采技术，矿山机电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采矿工程，露天开采，矿山工程物理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选矿机电技术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选矿工程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选矿工程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矿物加工技术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勘察技术与工程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煤田地质与勘查技术，油气地质与勘查技术，金属矿产地质与勘查技术，非金属矿产地质与勘查技术，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勘察技术与工程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水文地质与工程地质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工程地质勘查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应用地球化学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地球化学与勘察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水文地质与勘查技术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应用地球物理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勘查地球物理，矿场地球物理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勘察工程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探矿工程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hyperlink r:id="rId5" w:tgtFrame="_blank" w:tooltip="测绘工程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测绘工程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大地测量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大地测量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工程测量技术，工程测量与监理，矿山测量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测量工程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测量学，工程测量，矿山测量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摄影测量与遥感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摄影测量与遥感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地图学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地图制图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交通工程，公路、道路及机场工程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总图设计与运输工程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总图设计与运输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道路交通事故防治工程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港口航道与海岸工程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港口航道与治河工程，河务工程与管理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港口航道与海岸工程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港口航道及治河工程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港口工程技术，管道工程技术，管道工程施工，航道工程技术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海岸与海洋工程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海洋工程，港口、海岸及近岸工程，港口航道及海岸工程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船舶与海洋工程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船舶工程技术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船舶与海洋工程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船舶工程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船舶工程，造船工艺及设备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海岸与海洋工程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海洋工程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水利工程，水利工程施工技术，水利水电建筑工程，水利水电工程管理，水利工程监理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水利水电建筑工程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水利水电工程施工，水利水电工程建筑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城市水利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河川枢纽及水电站建筑物，水工结构工程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水文与水资源工程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水文与水资源工程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水文与水资源利用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陆地水文，海洋工程水文，水资源规划及利用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热能与</w:t>
            </w:r>
            <w:hyperlink r:id="rId6" w:tgtFrame="_blank" w:tooltip="动力工程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动力工程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热能动力设备与应用，城市热能应用技术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热能与动力工程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热力发动机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流体机械及流体工程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流体机械，压缩机，水力机械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热能工程与动力机械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热能工程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工程热物理，热能工程，电厂热能动力工程，锅炉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制冷与低温</w:t>
            </w: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制冷设备与低温技术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能源工程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水利水电动力工程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冷冻冷藏工程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制冷与冷藏技术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冶金工程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冶金工程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钢铁冶金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钢铁冶金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有色金属冶金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有色金属冶金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冶金物理化学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冶金物理化学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冶金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hyperlink r:id="rId7" w:tgtFrame="_blank" w:tooltip="环境工程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环境工程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环境监测与治理技术，城市检测与工程技术，环境监测与评价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环境监测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环境监测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资源环境与城市管理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环境规划与管理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环境规划与管理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水环境监测与保护，城市水净化技术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水文地质与工程地质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环境艺术设计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农业环境保护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农业环境保护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矿山通风与安全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矿山通风与安全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工业环保与安全技术，安全技术管理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安全工程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金属材料与热处理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金属材料与热处理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金属压力加工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金属压力加工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粉末冶金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粉末冶金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复合材料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复合材料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腐蚀与防护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腐蚀与防护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铸造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铸造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塑性成形工艺及设备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锻压工艺及设备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焊接工艺及</w:t>
            </w: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焊接工艺及设备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无机非金属材料工程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无机非金属材料工程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无机非金属材料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无机非金属材料，建筑材料与制品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硅酸盐工程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硅酸盐工程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复合材料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复合材料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材料成形及控制工程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材料工程技术，建筑装饰材料及检测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材料成形及控制工程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金属材料与热处理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金属材料与热处理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热加工工艺及设备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热加工工艺及设备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铸造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铸造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材料成型与控制技术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塑性成形工艺及设备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锻压工艺及设备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焊接工艺及设备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焊接工艺及设备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钻井工程，采油工程，油藏工程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油气储运工程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油气储运工程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石油天然气储运工程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石油储运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化学工程，石油加工，工业化学，核化工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化工工艺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无机化工，有机化工，煤化工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高分子化工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高分子化工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精细化工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精细化工，感光材料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工业分析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工业分析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电化学工程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电化学生产工艺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工业催化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工业催化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高分子材料及化工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生物化工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微生物制药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微生物制药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生物化学工程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发酵工程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发酵工程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化学制药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化学制药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生物制药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生物制药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中药制药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中药制药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给水排水工程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给排水工程技术，水工业技术，灌溉与排水技术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给水排水工程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给水排水工程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给水排水工程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建筑环境与设备工程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建筑设备工程技术，供热通风与空调工程技术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建筑环境与设备工程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供热通风与空调工程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供热通风与空调工程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建筑电气工程技术，城市燃气工程技术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城市燃气工程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城市燃气工程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楼宇智能化工程技术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供热空调与燃气工程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hyperlink r:id="rId8" w:tgtFrame="_blank" w:tooltip="通信工程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通信工程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通信技术，移动通信技术，程控交换技术，通信网络与设备，通信系统运行与管理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通信工程，无线通信，计算机通信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计算机通信，航空通信技术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计算机通信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电子测量技术与仪器，电子仪器仪表与维修，电子设备与运行管理，微电子技术，无线电技术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应用电子技术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应用电子技术，电子技术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图文信息技术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信息工程，图象传输与处理，信息处理显示与识别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电磁场与微波技术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电磁场与微波技术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广播电视网络技术，有线电视工程技术，广播电视技术，影视多媒体技术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广播电视工程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电子信息工程技术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无线电技术</w:t>
            </w: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电子与信息技术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摄影测量与遥感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摄影测量与遥感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信息安全技术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公共安全图像技术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刑事照相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机械制造与自动化，室内检测与控制技术，数控技术，精密机械技术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机械制造工艺与设备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机械制造工艺与设备，机械制造工程，精密机械与仪器制造，精密机械工程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机械设计与制造，工业设计，计算机辅助设计与制造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机械设计及制造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工程机械控制技术，工程机械运用与维护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机车车辆工程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铁道车辆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汽车与拖拉机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汽车与拖拉机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液压与气动技术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流体传动及控制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流体传动及控制，流体控制与操纵系统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真空技术及设备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真空技术及设备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设备工程与管理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设备工程与管理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林产化工技术，木材加工技术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林业与木工机械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林业机械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精密仪器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精密仪器，时间计控技术及仪器，分析仪器，科学仪器工程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光学技术与光电仪器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应用光学，光学材料，光学工艺与测试，光学仪器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检测技术及仪器仪表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电子仪器及测量技术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电子仪器及测量技术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几何量计量测试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几何量计量测试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热工计量测试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热工计量测试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力学计量测试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力学计量测试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无线电计量测试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无线电计量测试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检测技术与精密仪器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过程装备与控制工程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过程装备与控制工程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化工设备与机械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化工设备与机械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发电厂及电力系统，电厂设备运行与维护，小型水电站及电力网，供用电技术，电网监控技术，农村电气化技术，电力系统自动化技术，水电站动力设备与管理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电气工程及其自动化，电力系统及其自动化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电力系统及其自动化，继电保护与自动远动技术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高电压与绝缘技术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高电压技术及设备，电气绝缘与电缆，电气绝缘材料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电气技术，船舶电气管理，铁道电气化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电机与电气，机电一体化技术、机电设备维修与管理，机电设备运行与维护，航空机电设备维修，航空电子设备维修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电机电器及其控制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电机，电器，微特电机及控制电器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光源与照明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建筑工程管理，建筑经济管理，工程监理，工程造价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管理工程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工业管理工程，建筑管理工程，邮电管理工程，物资管理</w:t>
            </w: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lastRenderedPageBreak/>
              <w:t>工程，基本建设管理工程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消防工程技术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涉外建筑工程营造与管理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国际工程管理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相 近 专 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航海技术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海洋船舶驾驶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海洋船舶驾驶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轮机工程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轮机管理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轮机管理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轮机工程技术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交通运输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交通运输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铁道运输，交通运输管理工程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载运工具运用工程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汽车运用工程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道路交通管理工程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电气自动化技术，生产过程自动化技术，自动化生产设备应用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工业自动化，工业电气自动化，生产过程自动化，电力牵引与传动控制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港口物流设备与自动控制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自动控制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自动控制，交通信号与控制，水下自航器自动控制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飞行器制导与控制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飞行器自动控制 ，导弹制导，惯性导航与仪表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生物医学工程，生物医学工程与仪器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核工程与核技术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核技术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同位素分离，核材料，核电子学与核技术应用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核工程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核反应堆工程，核动力装置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工程力学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园 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观赏园艺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观赏园艺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园林工程技术，园林技术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园林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风景园林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风景园林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工商行政管理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工商行政管理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hyperlink r:id="rId9" w:tgtFrame="_blank" w:tooltip="物业管理" w:history="1">
              <w:r w:rsidRPr="00471C6C">
                <w:rPr>
                  <w:rFonts w:ascii="微软雅黑" w:hAnsi="微软雅黑" w:cs="宋体" w:hint="eastAsia"/>
                  <w:color w:val="000000" w:themeColor="text1"/>
                  <w:sz w:val="21"/>
                </w:rPr>
                <w:t>物业管理</w:t>
              </w:r>
            </w:hyperlink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，物业设施管理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企业管理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国际企业管理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国际企业管理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房地产经营管理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投资经济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投资经济管理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技术经济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技术经济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邮电通信管理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471C6C" w:rsidRPr="00471C6C" w:rsidTr="00471C6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林业技术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林业经济管理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林业经济管理</w:t>
            </w:r>
          </w:p>
        </w:tc>
      </w:tr>
      <w:tr w:rsidR="00471C6C" w:rsidRPr="00471C6C" w:rsidTr="00471C6C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9F6"/>
            <w:vAlign w:val="center"/>
            <w:hideMark/>
          </w:tcPr>
          <w:p w:rsidR="00471C6C" w:rsidRPr="00471C6C" w:rsidRDefault="00471C6C" w:rsidP="00471C6C">
            <w:pPr>
              <w:adjustRightInd/>
              <w:snapToGrid/>
              <w:spacing w:after="0"/>
              <w:rPr>
                <w:rFonts w:ascii="微软雅黑" w:hAnsi="微软雅黑" w:cs="宋体"/>
                <w:color w:val="000000" w:themeColor="text1"/>
                <w:sz w:val="21"/>
                <w:szCs w:val="21"/>
              </w:rPr>
            </w:pPr>
            <w:r w:rsidRPr="00471C6C">
              <w:rPr>
                <w:rFonts w:ascii="微软雅黑" w:hAnsi="微软雅黑" w:cs="宋体" w:hint="eastAsia"/>
                <w:color w:val="000000" w:themeColor="text1"/>
                <w:sz w:val="21"/>
                <w:szCs w:val="21"/>
              </w:rPr>
              <w:t>注：1.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。 2.为便于考核认定条件中有关专业学历的确认，对“本专业”和“相近专业”进行了划分，供申报和审核考核认定条件时参考。其他专业的具体范围由建设部、人事部确认。</w:t>
            </w:r>
          </w:p>
        </w:tc>
      </w:tr>
    </w:tbl>
    <w:p w:rsidR="004358AB" w:rsidRPr="00471C6C" w:rsidRDefault="004358AB" w:rsidP="00D31D50">
      <w:pPr>
        <w:spacing w:line="220" w:lineRule="atLeast"/>
        <w:rPr>
          <w:color w:val="000000" w:themeColor="text1"/>
        </w:rPr>
      </w:pPr>
    </w:p>
    <w:sectPr w:rsidR="004358AB" w:rsidRPr="00471C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34EC"/>
    <w:rsid w:val="00323B43"/>
    <w:rsid w:val="003D37D8"/>
    <w:rsid w:val="00426133"/>
    <w:rsid w:val="004358AB"/>
    <w:rsid w:val="00471C6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1C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1C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tx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ngxiao.cn/h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gxiao.cn/gysb/6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ngxiao.cn/ch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angxiao.cn/yiyao/" TargetMode="External"/><Relationship Id="rId9" Type="http://schemas.openxmlformats.org/officeDocument/2006/relationships/hyperlink" Target="http://www.wangxiao.cn/wy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2018-01-12T06:02:00Z</dcterms:modified>
</cp:coreProperties>
</file>