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一、单项选择题(每题1分)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1 题</w:t>
      </w:r>
      <w:bookmarkStart w:id="0" w:name="_GoBack"/>
      <w:bookmarkEnd w:id="0"/>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采用德尔菲法,调查程序一般要经过( )轮.</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A.1~2 B.2-3 C.4 D.5</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正确答案:B,</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正确答案:A,</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2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某项固定资产原值8000元,折旧年限4年,预计净残值率10%,若采用年数总和法折 旧,则第3年的年折旧额为( )元.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 600 B. 1440 C. 1800 D. 2160</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正确答案:B,</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3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下列报表中,作为资金筹措方案编制基础的是( ).[2010年真题]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A.项目建设投资分年计划表 B.项目资金来源计划表 C.总投资使用与筹措计划表 D.项目现金流量表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正确答案:A,</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4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某项目的净现金流量如表8-4所示(基准折现率取10% ),则该项目的动态投资回收期为( )年.</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 2. 19 B. 3. 72 C. 3.77 D 4. 32</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5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敏感性分析中,某项目的基准收益率为10%的情况下,销售价的临界点为-11.3%,当 基准收益率提高到12%时,其临界更接近于( ). [2005年真题]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 -13% B. -14% C. -15% D. -10%</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6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采用( )常以伦敦同业拆借利率LIBOR为基础.</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A.固定利率 B.浮动利率 C.短期利率 D.长期利率</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正确答案:B,</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7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下列各项不属于环境使用价值的是(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A.选择价值 B.存在价值</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C.直接使用价值 D.间接使用价值</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正确答案:B,</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8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工业建设项目中,利用( )设备可以大大降低投资.</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A.国产化 B.国际化 C.自动化 D.环保化</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9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 )又称为资产负债表之外的融资,简称表外融资.</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A.公司融资 B.新设法人融资</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C.既有法人融资 D.非公司负债型融资</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10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下列预测方法,属于直观判断法的是(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A.德尔菲法 B.专家会议法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C.类推预测法 D.延伸性预测法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正确答案:C,</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[NT:PAGE]</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11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影响企业竞争优势的持续时间的关键因素不包括(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A.企业的盈利率有多高 B.能够获得的优势有多大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C.建立这种优势要多长时间 D.竞争对手做出有力反应需要多长时间</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正确答案:A,</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12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关于项目用地预审,下列说法不正确的是(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A.建设项目用地预审应依法对建设项目涉及的土地利用事项迸行的审査</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B.需审批的建设项目在可行性研究阶段,由建设用地单位提出预审申请</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C.需核准的建设项目在项目申请报告核准前,由建设单位提出用地预审申请</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D.需备案的建设项目在办理备案手续后,由项目业主提出用地预审申请</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13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下列关于敏感度系数和临界点的表述,不正确的是( ).[2005年真题]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A.敏感度系数高,表示项目效益对该不确定因素敏感程度高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B.敏感度系数在判断各不确定因素对项目效益的相对影响仍有一定作用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C.在一定的基准收益率下,临界点越低,说明该不确定因素对项目效益指标影响越小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D.计算敏感度系数的目的是判断各不确定因素敏感度系数的相对大小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正确答案:C,</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14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下列内容属于分项工程方案比选的是(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A.总体技术路线 B.建设规模与产品方案</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C.各生产装置建设方案 D.主要设备选择方案</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正确答案:C,</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15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对省级环境保护部门根据委托审批环境影响评价文件的行为产生的后果承担法律责任的是(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A.环境保护部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B.国务院</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C.审批部门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D.建设单位</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正确答案:A,</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16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下列市场预测方法中,属于因果分析法的是( ).[2011年真题]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A.移动平均法 B.投入产出法 C.类推预测法 D.消费系数法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17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项目评价中,除建设投资和建设期利息外,项目总投资的构成内容还包括( ). [2011年真题〗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A.流动资金</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B.预备费用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C.安装工程费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D.工程建设监理费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正确答案:A,</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18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采用简单移动平均法进行市场预测,应注意合理选择用于计算移动平均值的历史数据数目(n).下列关于n的表述,正确的是().[2008年真题]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A.预测目标的趋势不断变化时,n值应取大一点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B.具有阶跃型特点的数据,n值应取小一点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C.n值越小,预测值的修匀程度越高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 n值越大,表明近期观测值作用越大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正确答案:B,</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19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为提高营业收入估算的准确性,应遵循(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A.稳妥原则</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B.谨慎原则</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C.客观原则</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 口径一致原则</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正确答案:A,</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20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下列各项不属于财务费用的是(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A.相关手续费 B.汇兑损失</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C.利息支出 D.计提的坏账准备金额</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[NT:PAGE]</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21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下列各项,不属于利用外资的责任,并影响国家债务信用的是(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A.统借统还 B.统借自还 C.自借统还 D.自借自还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正确答案:C,</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22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已知只考虑时间补偿的收益率为2%,考虑社会平均风险因素应补偿的收益率为4%,考虑通货膨胀因素应补偿的收益率为3%,则从代价补偿角度计算的折现率为(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 5% B. 6% C. 7% D. 9%</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23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按照《循环经济促进法》,循环经济是指在生产、流通和消费等过程中进行的减量化、 ( )、资源化活动的总称.</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A.效益最大化</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B.再利用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C.组织合理化</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D.生产规模化</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正确答案:B,</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24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在公众参与的各种形式中,抗议游行属于(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A.目标性参与</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B.手段性参与</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C.非理性参与</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D.非制度化参与</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正确答案:C,</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25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下列关于投资项目经济评价中盈亏平衡分析的说法,正确的是( ).[2010年真题]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A.在盈亏平衡点上,项目的净现值为0</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B.盈亏平衡点越高,企业的抗风险能力越强</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C.盈亏平衡分析只适用于财务分析</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D.盈亏平衡点应按项目计算期内的平均数据计算</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正确答案:C,</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26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股权式合资结构下,公司股东不能用( )出资.</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A.现金 B.固定资产 C.专利权 D.劳动力</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27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某投资项目借款的有效年利率为7%,若通货膨胀率为2%,企业所得税税率为25%, 则扣除通货膨胀影响的所得税后债务资金成本约为( ).[2009年真题]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 3.19% B. 3.68% C. 4.69% D. 5.25%</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正确答案:A,</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28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下列关于建设项目经济分析基本方法的说法,错误的是( ).[2011年真题]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A.经济分析寻求以最小的投入获取最大的产出</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B.经济分析采取影子价格估算各项费用和效益</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C.经济分析采取"前后对比"方法识别项目的效益和费用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D.经济分析遵循效益和费用计算范围对应一致的基本原则</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正确答案:C,</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29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下列关于主观概率估计的理解,不正确的是(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A.是基于个人经验、预感或直觉而估算出来的概率</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B.多应用于完全可重复事件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C.根据需要调查问题的性质,组成专家组</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D.由每个专家独立使用书面形式反映变量可能出现的状态数或状态范围等</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正确答案:B,</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30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项目决策分析与评价中,静态分析的特点不包括(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A.易于理解</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B.指标计算简便</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C.能准确反映项目费用与效益的价值量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D.不能准确反映项目费用与效益的价值量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正确答案:C,</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[NT:PAGE]</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31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下列关于投资项目风险因素识别的表述,错误的是( ).[2004年真题]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A.风险的最基本特征是具有不确定性和可能造成损失,要由此人手识别风险因素</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B.投资项目风险具有相对性,项目的有关各方可能会面临不同的风险</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C.风险因素识别要注意借鉴历史经验,特别是后评价的经验</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D.风险因素识别可采用分析和分解的方法,但一般只分析到第一个层次</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32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根据《规划环境影响评价条例》编制综合性规划,应编写"环境影响篇章或者说明"."环境影响篇章或说明"的内容不包括( ).[2010年真题]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A.资源环境承载能力分析</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B.不良环境影响的分析和预测</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C.预防或减轻不良环境影响的措施</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D.环境影响评价的结论</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33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计算建设期利息时,如果借款按季度、月份平均发放,通常假设(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A.借款均在每年的年末支用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B.借款均在每年的年初支用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C.借款均在每年的年中支用,按半年计息</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D.借款发生当年均在年中支用,按半年计息,其后年份按全年计息</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34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关于经济分析中的调整建设投资,下列说法正确的是(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A.将建设投资中基本预备费从费用流量中剔除</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B.建设投资中的劳动力必须按影子工资计算费用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C.有进口外汇的应按影子汇率换算并剔除进口环节增值税</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D.建设投资的国内费用中含有的增值税进项税额可根据市场定价的非外贸货物(投入) 影子价格定价原则以及各类投入的市场供求情况决定是否剔除</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35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现金流量分析的三个层次不包括(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A.项目资本金现金流量分析</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B.项目投资现金流量分析</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C.投资各方资本金流量分析</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D.投资各方现金流量分析</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正确答案:C,</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36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某投资项目工程费用为2000万元,建设期为2年,分年的工程费用比例为第1年45%, 第2年55%,建设期内年平均价格上涨指数为4%,则第2年的涨价预备费为( )万 元.[2008年真题]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 72.00 B. 73.44 C. 88.00 D. 89.76</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37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进行建设项目财务现金流量分析时,若采用的折现率提高,则( ).[2007年真题]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A.净现金流量下降,财务净现值减小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B.净现金流量增加,财务净现值增加</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C.净现金流量不变,财务净现值减小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D.净现金流量下降,财务风险增大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正确答案:C,</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38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直接市场评估法的方法不包括(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A.生产力变动法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B.疾病成本法与人力资本法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C.内涵资产定价法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D.机会成本法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正确答案:C,</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39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参与式方法的基本理念不包括(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 一般情况下,当地人有能力认识和解决自己的问题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B.每个人的知识和技能,在社会经济的发展中都应同样得到分尊重和运用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C.分享知识,共同决策,共同行动,共同发展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D.坚持独立自主、自力更生,尽量不利用外部力量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40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为了合理开发利用资源和实现可持续发展目标,国家对重要资源的开发利用均制定 了(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A.开发实施方案</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B.总体开发规划</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C.总体资源开发情况</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D.资源开发分析</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正确答案:B,</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[NT:PAGE]</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41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评价投资项目社会可行性的目的不在于(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A.规避投资项目社会风险</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B.保证项目的顺利实施</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C.优化项目建设实施方案</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D.促进利益相关者对项目投资活动的有效参与</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正确答案:B,</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42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已知产量为100万吨的钢铁厂,设备投资额为8000万元.某企业拟建设投产250万吨 的钢铁厂,工程条件和上述装置类似,综合调整系数为1.6,用单位生产能力估算法估 算的该项目建设投资为( )万元.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 2560 B. 5120 C. 16000 D. 32000</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43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甲、乙两个方案为互斥方案,且两个方案计算期相同,投资额分别为100万元、120万元.已知IRR(甲)=8%, IRR(乙)=10%,基准投资收益率为5%,则(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A.应选择甲方案</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B.应选择乙方案</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C.甲、乙方案均可选择</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D.不能确定可选择的方案</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44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既可能带来损失,也可能产生利益的风险是(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A.投机风险 B.纯风险 C.自然风险 D.技术风险</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正确答案:A,</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45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搞好( )的关键在于把握调査对象的代表性.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A.市场普查 B.重点调查 C.典型调查 D.抽样调査</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正确答案:C,</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46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下列关于名义利率和有效利率的说法,不正确的是(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 一年内计息不止一次的,年利率为有效利率</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B.名义利率除以年计息次数可得到计息周期利率</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C.名义利率相同,计息次数不同时,年末本利和不同</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D.每年计息一次时,名义利率等于有效利率</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正确答案:A,</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47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社会调查方法有多种,一般首先采用的方法是(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A.个人访谈 B.文献调查 C.问卷调査 D.参与观察</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正确答案:B,</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48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不同场(厂)址的原料、产品的运输方案带来的运输费用差别属于( )比较.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A.建设条件 B.运营费用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C.安全条件论证 D.投资费用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正确答案:B,</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49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关于国民经济评价中影子汇率表述错误的是( ).[2005年真题]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A.影子汇率即外汇的影子价格</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B.影子汇率换算系数是国家外汇牌价与影子汇率的比值</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C.影子汇率通过影子汇率换算系数计算</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D.影子汇率降低时,引进国外技术、设备方案的费用降低</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正确答案:B,</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50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关于企业投资项目决策(核准)的程序和内容,下列说法不正确的是().</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A.企业投资项目决策,特别是投资规模较大的大型项目的投资决策,关系到企业的长远发展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B.按照公司法人治理结构的职能划分,经经理层讨论后,报决策层进行审定,特别重大的投资决策还要报股东大会讨论通过</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C.企业投资建设实行核准制的项目,仅需向政府提交项目申请报告</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D.由国务院投资主管部门核准的项目,其项目申请报告应有具备甲级工程咨询资格的机构编制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正确答案:B,</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51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可以使一个企业在竞争中比其他企业拥有更具优势的关键资源或活动是(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A.关键竞争力 B.潜在优势</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C.竞争优势 D.核心竞争能力</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52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某投资项目的单因素敏感性分析中,基本方案对应的销售量为0.8万台/年,财务内部收 益率为25%,当产品的销售量减少10%时,该项目的财务内部收益率降低到22%,则 此时的敏感度系数为( ).[2008年真题]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 0.30 B. 0.83 C. 1.20 D. 1.36</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正确答案:C,</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53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某人现在准备存入一笔钱,以便在以后的20年中每年年底得到3000元,假设银行存款利率为10%,则此人目前应该存入( )元.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 25541 B. 28763 C. 30877 D. 32253</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正确答案:A,</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54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矿产资源优化配置要坚持循环经济理念,组织成一个( )的反馈式流程.</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A.开发一利用一回收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B.资源一产品一再生资源</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C.生产一流通一扩大再生产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D.投入一运作一回流</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正确答案:B,</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55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社会评价中,分析是否增大了贫富差距,属于分析项目对( )的影响.</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A.所在地区不同利益相关者 B.所在地居民收入</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C.所在地区居民就业 D.所在地区弱势群体利益</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正确答案:B,</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56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价格形成的主要影响因素是(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A.供求关系 B.需求量 C.销售量 D.产品成本</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正确答案:A,</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57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下列关于不确定性分析与风险分析的表述,正确的是(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A.两者的目的都在于防范不利影响,提高项目的成功率</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B.不确定性分析无法了解项目的抗风险能力</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C.不确定性分析与风险分析都要借助于概率分析</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D.敏感性分析可以得知影响项目效益的敏感因素和敏感程度,并确定影响发生的可 能性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正确答案:A,</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58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非经营性项目经济上的显着特点是(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A.为社会提供的服务和使用功能难以确定收费的价格</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B.为社会提供的服务和使用功无法实现收益</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C.为社会提供的服务和使用功能收取的费用难以货币化</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D.为社会提供的服务和使用功能不收取费用或只收取少量费用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59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下列租赁方式中,( )最主要的特征是长期租赁.</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A.金融租赁 B.经营租赁 C.融资租赁 D.财务租赁</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正确答案:C,</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60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下列关于初步社会评价法的描述,正确的是(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A.常用于可行性研究阶段的社会评价</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B.着眼于正面社会因素的分析判断</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C.主要依据的是对历史资料和状况的分析</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 -般以定性描述和分析为主</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[NT:PAGE]</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二、多项选择题(每题2分)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61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建设项目环境影响经济损益分析的内容和步骤有( ).[2008年真题]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A.筛选环境影响</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B.量化环境影响</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C.估算环境保护投资</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D.评估环境影响的货币化价值</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E.将货币化的环境影响纳入项目的经济分析</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正确答案:A,B,D,E,</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62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企业用于投资的自有资金可以来自( ).[2005年真题]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A.银行借款</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B.未来生产经营中获得的可用于项目的资金</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C.资产变现</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D.增资扩股</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E.发行债券</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正确答案:B,C,</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63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下列关于投资项目流动资金及其估算的表述中,正确的有( ).[2008年真题]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A.流动资金是项目运营期内长期占用并周转使用的营运资金</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B.投产期流动资金应该按满负荷流动资金乘以负荷率计算</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C.产成品的最低周转天数应根据产品生产周期确定</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D.项目评价中的流动资金可以从投产第一年开始安排</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E.估算流动资金,投入和产出的成本估算应采用不含增值税的价格</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正确答案:A,D,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64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市场预测方法一般可以分为( )两大类.</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A.静态预测 B.动态预测 C.定性预测 D.定量预测</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E.静态预测和动态预测相结合</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正确答案:C,D,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65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政府投资建设的社会公益性项目可行性研究的内容,除投资项目的一般研究内容外,还应研究().[2008年真题]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A.政府投资的必要性 B.项目的外部配套条件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C.政府投资的偿还方式 D.项目实施代建制方案</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E.政府投资的投资方式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正确答案:A,D,E,</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66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提高水资源在时间和空间上的调配能力,不断完善我国水资源的合理配置和髙效利用体系,当前应重点做好(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A.完善优化水资源战略配置格局</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B.加快推进南水北调东中线一期工程及配套工程建设</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C.统筹推进中小微型水源工程建设</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D.避免水资源的开发利用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E.大力推进污水处理回用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正确答案:A,B,C,E,</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67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关于政府定价货物的影子价格,下列说法正确的有(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A.电力作为产出时,按照电力对于当地经济的边际贡献测定 B.水资源作为投入物时,其影子价格按照消费者承受能力定价</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C.水资源作为产出物时,按照消费者支付意愿确定其影子价格</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D.铁路的运价一般情况下按照可变成本分解定价</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E.交通运输作为项目的产出时,经济效益的计算不考虑服务收费收入</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正确答案:A,C,E,</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68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核心竞争力的特点包括(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A.不可移植</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B.竞争对手难以模仿</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C.制造工艺比较复杂</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D.不随员工的离开而流失</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E.高新技术的运用水平较高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正确答案:A,B,D,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69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投资项目生产工艺技术选择应遵循的经济合理性原则,主要体现在( )等方面. [2009年真题]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A.工艺流程短 B.技术成熟</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C.物流输送距离短 D.设备配置合理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E.清洁生产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正确答案:A,C,D,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70 题 (多项选择题)(每题 2.00 分) 题目分类:第十一章经济影响分析 &gt; 多项选择题 &gt;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关于乘数效应,下列说法错误的有(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A.乘数效应是指经济活动中某一变量的增加所引起的经济总量变化的连锁反应程度, 是一个变量的变化以乘数加途度方式引起最终量的增加</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B.乘数效应是指经济活动动中某一变量的增减所引起的经济总量变化的连锁反应程度, 是一个变量的变化以乘数加速度方式引起最终量的增加</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C.乘数效应下,一个经济变量发生变化将引起某种连锁反应,对整个经济起推动或抑制作用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D.项目的实施会对有关生产要素的利用产生影响</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E.由于数乘效应而产生一系列的连锁反应,将对刺激区域和宏观经济运行格局的改变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正确答案:A,D,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71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下列投资项目建设费用中,属于建筑工程费的有( ).[2008年真题]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A.建设用地费用 B.设备基础费用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C.矿井开凿工程费用 D.各类房屋建筑工程费用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E.建设单位临时设施费用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正确答案:B,C,D,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72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关于政策性银行贷款,下列说法正确的有(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A.政策性银行贷款利率通常比商业银行贷款高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B.我国的政策性银行有:国家开发银行、中国进出口银行、中国农业发展银行</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C.国家开发银行是债券类批发银行'主要做中长期的金融服务</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D.中国进出口银行主要为出口提供卖方信贷和买方信贷支持</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E.中国农业发展银行主要代理财政性支农资金的拨付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正确答案:C,D,E,</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73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下列各项,属于项目的特殊投入的有(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A.自然资源 B.劳动力 C.外贸货物 D. 土地</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E.工业产品</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正确答案:A,B,D,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74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下列各项可直接形成其他资产的有(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A.开办费 B.联合试运转费 C.可行性研究费 D.生产准备费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E.样品样机购置费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正确答案:A,D,E,</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75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关于改扩建项目的范围界定,下列说法正确的有(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A.项目建成后由新设法人承债的项目,项目范围比较明确</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B.原有法人发起的,项目建成后仍由原法人承债的既有法人项目,应认真研究项目与原有企业的关系</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C.项目范围的界定宜采取最小化原则</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D.项目范围的界定以能正确计算项目的投人和产出,说明项目所耗用的支出为限</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E."项目范围内"的数据可归集在一起计算,必要时,用于估算有项目后企业整体效益和费用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正确答案:A,B,C,</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76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下列关于投资项目经济分析中对效益与费用估算所采用影子价格的表述中,正确的有 ( ). [2008年真题]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A.影子价格能反映投入物的真实经济价值</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B.影子价格能反映资源合理配置的要求</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C.影子价格应从"有无对比"的角度研究确定</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D.影子价格一般等同于不含税市场价格</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E.以影子价格定价能使产出品更具竞争力</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正确答案:A,B,C,</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77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确定非经营性项目的服务收费价格,其方法是将预测的服务收费价格与( )进行对比.</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A.可得到的历史价格信息</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B.项目建设成本</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C.消费者支付意愿</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D.政府发布的指导价格</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E.消费者承受能力</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正确答案:C,D,E,</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78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采用下列( )办法,可以避免在运用蒙特卡洛模拟法时出现问题.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A.限制不确定变量个数 B.限制输人变量的分解程度</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C.为各输人变量独立抽取随机数 D.经调査确定输入变量的概率分布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E.进一步搜集有关信息,确定变量之间的相关性,建立函数关系</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正确答案:A,B,E,</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79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社会评价通常采用的方法是(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A.指标评价与经验判断相结合的方法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B.定量与定性相结合的分析方法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C.先定性分析,再通过定量分析补充说明</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D.先定量分析,再通过定性分析补充说明</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E.用统一的计算公式进行分析</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正确答案:A,B,D,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80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进行投资项目方案经济比选时,寿命期不等的互斥方案可以直接采用的比选方法有 ( ). [2009年真题]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A.净年值法 B.差额投资内部收益率法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C.净现值法 D.费用现值法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E.年费用法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正确答案:A,E,</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[NT:PAGE]</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81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关于项目融资,下列说法正确的有(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A.项目融资是一种无追索权或有限追索权的融资模式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B.项目融资可以理解为是通过该项目的期望收益或现金流量、资产和合同权益来融资的活动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C.项目的经济强度从两个方面来测度,一方面是项目未来的可用于偿还贷款的净现金 流量;另一方面是项目本身的资产价值</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D.如果项目的经济强度不足以支撑在最坏情况下的贷款偿还,那么贷款人就可能要求 项目借款人以直接担保、间接担保或其他形式给予项目附加的信用支持</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E.项目的经济强度构成项目融资的基础</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正确答案:A,B,C,D,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82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股权式合资结构下,可以采用的企业结构形式有(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A.个人独资企业 B.合伙企业</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C.有限责任公司 D.股份有限公司</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E.国有独资企业</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正确答案:C,D,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83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下列关于敏感性分析的表述,正确的有( ).[2006年真题]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A.敏感性分析通过计算敏感度系数和临界点来确定关键的敏感因素</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B.项目评价中敏感性分析通常只需要进行单因素分析</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C.不确定性因素的选取可借鉴项目后评价的经验</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D.敏感性分析中不确定因素变化程度一般选择百分数变化</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E.国民经济评价敏感性分析中必选的分析指标是项目投资经济内部收益率</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正确答案:A,C,D,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84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进行经济影响分析时,应对重大项目进行国家经济安全影响评价,其内容包括( ). [2009年真题]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A.人才成长安全评价 B.市场环境安全评价</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C.资源供应安全评价 D.资本控制安全评价</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E.企业生存安全评价</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正确答案:B,C,D,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85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进行多方案综合分析论证、比选优化,可以采用的方法有(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A.民主评议法 B.专家评分法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C.目标排序法 D.调查研究法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E.头脑风暴法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正确答案:B,C,</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86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利益相关者分析的步骤包括(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A.识别利益相关者</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B.为重要的利益相关者制订相应的参与方案</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C.分析各利益相关者的重要性和影响力</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D.估计利益相关者对项目的接受程度</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E.分析利益相关者的利益所在以及项目对他们的利益所产生的影响</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正确答案:A,B,C,E,</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87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下列关于投资项目财务分析评价指标的表述中,正确的有( ).[2009年真题]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A.利用投资回收期进行决策可能导致判断失误</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B.利用动态指标进行评价的方法相对更为客观</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C.项目资本金净利润率表示项目资本金的盈利水平</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D.总投资收益率是项目投产期的利润与项目总投资的比值</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E.投资回收期是以项目的净利润回收项目投资所需的时间</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正确答案:A,B,C,</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88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用生产成本加期间费用法估算总成本费用时,期间费用包括( ).[2011年真题]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A.外购半成品费用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B.管理费用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C.利息支出</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D.营业费用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E.制造费用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正确答案:B,C,D,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89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净现值法的优点包括(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A.经济意义明确直观</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B.考虑了资金的时间价值</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C.计算方法简单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D.考察了项目在整个寿命期内的经济状况</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E.考虑了投资风险等因素</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正确答案:A,B,D,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90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国家经济安全的主要内容包括(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A.能够避免或化解可能发生的局部或全局性的危机</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B.在国际经济生活中具有一定的自主性、防卫力和竞争力</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 一国经济在整体上主权独立、基础稳固、运行健康、增长稳定、发展持续</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D.不会因为某些问题的演化而使整个经济受到过大的打击和遭受过多的损失</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E.能够在不受伤害条件下正常运行,确保本国最根本的经济利益不受伤害</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正确答案:A,B,C,D,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91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需要进行详细社会评价的项目,具有的特征有(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A.项目地区存在比较严重的社会问题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B.可以预见到项目会产生重大的负面影响</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C.项目地区存在比较严重的社会、经济不公平等现象</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D.项目活动会改变当地人口的行为方式和价值观念</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E.项目地区的居民在以往的发展项目中历来处于有利地位</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正确答案:A,B,C,D,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92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热电联产方案必须按照( )的原则进行.</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A.以热定电 B.以电定热 C.适度规模 D.经济上合理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E.技术上先进</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正确答案:A,C,</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14 题 (多项选择题)(每题 2.00 分) 题目分类:第八章资金时间价值与方案经济比选 &gt; 多项选择题 &gt;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关于方案比选定量分析方法的选择,下列说法正确的有(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A.从投资者投资计划整体优化的角度设定折现率,作为投资项目决策的判据</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B.方案比选中,通常采用与财务分析或经济费用效益分析相同的折现率</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C.方案比选中,折现率选取与财务分析或经济费用效益分析无关</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D.设定折现率应反映投资者对资金时间价值的估计</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E.方案效益相同或基本相同时,可采用最小费用法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正确答案:A,B,D,E,</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94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利益相关者的影响力及重要程度体现在(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A.组织机构的级别 B.偏好和财富的排序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C.对战略资源的控制力 D.权利和地位的拥有程度</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E.对项目取得成功的重要程度</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正确答案:A,C,D,E,</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第 95 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项目融资方案设计中,应考虑的备用融资方案有(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A.项目合同保证</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B.贷款银团的追加贷款承诺</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C.银行贷款承诺髙于项目计划使用资金数额</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D.项目资金按建设进度及时到位</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rPr>
      </w:pPr>
      <w:r>
        <w:rPr>
          <w:rFonts w:hint="eastAsia" w:ascii="宋体" w:hAnsi="宋体"/>
          <w:b w:val="0"/>
          <w:bCs w:val="0"/>
          <w:position w:val="6"/>
          <w:sz w:val="20"/>
          <w:lang w:val="zh-CN"/>
        </w:rPr>
        <w:t>E.项目公司股东的追加投资承诺</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rPr>
        <w:t>正确答案:B,C,E,</w:t>
      </w:r>
    </w:p>
    <w:sectPr>
      <w:headerReference r:id="rId3" w:type="default"/>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6329045"/>
          <wp:effectExtent l="0" t="0" r="0" b="0"/>
          <wp:wrapNone/>
          <wp:docPr id="1" name="WordPictureWatermark216859812" descr="中大网校logo 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16859812" descr="中大网校logo 水印"/>
                  <pic:cNvPicPr>
                    <a:picLocks noChangeAspect="1"/>
                  </pic:cNvPicPr>
                </pic:nvPicPr>
                <pic:blipFill>
                  <a:blip r:embed="rId1"/>
                  <a:stretch>
                    <a:fillRect/>
                  </a:stretch>
                </pic:blipFill>
                <pic:spPr>
                  <a:xfrm>
                    <a:off x="0" y="0"/>
                    <a:ext cx="5274310" cy="6329045"/>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BA6715"/>
    <w:rsid w:val="04D3170E"/>
    <w:rsid w:val="05143071"/>
    <w:rsid w:val="09E86DDC"/>
    <w:rsid w:val="10000F49"/>
    <w:rsid w:val="13067834"/>
    <w:rsid w:val="136E08FD"/>
    <w:rsid w:val="13B64CB0"/>
    <w:rsid w:val="15044216"/>
    <w:rsid w:val="185F309F"/>
    <w:rsid w:val="1B335FA8"/>
    <w:rsid w:val="1EA1595C"/>
    <w:rsid w:val="20FC7D3A"/>
    <w:rsid w:val="32AD1A3A"/>
    <w:rsid w:val="3F0C4793"/>
    <w:rsid w:val="40155B3F"/>
    <w:rsid w:val="419B7349"/>
    <w:rsid w:val="46DF64E2"/>
    <w:rsid w:val="46E96DF2"/>
    <w:rsid w:val="4B0730E9"/>
    <w:rsid w:val="526D03D8"/>
    <w:rsid w:val="552A41C8"/>
    <w:rsid w:val="58911C72"/>
    <w:rsid w:val="5AF818D5"/>
    <w:rsid w:val="612C26B3"/>
    <w:rsid w:val="65864EBF"/>
    <w:rsid w:val="66206B31"/>
    <w:rsid w:val="685A6050"/>
    <w:rsid w:val="689A00FF"/>
    <w:rsid w:val="706163FA"/>
    <w:rsid w:val="72626E45"/>
    <w:rsid w:val="727953E5"/>
    <w:rsid w:val="727A2E67"/>
    <w:rsid w:val="747241A1"/>
    <w:rsid w:val="780B49B6"/>
    <w:rsid w:val="7BA87002"/>
    <w:rsid w:val="7FA115F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2017-04-12T04:02:47Z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