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jc w:val="center"/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[NT:PAGE=A1型题1—20$]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Style w:val="4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2012年</w:t>
      </w:r>
      <w:r>
        <w:rPr>
          <w:rStyle w:val="4"/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begin"/>
      </w:r>
      <w:r>
        <w:rPr>
          <w:rStyle w:val="4"/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instrText xml:space="preserve"> HYPERLINK "http://fabu.wangxiao.cn/manage/news/{" \l "http://www.wangxiao.cn/hszg/#}{{{/}}}" \o "护士" \t "_blank" </w:instrText>
      </w:r>
      <w:r>
        <w:rPr>
          <w:rStyle w:val="4"/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5"/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t>护士</w:t>
      </w:r>
      <w:r>
        <w:rPr>
          <w:rStyle w:val="4"/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end"/>
      </w:r>
      <w:r>
        <w:rPr>
          <w:rStyle w:val="4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资格考试《专业实务》真题</w:t>
      </w:r>
    </w:p>
    <w:bookmarkEnd w:id="0"/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导读: 2012年护士资格考试《专业实务》真题，本科目考试时长120分钟，总分136分。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A1型题:每道试题由1个题干和5个供选择的备选答案组成。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1.属于甲类传染病的是()。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A.疟疾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B.炭疽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C.艾滋病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D.黑热病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E.鼠疫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2.在申请护士执业注册应当具备的条件中错误的是()。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A.具有完全民事行为能力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B.在中等职业学校、高等学校完成教育部和卫生部规定的普通全日制学习，并取得相应学历证书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C.通过国务院卫生主管部门组织的护士执业资格考试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D.获得经省级以上卫生行政部门确认免考资格的普通中等卫生(护士)学校护理专业毕业文凭者，可以免于护士执业考试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E.符合国务院卫生主管部门规定的健康标准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3.要建立良好的护际关系，沟通策略不包括()。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A.管理沟通人性化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B.形成互帮互助氛围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C.实现年龄、学历各因素的互补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D.遇到冲突时据理力争、坚守阵地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E.构建和谐工作环境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4.腰椎间盘突出最易发生的部位是()。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A.胸12-腰1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B.腰1-2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C.腰2-3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D.腰3-4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E.腰4-5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5.心脏复苏首选的药物是()。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 阿托吕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B.利多卡因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C.肾上腺素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D.异丙肾上腺素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E.氯化钙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6.在胎儿分娩过程中，贯穿于整个产程的是()。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A.衔接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B.下降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C.俯屈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D.仰伸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E.内旋转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7.正常分娩胎膜破裂的时间一般是()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A.临产前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B.潜伏期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C.活跃期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D.第二产程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E.第三产程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8.不属于医院基本饮食的是()。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A.普通饮食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B.软质饮食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C.半流质饮食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D.流质饮食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E.治疗饮食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9.缓解心绞痛发作最有效、作用最快的药物是()。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A.硝苯地平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B.普萘洛尔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C.阿司匹林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D.硝酸甘油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E.阿托吕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10.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instrText xml:space="preserve"> HYPERLINK "http://www.wangxiao.cn/zyys/" \o "中医" \t "_blank" </w:instrTex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5"/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t>中医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五脏指的是()。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A.脾、胆、胃、肺、女子胞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B.肝、胆、胃、大肠、小肠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C.心、肝、脾、肺、膀胱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D.心、肝、脾、肺、肾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E.心、肝、脾、胆、胃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11.下列因素中，可能引起窦性心动过缓的是()。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A.缺氧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B.发热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C.失血性贫血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D.甲亢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E.高钾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12.临终患者通常最早出现的心理反应期是()。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A.协议期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B.愤怒期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C.否认期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D.接受期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E.忧郁期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13.甲状腺功能亢进症患者的心理护理，错误的是()。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A.限制患者参与团体活动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B.向患者家属解释病情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C.与患者交谈鼓励病人表达内心的感受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D.指导患者家属勿提供兴奋、刺激的消息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E.理解同情患者，保持情绪稳定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14.中医情志指的是()。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A.怒、喜、思、悲、恐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B.酸、苦、甘、辛、咸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C.木、火、土、金、水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D.风、暑、湿、燥、寒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E.青、赤、黄、白、黑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15.护患沟通时提问首先应遵循的原则是()。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A.中心性原则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B.开放性原则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C.鼓励性原则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D.安慰性原则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E.谨慎性原则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16.属于开放式提问的是()。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A.“您昨天呕吐了几次?”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B.“您早餐后服过药了么?”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C.“现在您头还晕么?”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D.“您需要吃点什么?”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E.“您昨晚睡了几个小时?”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17.压疮发生的原因不包括()。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A.局部组织长期受压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B.使用石膏绷带衬垫不当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C.全身营养缺乏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D.局部皮肤经常受排泄物刺激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E.肌肉软弱萎缩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18.对类风湿性关节炎的描述不正确的是()。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A.基本病变是滑膜炎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B.发病与自身免疫有关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C.有皮下结节病情活动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D.类风湿因子为阳性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E.不引起脏器损害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19.肺炎患者咳大量黄色脓痰，最有可能提示感染的是()。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 肺炎链球菌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B.金黄色葡萄球菌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C.冠状病毒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D.白色念珠菌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E.肺炎支原体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20.给婴儿口服脊髓灰质炎减毒活疫苗时，正确的做法是()。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A.用温热水送服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B.用热开水送服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C.冷开水送服或含服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D.热开水溶解后服用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E.服后半小时可饮用热牛奶[NT:PAGE=A1型题21—40$]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21.亚急性心内膜炎血培养标本采血是应为()。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A.1～3ml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B.4～6ml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C.7～9ml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D.10～15ml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E.16～18ml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22.以下哪种药物抑制胃酸分泌最强()。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A.奥美拉唑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B.法莫替丁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C.氢氧化名铝镁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D.枸橼酸铋钾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E.硫粮铝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23.有关直肠肛管周围脓肿的叙述，错误的是()。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A.多由肛腺或肛窦感染引起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B.肛门周围脓肿最多见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C.坐骨直肠窝脓肿很少见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D.骨盆直肠窝脓肿全身中毒症状明显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E.一旦脓肿形成应及时切开引流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24.引起猩红热的病原体是()。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A.金黄葡萄球菌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B.A组β型链球菌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C.B组链球菌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D.C组链球菌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E.肺炎链球菌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25.利尿剂降低血压的主要作用机制是()。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A.减少血容量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B.阻断β受体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C.阻断α受体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D.阻滞钙通道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E.扩张小动脉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26.采集24小时尿标本时，其正确的采集时间是()。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A.早7：00至次晨7：00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B.早9：00至次晨9：00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C.早11：00至次晨11：00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D.晚7：00至次日晚7：00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E.晚11：00至次日晚11：00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27.护士办理执业注册变更后其执业许可期限为()。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A.1年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B.3年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C.5年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D.10年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E.15年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28.急性蜂窝织患者应用抗生素治疗，选择抗生素最理想的依据是()。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A.感染发生部位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B.感染的严重程度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C.药物敏感试验结果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D.患者的抵抗力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E.病菌的类型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29.患者行局部麻醉下肛周脓肿手术，进入手术室时，患者常出现的心理反应是()。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A.兴奋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B.恐惧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C.烦躁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D.忧郁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E.愤怒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30.下列属于侵犯患者隐私权的是()。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A.未经患者许可对其体检时让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instrText xml:space="preserve"> HYPERLINK "http://www.wangxiao.cn/yiyao/" \o "医学" \t "_blank" </w:instrTex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5"/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t>医学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生观摩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B.对疑难病例进行科室内讨论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C.在征得患者同意下将其资料用于科研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D.在患者病历上标注患者有传染性疾病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E.对患有淋病的患者询问其性生活史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31.临产后最主要的产力是()。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A.子宫收缩力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B.腹肌收缩力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C.膈肌收缩力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D.肛提肌收缩力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E.骨骼肌收缩力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32.慢性阻塞性肺气肿的病理改变不包括()。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A.肺过度膨胀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B.外观苍白或灰白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C.镜检可见肺大泡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D.肺血供增多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E.弹力纤维网破坏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33.正常宫颈阴道部上皮为()。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A.单层立方上皮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B.单层柱状上皮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C.复层柱状上皮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D.复层鳞状上皮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E.单层鳞状上皮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34.肺心病的预防不包括()。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A.提倡戒烟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B.增强免疫力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C.减少有害物质的吸入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D.减少有害物质的吸入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E.多睡少动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35.最易并发阻塞性肺气肿的疾病是()。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A.慢性支气管炎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B.支气管哮喘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C.慢性肺脓肿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D.支气管扩张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E.肺结核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36.通过兴奋β2肾上腺素受体能缓解支气管痉挛的药物是()。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A.氨茶碱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B.麻黄素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C.阿托品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D.阿托品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E.沙丁胺醇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37.暴发性流脑病情危重，死亡率高，患者、家属均可产生焦虑及恐惧心理。护士进行护理时不妥的做法是()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A.镇静、守候在患者床前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B.鼓励患者朋友、家人近视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C.密切观察患者病情变化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D.取得患者及家属的信赖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E.做好安慰解释工作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38.《中华人民共和国献血法》规定，我国实行()。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A.有偿献血制度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B.无偿献血制度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C.自愿献血制度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D.义务献血制度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E.互助献血制度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39.慢性肺心病患者的心理社会状况评估内容不包括()。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A.家庭角色和家庭关系的变化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B.经济问题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C.社会孤立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D.失业问题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E.治疗方案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40.吸氧时流量为3L/min，其氧浓度为()。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A.29%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B.33%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C.37%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D.41%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E.45%[NT:PAGE=A1型题41—60$]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41.小儿的自我概念开始形成的时期是()。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A.婴儿期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instrText xml:space="preserve"> HYPERLINK "http://www.wangxiao.cn/youer/" \o "幼儿" \t "_blank" </w:instrTex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5"/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t>幼儿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C.学龄前期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D.学龄期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E.青春期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42.与婴幼儿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instrText xml:space="preserve"> HYPERLINK "http://www.wangxiao.cn/youer/zlkf/" \o "智力" \t "_blank" </w:instrTex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5"/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t>智力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发育密切相关的内分泌腺是()。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A.下丘脑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B.腺垂体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C.神经垂体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D.甲状腺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E.胰腺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43.判断小儿体格发育的主要指标是()。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A.体重、身高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B.牙齿、囟门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C.运动发育水平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D.语言发育水平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E.智力发育水平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44.目前医学界主张判断死亡的诊断标准是()。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A.瞳孔散大固定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B.各种反射消失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C.呼吸停止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D.心跳停止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E.脑死亡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45.心脏正常窦性心律的起搏点是()。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A.心房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B.窦房结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C.房室结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D.希氏束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E.左心室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46.对诊断不明的急腹症患者禁用的泻药的主要原因是()。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A.易致感染扩散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B.减少肠道蠕动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C.易致血压下降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D.影响肠道消化吸收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E.易致水电解质失衡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47.在护理实践中，护士有权拒绝执行医嘱的情形是()。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A.护理程序太繁琐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B.医嘱中需要监测的生理指标太多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C.需要额外的劳动和付出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D.医嘱有错误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E.费用太昂贵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48.护士在工作中患血源性传染病的最常见的原因是()。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A.针刺伤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B.侵袭性操作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C.接触被污染体液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D.为污染伤口换药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E.接触被污染的衣物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49.水痘皮肤病变的病理特征是()。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A.仅限粘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B.仅限表皮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C.仅限真皮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D.可侵及皮下组织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E.可侵及肌层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50.对于需要静脉输液的成年人，使用头皮针进行静脉穿刺时优先选择的血管是()。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A.贵要静脉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B.头静脉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C.桡静脉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D.桡静脉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E.肘正中静脉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51.下列人员中，允许在医疗机构从事诊疗技术规范规定的护理活动的是()。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A.护理学术科毕业末取得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instrText xml:space="preserve"> HYPERLINK "http://fabu.wangxiao.cn/manage/news/{" \l "http://www.wangxiao.cn/hszg/dt/#}{{{/3786/}}}" \o "护士执业证书" \t "_blank" </w:instrTex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5"/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t>护士执业证书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的护士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B.护士执业注册有效期满未延续注册的护士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C.工作调动，执业证书未变更执业地点的护士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D.工作十年，因故吊销执业证书的护士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E.取得执业证书1年，后出国留学2年再次返回原医院的护士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52.尿常规检查时，留取尿标本的时间正确的是()。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A.饭前半小时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B.全天尿液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C.早晨第一次尿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D.随时收集尿液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E.饭后半小时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53.抢救时间的记录不包括()。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A.病人到达的时间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B.医生到达的时间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C.抢救措施落实的时间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D.病情变化的时间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E.家属到达的时间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54.婴儿喂养的最佳食品是()。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A.纯母乳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B.全脂奶粉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C.母乳加奶粉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D.母乳加辅食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E.婴儿配方奶粉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55.预防慢性阻塞性肺疾病急性发作的措施不包括()。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A.戒烟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B.防止感冒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C.合理膳食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D.适当运动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E.冬季停止一切户外活动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56.心肺脑复苏(CPR)ABC三个步骤中的“A”是指()。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A.脑外心脏按压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B.人工呼吸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C.清理口腔污物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D.开放气道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E.头部降温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57.地高辛用于治疗心力衰竭的主要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instrText xml:space="preserve"> HYPERLINK "http://www.wangxiao.cn/lcys/616/" \o "药理" \t "_blank" </w:instrTex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5"/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t>药理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作用是()。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A.扩张冠状动脉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B.增加心肌收缩力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C.减轻心脏前负荷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D.减少心律失常发生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E.降低心脏的传导性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58.在护理实践中，尊重原则主要是指尊重患者的()。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A.健康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B.家属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C.个体差异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D.自主性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E.疾病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59.肾病综合征最根本的病理生理改变是()。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A.水肿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B.高血压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C.低蛋白血症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D.大量蛋白尿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E.高胆因醇血症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60.正确测量胃管插入长度的方法是()。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A.从鼻尖至剑突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B.从眉心至剑突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C.从眉心至胸骨柄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D.从前发际至剑突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E.从前发际至胸骨柄[NT:PAGE=A1型题61—75$]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61.预防、医疗、保健机构发现艾滋病病毒感染者时，以下措施不正确的是()。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A.身体约束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B.留观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C.给予宣教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D.医学观察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E.定期和不定期访视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62.护士对抑郁症患者进行健康宣教时，患者表示不耐烦，此时护士的最佳反应是()。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A.“你该认真听讲，不然你的病会更重的。”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B.“如果你不想听，我陪您坐一会儿吧。”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C.“你这样孤独对你没有好处，这是为你好。”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D.“不听可不行，护士长会来检查的。”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E.“不想听也行，我把宣传材料放在这里，您一会自己看吧。”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63.一车祸患者急需新鲜O型血液，在下列配型合格的献血者中最合适的是()。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A.男性，16岁，在校大学生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B.男性，36岁，教师，因高血压长期服药控制，血压维持在110～130/70～80mmHg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C.男性，26岁，现役军人，在三月前献血400ml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D.女性55岁，机关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instrText xml:space="preserve"> HYPERLINK "http://www.wangxiao.cn/gwy/" \o "公务员" \t "_blank" </w:instrTex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5"/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t>公务员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E.女性，40岁，医生，因甲状腺切除终身服用药物替代治疗，现甲功正常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64.在倾听病人的话语时，错误的做法是()。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A.全神贯注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B.集中精神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C.不必保持目光的接触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D.用心听讲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E.双方保持合适的距离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65.在下列患者中，护士在书写交班报告时首先应写()。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A.4床，患者甲，上午10时转呼吸科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B.18床，患者乙，上午9时入院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C.21床，患者丙，上午8时手术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D.25床，患者丁，下等行胸腔穿刺术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E.41床，患者戊，医嘱特级护理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66.为昏迷患者进行口腔护理时，不需准备的用物是()。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A.手电筒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B.血管钳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C.开口器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D.棉球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E.吸水管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67.艾滋病患者需要吸痰时，做法错误的是()。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A.吸痰前洗手，戴好口罩、护目镜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B.吸痰前穿好隔离衣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C.不与其他病人共用中心吸引系统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D.吸痰后吸痰管误落地上，立即进行地面的清洁处理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E.用过的吸痰管及纱布装入高危品袋中焚烧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68.一位住院患者在输液时担心某新护士的操作水平，提出让护士长来为其输液，此时，该新护士应当首先()。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A.找护士长来输液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B.装作没听见患者的话，继续操作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C.表示理解患者的担心，告诉患者自己会尽力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D.让患者等着，先去为其他患者输液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E.找家属，让其劝说患者同意为其输液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69.某医院的护理管理架构是护理部主任-科护士长-病区护士长，请问该医院护理管理的层次数是()。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A.1级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B.2级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C.3级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D.4级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E.5级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70.胎膜早破病人应抬高臀部，以防脐带脱垂。()。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A.轮椅运送法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B.平车挪动法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C.平车单人搬运法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D.平车两人搬运法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E.平车四人搬运法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71.一位临终患者向护士叙述：“我得病不怪别人。拜托你们尽力治疗，有什么新疗法，可以在我身上先试验。奇迹总是有的啊。”该患者处在心理反应的()。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A.否认期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B.愤怒期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C.协议期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D.协议期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E.接受期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72.护士误给某青霉素过敏的患者注射青霉素，造成患者死亡，此事故属于()。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A.一级医疗事故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B.二级医疗事故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C.三级医疗事故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D.三级医疗事故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E.严重护理差错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73.某医院预防保健科护士在执行流感疫苗接种操作前，发现部分疫苗出现混浊现象。护士应采取的措施是()。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A.就地销毁，记录经过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B.停止接种，通知疾控中心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C.先接种疫苗，再报医院处理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D.先接种疫苗，报卫生局处理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E.停止接种，报告医院相关部门处理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74.某护士轮值夜班，凌晨2点时应为某患者翻身。护士觉得很困乏。认为反正护士长也没在，别人也没有看到，少翻一次身不会就这么巧就出现压疮的。这种做法违反()。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A.自强精神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B.自强精神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C.奉献精神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D.舒适感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E.安全感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75.某护士用下排气式高压蒸气灭菌锅进行灭菌，8:35am锅内压力达到所需数值，其后一直维持在103～137kPa之间，结束灭菌的正确时间是()。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A.8:45am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B.8:50am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C.9:05am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D.9:35am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E.10:00am[NT:PAGE=A2型题76—90$]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A2型题:试题结构是由1个简要病历作为题干、5个供选择的备选答案组成，备选答案中只有1个是最佳选择。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76.患者男，78岁。患下肢动脉硬化闭塞症住院。护士促使患者适应医院环境的护理措施不包括()。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A.增加患者的信任感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B.热情接待并介绍医院规定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C.关心患者并主动询问其需要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D.协调处理病友关系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E.帮助患者解决一切困难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77.患者女，40岁。慢性肾小球肾炎病史10年，因反复发作不愈，影响生活和工作，患者表现非常焦虑。护士针对该患者采取的心理护理内容中，重要性最低的是()。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A.注意观察患者心理活动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B.注意观察患者心理活动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C.主动与患者沟通，增加信任感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D.与家属共同做好患者的疏导工作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E.向患者讲解慢性肾小球肾炎的病因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78.患儿男，10岁。以大叶性肺炎收入院。入院当晚，护士正在巡视病房。此时患儿对护士说：“你们都是坏人，把我的爸爸妈妈赶走了，平时都是他们陪我入睡的。”护士正确的回答是()。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A.“根据医院的管理规定，在住院期间，你的父母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都不能在这里陪你。”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B.“如果你要乖乖的睡觉，我就找人给你买好吃的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。”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C.“你再闹的话，我就给你扎针了。”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D.“你想爸爸妈妈了吧?我陪你说说话吧。”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E.“爸爸妈妈一会就来，你先睡吧。”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79.13岁女生，因月经初潮来门诊咨询。该女生自述对月经初潮来临很紧张，害怕身体出现疾病，近期情绪难控制，心神不定，烦躁不安，常与他人争吵。护士针对其进行保健指导，以下不正确的是()。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A.告知期月经是女性的正常生理现象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B.嘱其月经期以卧床休息为主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C.讲授有关青春期生理知识、性教育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D.鼓励其多与他人交流，多参加文娱活动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E.月经期注意保暖，最好不游泳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80.患儿男，5岁。因“肾病综合征”以肾上腺皮质激素治疗5个月，出现浮肿减轻、食欲增加、双下肢疼痛，最应关注的药物副作用是()。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A.高血压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B.骨质疏松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C.白细胞减少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D.消化道溃疡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E.库欣综合征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81.患者男，56岁。支气管哮喘发作，呼吸困难。此时护士应协助其采取的体位是()。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A.半坐卧位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B.端坐位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C.中凹卧位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D.头高足低位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E.头低足高位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82.患者男，56岁。因肺心病需要吸氧，错误的操作是()。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A.插管前用湿棉签清洁鼻孔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B.插管前检查导管是否通畅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C.先调节好流量再插管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D.给氧期间不可直接调节氧流量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E.停用氧气时先关流量开关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83.患者男，35岁。右外踝软组织损伤半天，局部青紫、肿胀，目前应采取的措施是()。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A.热湿敷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B.冰袋冷敷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C.红外线灯照射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D.局部按摩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E.早期功能锻炼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84.患者男，68岁。48小时前急性心梗发作入院。现其病情稳定，家属强烈要求探视，但未到探视时间。此时护士首先应该()。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A.请护士长出面调解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B.请主管大夫出面调解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C.向家属耐心解释取得家属理解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D.悄悄让家属进入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E.不予理睬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85.患者男，29岁。初步诊断为阿米巴痢疾收入院，医嘱：留取粪便做阿米巴原虫检查。护士应为患者准备的标本容器是()。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 无菌容器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B.清洁容器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C.干燥容器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D.装有培养基的容器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E.加温的清洁容器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86.患者男，70岁。因肾功能衰竭住院。护士观察其24小时尿量为360ml，该患者的排尿状况是()。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A.正常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B.尿量偏少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C.无尿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D.少尿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E.尿潴留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87.患者患高血压病3年，入院后给予降压药等治疗，在用药护理中指导患者改变体位时动作宜缓慢，其目的为()。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A.避免发生高血压脑病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B.避免发生高血压危象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C.避免发生急进型高血夺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D.避免发生体位性低血压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E.避免血压增高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88.患者男，得知自己患上淋巴痛后情绪易怒，且有时会拒绝治疗。此时，护士与他沟通时应避免的行为是()。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A.为他提供发泄的机会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B.倾听了解他的感受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C.当拒绝治疗时对他进行批评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D.及时满足他的合理需求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E.对他的不合理行为表示理解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89.患者女，36岁。车祸导致腹部闭合性损伤，疼痛剧烈。明确诊断后，护士遵医嘱给予镇痛剂，其目的是()。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A.便于手术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B.减轻伤痛刺激并防止神经源性休克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C.预防和控制感染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D.便于观察病情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E.有利于与患者的沟通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90.患者男，25岁。患肺炎入院治疗。患者进入病区后，护士的初步护理工作不包括()。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A.迎接新病人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B.通知病区医生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C.测量生命体征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D.准备急救物品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E.建立病人住院病历[NT:PAGE=A2型题91—110$]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91.女婴，4个月。足月儿，体检指标正常，此月龄最适合添加的辅食是()。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A.蛋黄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B.饼干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D.烂面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E.土豆泥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92.患者男，52岁。确认为肝性脑病，现给予乳果糖口服，目的是为了()。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A.导泻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B.酸化肠道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C.抑制肠菌生长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D.补充能量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E.保护肝脏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93.患者男，50岁。术前医嘱：清洁灌肠。在灌肠过程中出现面色苍白，出冷汗，心慌气促，此时护士应采取的措施是()。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A.边灌肠边通知医生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B.转移患者的注意力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C.立即停止灌肠并通知医生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D.边灌肠边指导患者深呼吸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E.减低灌肠筒高度减轻压力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94.患者女，28岁。停经40天，下腹隐痛2天，加重1天入院。查体：面色苍白，四肢湿冷，体温不升，脉搏126次/分，血压70/50mmHg。此时其最适宜的体位是()。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A.侧卧位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B.俯卧位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C.中凹卧位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D.半坐卧位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E.去枕仰卧位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95.患者男，36岁。因肺炎收入院，持续发热2日，每日口腔温度波动范围在39.3℃～40.0℃，并伴有脉搏、呼吸明显增快，该患者的热型属于()。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A.间歇热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B.弛张热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C.波浪热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D.稽留热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E.不规则热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96.患者男，27岁。因上腹部不适、食欲减退等就诊，诊断为慢性胃炎。护士在对其进行宜教时，应告知其与慢性胃炎发病相关的细菌是()。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A.大肠杆(埃希)菌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B.沙门菌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C.幽门螺杆菌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D.空肠弯曲菌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E.嗜盐杆菌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97.患者男，56岁。需做大便潜血试验，护士指导其在标本采集前三天内，可食用的食物为()。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A.肉类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B.动物肝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C.绿叶蔬菜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D.豆制吕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E.动物血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98.患者男，55岁。因关节疼痛需每日红外线照射一次，在照射过程中观察皮肤出现紫红色，此时护士应该()。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A.停止照射，改用热敷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B.立即停止照射，涂抹凡士林保护皮肤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C.适当降低温度，继续照射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D.改用小功率灯，继续照射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E.改用大功率灯，继续照射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99.患者男，29岁。因高热、畏寒、咳嗽、流涕而住院治疗。医生开出以下口服药，护士在指导用药时嘱咐患者宜最后服用的是()。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A.止咳糖桨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B.利巴韦林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C.维C银翘片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D.对乙酰氨基酚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E.阿莫西林胶囊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100.患者男，58岁。因肝癌晚期入院。患者出现烦躁不安，躁动。为保证患者安全，最重要的护理措施是()。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A.用牙垫放于上下白齿之间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B.加床档，用约束带保护患者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C.室内光线宜暗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D.护理动作要轻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E.减少外界的刺激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101.患者男，22岁。患肺炎链球菌肺炎入院4天，无家属探视。近2天来咳嗽、胸痛加重。患者情绪激动，入睡困难，坐立不安，对待医生护士态度不耐烦。患者目前最主要的心理问题是()。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A.紧张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B.恐惧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C.依赖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D.焦虑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E.悲观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102.患者女，30岁。高热39℃，医嘱给予冰袋物理降温。冰袋正确放置的位置是()。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A.枕部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B.足底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C.颈前颌下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D.前额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E.颞部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103.患者女，31岁。妊娠38周，因阴道持续性流液2小时入院。医生诊断为胎膜早破，护士协助其采用的卧位应为()。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A.平卧位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B.头低足高位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C.头高足低位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D.截石位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E.膝胸卧位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104.患者女，38岁。缩窄性心包炎1年，拟择日行心包切除术。夜班护士发现患者失眠，心率120次/分，双手颤抖。沟通中患者表示深恐手术发生意外，但又因病情重不敢不行手术。护士采取的措施不妥的是()。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A.向患者介绍手术成功的病例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B.告诉患者手术没有任何风险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C.向患者说明手术目的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D.教会患者使用放松技术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E.鼓励家属在探视时给予心理支持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105.患者男，34岁。因车祸而致右下肢开放性骨折，大量出血，被送来急诊。在医生未到之前，接诊护士应立即()。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A.详细询问车祸发生的原因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B.向医院有关部门报告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C.给患者注射镇静剂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D.给患者使用止血药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E.给患者止血、测量血压，建立静脉通道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106.患者女，22岁。发热待查收入院体格检查：T39.8℃，P122次/分，R28次/分，BP108/70mmHg，神志清楚，急性面容，患者诉头痛剧烈。入院护理的首要步骤是()。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A.做好入院护理评估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B.向患者介绍病室环境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C.备好急救药品及物品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D.备好急救药品及物品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E.立即通知医生诊治患者，及时执行医嘱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107.患儿男，6岁。患轻度室间隔缺损，尚未治疗。现因龋齿需拔牙，医生在拔牙前给予抗生素，其目的是预防()。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A.上呼吸道感染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B.牙龈炎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C.支气管炎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D.充血性尽力衰竭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E.感染性心内膜炎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108.患者男，65岁。以“原发性高血压”入院，患者右侧肢体偏瘫。测量血压操作正确的是()。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A.固定专人测量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B.测量左上肢血压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C.袖带下缘平肘窝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D.听诊器胸件置于袖带内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E.充气至水银刻度达150mmHg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109.患者女，20岁。诊断：再生障碍性贫血，医嘱：输注浓缩红细胞。护士巡房时发现输血速度变慢，穿刺点局部无肿胀，无压痛，挤捏输血器无阻力，局部皮温正常。护士首先应()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A.用生理盐水冲管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B.热敷患者穿刺局部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C.更换输血器后继续输血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D.使用恒温器加热血液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E.拔针后另行穿刺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110.患者男，71岁，诊断为阿尔兹海默症，目前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instrText xml:space="preserve"> HYPERLINK "http://www.wangxiao.cn/lcys/" \o "临床" \t "_blank" </w:instrTex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5"/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t>临床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最常用的治疗药物是()。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A.抗焦虑药物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B.抗抑郁药物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C.抗精神病药物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D.乙酰胆碱酯酶抑制剂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E.促脑代谢药物[NT:PAGE=A2型题111—120$]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111.患者男，49岁。因风湿性心瓣膜病入院。给予抗感染和抗心衰治疗后好转，拟于今日出院，护士在指导中应强调，预防链球菌感染最重要的措施是()。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A.坚持锻炼，防止呼吸道感染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B.减少运动，多休息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C.坚持限制钠盐饮食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D.减轻心理压力，增强康复信心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E.定期复查，必要时作细菌培养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112.患者女，27岁。因体表面积40%烧伤入院。护士向患者解释创面局部涂抹磺胺嘧啶银的目的，错误的是()。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A.促进创面干燥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B.促进创面结痂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C.促进创面愈合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D.控制感染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E.防止出血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113.患者男，38岁。进行乙状结肠镜检查，应采取的体位是()。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A.头低足高位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B.头高足低位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C.俯卧位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D.膝胸卧位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E.端坐位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114.患者女，32岁。因剖腹产后卧床多日造成长发打结且粘结成团，护士欲帮其湿润疏通头发宜选用()。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A.清水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B.油剂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C.百部酊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D.生理盐水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E.30%乙醇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115.患儿男，2岁。发热1天，体温39℃，伴有轻咳来诊。既往有癫痫病史。门诊就诊过程中突然发生惊厥，即刻给予输氧、镇静，此刻首选药物是()。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A.苯巴比妥肌注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B.地西泮静注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C.水合氯醛灌肠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D.氯丙嗪肌注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E.肾上腺皮质激素静注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116.患者女，64岁。患有多种慢性病，同时服用下列几种药物，宜饭前服用的药物是()。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A.红霉素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B.布洛芬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C.健胃消食片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D.氨茶碱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E.阿司匹林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117.患者男，60。因“风湿性心脏病”入院，住院期间患者曾出现心房纤颤。护士为其测量脉搏时，错误的方法是()。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A.应由两名护士同时测量心率和脉率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B.测量前使患者安静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C.患者手臂放于舒适位置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D.将手指指端按压在桡动脉搏动处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E.计数30秒，将所测得数值乘以2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118.患者男，30岁。半小时前因汽车撞伤头部入院，入院时已昏迷。对于此患者应采取的护患关系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模式是()。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A.主动-主动型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B.被动-被动型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C.主动-被动型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D.指导-合作型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E.共同参与型[NT:PAGE=A3型题121—125$]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A3型题:试题结构是开始叙述一个以患者为中心的临床情景，然后提出2个～3个相关问题，每个问题均与开始的临床情景有关，但测试要点不同，且问题之间相互独立。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患者女，62岁。肺癌晚期，骨转移。化疗后食欲极差，腹胀痛，夜间不能入睡。近3天常有少量粪水从肛门排出，有排便冲动，却不能排出大便。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119.患者最有可能出现的护理问题是()。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A.腹泻 B.粪便嵌塞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C.肠胀气 D.便秘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E.排便失禁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120.最恰当的护理措施是()。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A.指导患者进行排便控制训练 B.增加静脉输液量，防止水电解质紊乱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C.可适当减少饮食量，避免腹胀 D.可给予口服导泻剂通便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E.可给予小量不灌肠，必要时人工取便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患者男，50岁。急性胰腺炎住院，医嘱：立即插胃管进行胃肠减压。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121.护士携物品到床边后，该患者拒绝插胃管，护士首先应()。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A.接受该患者的拒绝 B.把患者的拒绝转告给医生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C.告诉护士长并请护士长做患者的思想工作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D.告诉其家属并请家属做患者的思想工作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E.给该患者耐心解释插胃管的目的，并教他如何配合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122.如果在插管过程中，该患者出现恶心呕吐，护士首先应()。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A.如果在插管过程中，该患者出现恶心呕吐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，护士首先应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B.嘱患者头向后仰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C.加快插管速度以减轻反应 D.暂停插管并嘱患者深呼吸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E.继续插管并嘱患者做过吞咽动作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某护生在临床带教教师的指导下，正在进行无菌技术操作。其任务为铺无菌盘及戴消毒手套。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123.无菌包打开后，未用完的无菌物品，按原折痕包扎好，注明开包日期及时间，其有效期为()。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A.4h B.8h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C.12h D.24h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E.48h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124.铺好的无菌盘有效期不得超过()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A.4h B.8h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C.8h D.24h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E.48h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125.戴无菌手套时，错误的一项是()。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A.洗手、剪指甲、戴口罩 B.核对手套号码、灭菌日期及包装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C.未戴手套的手持手套的反折部分取出手套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D.未戴手套的手持手套的反折部分取出手套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E.戴好手套后，双手置于胸前[NT:PAGE=A3型题126—136$]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A4型题:开始叙述一个以单一病人或家庭为中心的临床情景，然后提出3个～6个相关问题。当病情逐渐展开时，可以逐步增加新的信息。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患者男，42岁。因剧烈腹泻来诊。根据临床症状和查体结果，高度怀疑为霍乱。正在等待实验室检查结果以确认诊断。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126.此时，对该患者的正确处置方法是()。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A.在指定场所单独隔离 B.在留下联系电话后要求其回家等通知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C.在医院门诊等待结果 D.收住入本院消化科病房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E.要求患者尽快自行前往市疾控中心确认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127.该患者经检查确认为零乱，予以隔离治疗。护士应告知其家属，患者的隔离期限是()。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A.以临床症状消失为准 B.根据医学检查结果确定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C.由当地人民政府决定 D.由隔离场所的负责人确定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E.由公安机关决定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128.该患者治疗无效不幸死亡，应将其尸体立即进行卫生处理并()。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A.由患者家属自行处理 B.送回患者家乡火化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C.按规定深埋 D.石灰池掩埋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E.就近火化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患者男，50岁。因钝器击伤头部1小时入院。患者昏迷、呕吐，双侧瞳孔不等大。血压180/102mmHg。行硬膜下血肿清除术+碎骨片清除术，留置引流管送回病房。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129.术后引流管护理正确的措施是()。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A.每天消毒引流管 B.保持引流管通畅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C.脱出要及时送入 D.定时冲洗引流管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E.每天更换引流管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130.医嘱：250ml甘露醇快速滴入，滴完的时间是()。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A.5分钟内 B.30分钟内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C.60分钟内 D.90分钟内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E.90分钟以上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患者男，65岁，因“直肠癌”拟行手术治疗，医嘱“青霉素皮内试验”，护士配制好青霉素皮试液后给患者注射。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131.注射的剂量应是()。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A.1500U B.200U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C.150U D.20U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E.15U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132.注射前应询问患者的情况不包括()。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A.既往是否使用过青霉素 B.最后一次使用青霉素的时间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C.有无其他药物或食物过敏 D.是否对海鲜、花粉等过敏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E.家属有无青霉素过敏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某新生儿出生后6小时，进行预防接种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133.接种卡介苗的正确方法是()。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A.前臂掌侧下段ID B.三角肌下缘ID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C.三角肌下缘H D.上臂三角肌H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E.臀大肌IM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134.接种乙肝疫苗的正确方法是()。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A.前臂掌侧下段ID B.三角肌下缘ID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C.三角肌下缘H D.上臂三角肌H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E.臀大肌IM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患者女，32岁。在得知自己被确认为乳腺癌早期时，忍不住躺在病床上失声痛哭。这时护士问：“你现在觉得怎么样?”但患者一直低头不语，不愿意和护士沟通。之后的几天内，患者情绪很低落，常为一些小事伤心哭泣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135.当护士试图和患者沟通时，目前，影响护患沟通的核心问题是患者的()。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A.个性 B.情绪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C.能力 D.态度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E.生活背景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136.当患者因沮丧而哭泣时，护士不恰当的沟通行为是()。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A.制止她哭泣，告诉她要坚强面对 B.坐在她身边，轻轻递给她纸巾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C.轻轻地握住她的手，默默陪伴她 D.在她停止哭泣时，鼓励她说出悲伤的原因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E.在她停止哭泣时，鼓励她说出悲伤的原因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25669"/>
    <w:rsid w:val="04A86A04"/>
    <w:rsid w:val="08A55F90"/>
    <w:rsid w:val="0BD670CC"/>
    <w:rsid w:val="15013D56"/>
    <w:rsid w:val="242854B3"/>
    <w:rsid w:val="5ACE2BDA"/>
    <w:rsid w:val="612C644C"/>
    <w:rsid w:val="63292A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2017-04-04T09:46:45Z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2052-10.1.0.6374</vt:lpwstr>
  </property>
</Properties>
</file>