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b/>
          <w:bCs/>
          <w:color w:val="000000"/>
          <w:kern w:val="0"/>
          <w:sz w:val="23"/>
        </w:rPr>
        <w:t>一、单项选择题</w:t>
      </w:r>
      <w:r w:rsidRPr="00635605">
        <w:rPr>
          <w:rFonts w:ascii="Arial" w:hAnsi="Arial" w:cs="Arial"/>
          <w:b/>
          <w:bCs/>
          <w:color w:val="000000"/>
          <w:kern w:val="0"/>
          <w:sz w:val="23"/>
        </w:rPr>
        <w:t>(</w:t>
      </w:r>
      <w:r w:rsidRPr="00635605">
        <w:rPr>
          <w:rFonts w:ascii="Arial" w:hAnsi="Arial" w:cs="Arial" w:hint="eastAsia"/>
          <w:b/>
          <w:bCs/>
          <w:color w:val="000000"/>
          <w:kern w:val="0"/>
          <w:sz w:val="23"/>
        </w:rPr>
        <w:t>每题</w:t>
      </w:r>
      <w:r w:rsidRPr="00635605">
        <w:rPr>
          <w:rFonts w:ascii="Arial" w:hAnsi="Arial" w:cs="Arial"/>
          <w:b/>
          <w:bCs/>
          <w:color w:val="000000"/>
          <w:kern w:val="0"/>
          <w:sz w:val="23"/>
        </w:rPr>
        <w:t>1</w:t>
      </w:r>
      <w:r w:rsidRPr="00635605">
        <w:rPr>
          <w:rFonts w:ascii="Arial" w:hAnsi="Arial" w:cs="Arial" w:hint="eastAsia"/>
          <w:b/>
          <w:bCs/>
          <w:color w:val="000000"/>
          <w:kern w:val="0"/>
          <w:sz w:val="23"/>
        </w:rPr>
        <w:t>分。每题的备用选项中，只有</w:t>
      </w:r>
      <w:r w:rsidRPr="00635605">
        <w:rPr>
          <w:rFonts w:ascii="Arial" w:hAnsi="Arial" w:cs="Arial"/>
          <w:b/>
          <w:bCs/>
          <w:color w:val="000000"/>
          <w:kern w:val="0"/>
          <w:sz w:val="23"/>
        </w:rPr>
        <w:t>1</w:t>
      </w:r>
      <w:r w:rsidRPr="00635605">
        <w:rPr>
          <w:rFonts w:ascii="Arial" w:hAnsi="Arial" w:cs="Arial" w:hint="eastAsia"/>
          <w:b/>
          <w:bCs/>
          <w:color w:val="000000"/>
          <w:kern w:val="0"/>
          <w:sz w:val="23"/>
        </w:rPr>
        <w:t>个最符合题意</w:t>
      </w:r>
      <w:r w:rsidRPr="00635605">
        <w:rPr>
          <w:rFonts w:ascii="Arial" w:hAnsi="Arial" w:cs="Arial"/>
          <w:b/>
          <w:bCs/>
          <w:color w:val="000000"/>
          <w:kern w:val="0"/>
          <w:sz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1 </w:t>
      </w:r>
      <w:r w:rsidRPr="00635605">
        <w:rPr>
          <w:rFonts w:ascii="Arial" w:hAnsi="Arial" w:cs="Arial" w:hint="eastAsia"/>
          <w:color w:val="000000"/>
          <w:kern w:val="0"/>
          <w:sz w:val="23"/>
          <w:szCs w:val="23"/>
        </w:rPr>
        <w:t>受气相腐蚀或腐蚀性较弱的液体介质作用的设备常采用</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衬里。</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橡胶</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玻璃钢</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聚氯乙烯塑料</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C</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2 </w:t>
      </w:r>
      <w:r w:rsidRPr="00635605">
        <w:rPr>
          <w:rFonts w:ascii="Arial" w:hAnsi="Arial" w:cs="Arial" w:hint="eastAsia"/>
          <w:color w:val="000000"/>
          <w:kern w:val="0"/>
          <w:sz w:val="23"/>
          <w:szCs w:val="23"/>
        </w:rPr>
        <w:t>为验证所拟订的焊件焊接工艺的正确性而进行的试验过程及结果评价是</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焊接工艺评定</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焊前检验</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焊接中检验</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焊后检验</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C</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3 </w:t>
      </w:r>
      <w:r w:rsidRPr="00635605">
        <w:rPr>
          <w:rFonts w:ascii="Arial" w:hAnsi="Arial" w:cs="Arial" w:hint="eastAsia"/>
          <w:color w:val="000000"/>
          <w:kern w:val="0"/>
          <w:sz w:val="23"/>
          <w:szCs w:val="23"/>
        </w:rPr>
        <w:t>设定基准线和基准点应遵循的原则不包括</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有利于保持而不被毁损</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刻划清晰容易辨识</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安装检测使用方便</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对于重要、重型、特殊设备需设置沉降观测点</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D</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4 </w:t>
      </w:r>
      <w:r w:rsidRPr="00635605">
        <w:rPr>
          <w:rFonts w:ascii="Arial" w:hAnsi="Arial" w:cs="Arial" w:hint="eastAsia"/>
          <w:color w:val="000000"/>
          <w:kern w:val="0"/>
          <w:sz w:val="23"/>
          <w:szCs w:val="23"/>
        </w:rPr>
        <w:t>机械设备安装最基本的要求是</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将设备固定在正确的位置</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设备基础经检验合格，混凝土基础达到强度</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基础外表面应无裂纹、空洞、掉角、露筋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地脚螺栓预留孔内无露筋、凹凸等缺陷</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A</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5 </w:t>
      </w:r>
      <w:r w:rsidRPr="00635605">
        <w:rPr>
          <w:rFonts w:ascii="Arial" w:hAnsi="Arial" w:cs="Arial" w:hint="eastAsia"/>
          <w:color w:val="000000"/>
          <w:kern w:val="0"/>
          <w:sz w:val="23"/>
          <w:szCs w:val="23"/>
        </w:rPr>
        <w:t>分部工程与单位工程的关系是</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若干分部工程组成一个单位工程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具有较大工程量分部工程称为单位工程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分部工程由单位工程组成</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分部工程初具规模后称为单位工程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A</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6 </w:t>
      </w:r>
      <w:r w:rsidRPr="00635605">
        <w:rPr>
          <w:rFonts w:ascii="Arial" w:hAnsi="Arial" w:cs="Arial" w:hint="eastAsia"/>
          <w:color w:val="000000"/>
          <w:kern w:val="0"/>
          <w:sz w:val="23"/>
          <w:szCs w:val="23"/>
        </w:rPr>
        <w:t>室内的外保护层结构接缝，宜采用</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形式。</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咬接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搭接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插接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嵌接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B</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7 </w:t>
      </w:r>
      <w:r w:rsidRPr="00635605">
        <w:rPr>
          <w:rFonts w:ascii="Arial" w:hAnsi="Arial" w:cs="Arial" w:hint="eastAsia"/>
          <w:color w:val="000000"/>
          <w:kern w:val="0"/>
          <w:sz w:val="23"/>
          <w:szCs w:val="23"/>
        </w:rPr>
        <w:t>有关硬母线安装要求，说法错误的是</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母线通过负荷电流时产生发热的胀伸能沿本身的中心方向自由移动</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母线与设备端子间的搭接面应接触良好</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铜质设备接线端子与铝母线连接应通过铜合金过渡段</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硬母线的材质必须有出厂试验报告和合格证，且符合设计要求</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C</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8 </w:t>
      </w:r>
      <w:r w:rsidRPr="00635605">
        <w:rPr>
          <w:rFonts w:ascii="Arial" w:hAnsi="Arial" w:cs="Arial" w:hint="eastAsia"/>
          <w:color w:val="000000"/>
          <w:kern w:val="0"/>
          <w:sz w:val="23"/>
          <w:szCs w:val="23"/>
        </w:rPr>
        <w:t>钛合金材料的管道组成件，应采用</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对材质进行复查，并做好标记。</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分带法</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气顶法</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水浮法</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光谱分析法</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D</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9 </w:t>
      </w:r>
      <w:r w:rsidRPr="00635605">
        <w:rPr>
          <w:rFonts w:ascii="Arial" w:hAnsi="Arial" w:cs="Arial" w:hint="eastAsia"/>
          <w:color w:val="000000"/>
          <w:kern w:val="0"/>
          <w:sz w:val="23"/>
          <w:szCs w:val="23"/>
        </w:rPr>
        <w:t>现场制作压力容器须按压力容器的</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进行，并接受安全监察部门的监督监检。</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使用说明书</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设计说明书</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质保手册</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安装说明书</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C</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10 </w:t>
      </w:r>
      <w:r w:rsidRPr="00635605">
        <w:rPr>
          <w:rFonts w:ascii="Arial" w:hAnsi="Arial" w:cs="Arial" w:hint="eastAsia"/>
          <w:color w:val="000000"/>
          <w:kern w:val="0"/>
          <w:sz w:val="23"/>
          <w:szCs w:val="23"/>
        </w:rPr>
        <w:t>承插连接的柔性连接采用</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密封。</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橡胶圈</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石棉水泥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膨胀性填料</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A</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11 </w:t>
      </w:r>
      <w:r w:rsidRPr="00635605">
        <w:rPr>
          <w:rFonts w:ascii="Arial" w:hAnsi="Arial" w:cs="Arial" w:hint="eastAsia"/>
          <w:color w:val="000000"/>
          <w:kern w:val="0"/>
          <w:sz w:val="23"/>
          <w:szCs w:val="23"/>
        </w:rPr>
        <w:t>输送风量的动力设备是</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风管</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压缩机</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风机</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膨胀阀</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C</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12 </w:t>
      </w:r>
      <w:r w:rsidRPr="00635605">
        <w:rPr>
          <w:rFonts w:ascii="Arial" w:hAnsi="Arial" w:cs="Arial" w:hint="eastAsia"/>
          <w:color w:val="000000"/>
          <w:kern w:val="0"/>
          <w:sz w:val="23"/>
          <w:szCs w:val="23"/>
        </w:rPr>
        <w:t>根据《机械设备安装工程施工及验收通用规范》，对大型、复杂的机械设备安装工程应编制</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施工组织设计或专项施工方案</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工程创优计划及保证措施</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施工管理计划</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无损检测方案</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A</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13 </w:t>
      </w:r>
      <w:r w:rsidRPr="00635605">
        <w:rPr>
          <w:rFonts w:ascii="Arial" w:hAnsi="Arial" w:cs="Arial" w:hint="eastAsia"/>
          <w:color w:val="000000"/>
          <w:kern w:val="0"/>
          <w:sz w:val="23"/>
          <w:szCs w:val="23"/>
        </w:rPr>
        <w:t>下列关于计量器具的说法错误的是</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计量器具是施工中判断安装质量是否符合规定的重要工具</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直接影响工程质量</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保证工程在施工中所获得的检测数值都是符合相关规定且误差较小的</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为工程产品质量符合规定的要求提供必要的保证和有效的证据</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C</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14 </w:t>
      </w:r>
      <w:r w:rsidRPr="00635605">
        <w:rPr>
          <w:rFonts w:ascii="Arial" w:hAnsi="Arial" w:cs="Arial" w:hint="eastAsia"/>
          <w:color w:val="000000"/>
          <w:kern w:val="0"/>
          <w:sz w:val="23"/>
          <w:szCs w:val="23"/>
        </w:rPr>
        <w:t>下列施工程序中，是线槽配线施工程序的是</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测量定位</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导管预埋</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导管连接固定</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接地跨接</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刷漆</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选择导线</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清管</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穿引线</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放线及断线</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导线与引线的绑扎</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放护圈</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穿导线</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导线并头</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压接压接帽</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线路检查</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绝缘测试</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测量定位</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支架制作</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支架安装</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线槽安装</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接地线连接</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槽内配线</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线路测试</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测量定位</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支架制作</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支架安装</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钢索制作</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钢索安装</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钢索接地</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导线敷设</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导线连接</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线路测试</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线路送电</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C</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15 </w:t>
      </w:r>
      <w:r w:rsidRPr="00635605">
        <w:rPr>
          <w:rFonts w:ascii="Arial" w:hAnsi="Arial" w:cs="Arial" w:hint="eastAsia"/>
          <w:color w:val="000000"/>
          <w:kern w:val="0"/>
          <w:sz w:val="23"/>
          <w:szCs w:val="23"/>
        </w:rPr>
        <w:t>液压强度试验常用水进行，试验压力应为设计压力的</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倍。</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A.1.15</w:t>
      </w:r>
      <w:r w:rsidRPr="00635605">
        <w:rPr>
          <w:rFonts w:ascii="Arial" w:hAnsi="Arial" w:cs="Arial" w:hint="eastAsia"/>
          <w:color w:val="000000"/>
          <w:kern w:val="0"/>
          <w:sz w:val="23"/>
          <w:szCs w:val="23"/>
        </w:rPr>
        <w:t>～</w:t>
      </w:r>
      <w:r w:rsidRPr="00635605">
        <w:rPr>
          <w:rFonts w:ascii="Arial" w:hAnsi="Arial" w:cs="Arial"/>
          <w:color w:val="000000"/>
          <w:kern w:val="0"/>
          <w:sz w:val="23"/>
          <w:szCs w:val="23"/>
        </w:rPr>
        <w:t>1.20</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B.1.20</w:t>
      </w:r>
      <w:r w:rsidRPr="00635605">
        <w:rPr>
          <w:rFonts w:ascii="Arial" w:hAnsi="Arial" w:cs="Arial" w:hint="eastAsia"/>
          <w:color w:val="000000"/>
          <w:kern w:val="0"/>
          <w:sz w:val="23"/>
          <w:szCs w:val="23"/>
        </w:rPr>
        <w:t>～</w:t>
      </w:r>
      <w:r w:rsidRPr="00635605">
        <w:rPr>
          <w:rFonts w:ascii="Arial" w:hAnsi="Arial" w:cs="Arial"/>
          <w:color w:val="000000"/>
          <w:kern w:val="0"/>
          <w:sz w:val="23"/>
          <w:szCs w:val="23"/>
        </w:rPr>
        <w:t>1.25</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C.1.25</w:t>
      </w:r>
      <w:r w:rsidRPr="00635605">
        <w:rPr>
          <w:rFonts w:ascii="Arial" w:hAnsi="Arial" w:cs="Arial" w:hint="eastAsia"/>
          <w:color w:val="000000"/>
          <w:kern w:val="0"/>
          <w:sz w:val="23"/>
          <w:szCs w:val="23"/>
        </w:rPr>
        <w:t>～</w:t>
      </w:r>
      <w:r w:rsidRPr="00635605">
        <w:rPr>
          <w:rFonts w:ascii="Arial" w:hAnsi="Arial" w:cs="Arial"/>
          <w:color w:val="000000"/>
          <w:kern w:val="0"/>
          <w:sz w:val="23"/>
          <w:szCs w:val="23"/>
        </w:rPr>
        <w:t>1.5</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D.1.25</w:t>
      </w:r>
      <w:r w:rsidRPr="00635605">
        <w:rPr>
          <w:rFonts w:ascii="Arial" w:hAnsi="Arial" w:cs="Arial" w:hint="eastAsia"/>
          <w:color w:val="000000"/>
          <w:kern w:val="0"/>
          <w:sz w:val="23"/>
          <w:szCs w:val="23"/>
        </w:rPr>
        <w:t>～</w:t>
      </w:r>
      <w:r w:rsidRPr="00635605">
        <w:rPr>
          <w:rFonts w:ascii="Arial" w:hAnsi="Arial" w:cs="Arial"/>
          <w:color w:val="000000"/>
          <w:kern w:val="0"/>
          <w:sz w:val="23"/>
          <w:szCs w:val="23"/>
        </w:rPr>
        <w:t>1.65</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C</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16 </w:t>
      </w:r>
      <w:r w:rsidRPr="00635605">
        <w:rPr>
          <w:rFonts w:ascii="Arial" w:hAnsi="Arial" w:cs="Arial" w:hint="eastAsia"/>
          <w:color w:val="000000"/>
          <w:kern w:val="0"/>
          <w:sz w:val="23"/>
          <w:szCs w:val="23"/>
        </w:rPr>
        <w:t>排水系统安装完毕，排水管道、雨水管道应分系统进行</w:t>
      </w:r>
      <w:r w:rsidRPr="00635605">
        <w:rPr>
          <w:rFonts w:ascii="Arial" w:hAnsi="Arial" w:cs="Arial"/>
          <w:color w:val="000000"/>
          <w:kern w:val="0"/>
          <w:sz w:val="23"/>
          <w:szCs w:val="23"/>
        </w:rPr>
        <w:t>(0)</w:t>
      </w:r>
      <w:r w:rsidRPr="00635605">
        <w:rPr>
          <w:rFonts w:ascii="Arial" w:hAnsi="Arial" w:cs="Arial" w:hint="eastAsia"/>
          <w:color w:val="000000"/>
          <w:kern w:val="0"/>
          <w:sz w:val="23"/>
          <w:szCs w:val="23"/>
        </w:rPr>
        <w:t>，以流水通畅、不渗不漏为合格。</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通水试验</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通球试验</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灌水试验</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压力试验</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A</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17 </w:t>
      </w:r>
      <w:r w:rsidRPr="00635605">
        <w:rPr>
          <w:rFonts w:ascii="Arial" w:hAnsi="Arial" w:cs="Arial" w:hint="eastAsia"/>
          <w:color w:val="000000"/>
          <w:kern w:val="0"/>
          <w:sz w:val="23"/>
          <w:szCs w:val="23"/>
        </w:rPr>
        <w:t>除按要求进行消防验收申请以外的建设工程，建设单位应当在</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，通过省级公安机关消防机构网站的消防设计和竣工验收备案受理系统进行消防设计、竣工验收备案。</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工程竣工验收合格之日起</w:t>
      </w:r>
      <w:r w:rsidRPr="00635605">
        <w:rPr>
          <w:rFonts w:ascii="Arial" w:hAnsi="Arial" w:cs="Arial"/>
          <w:color w:val="000000"/>
          <w:kern w:val="0"/>
          <w:sz w:val="23"/>
          <w:szCs w:val="23"/>
        </w:rPr>
        <w:t xml:space="preserve">15 </w:t>
      </w:r>
      <w:r w:rsidRPr="00635605">
        <w:rPr>
          <w:rFonts w:ascii="Arial" w:hAnsi="Arial" w:cs="Arial" w:hint="eastAsia"/>
          <w:color w:val="000000"/>
          <w:kern w:val="0"/>
          <w:sz w:val="23"/>
          <w:szCs w:val="23"/>
        </w:rPr>
        <w:t>日内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工程移交后</w:t>
      </w:r>
      <w:r w:rsidRPr="00635605">
        <w:rPr>
          <w:rFonts w:ascii="Arial" w:hAnsi="Arial" w:cs="Arial"/>
          <w:color w:val="000000"/>
          <w:kern w:val="0"/>
          <w:sz w:val="23"/>
          <w:szCs w:val="23"/>
        </w:rPr>
        <w:t>7</w:t>
      </w:r>
      <w:r w:rsidRPr="00635605">
        <w:rPr>
          <w:rFonts w:ascii="Arial" w:hAnsi="Arial" w:cs="Arial" w:hint="eastAsia"/>
          <w:color w:val="000000"/>
          <w:kern w:val="0"/>
          <w:sz w:val="23"/>
          <w:szCs w:val="23"/>
        </w:rPr>
        <w:t>日内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取得施工许可、工程竣工验收合格之日起</w:t>
      </w:r>
      <w:r w:rsidRPr="00635605">
        <w:rPr>
          <w:rFonts w:ascii="Arial" w:hAnsi="Arial" w:cs="Arial"/>
          <w:color w:val="000000"/>
          <w:kern w:val="0"/>
          <w:sz w:val="23"/>
          <w:szCs w:val="23"/>
        </w:rPr>
        <w:t>7</w:t>
      </w:r>
      <w:r w:rsidRPr="00635605">
        <w:rPr>
          <w:rFonts w:ascii="Arial" w:hAnsi="Arial" w:cs="Arial" w:hint="eastAsia"/>
          <w:color w:val="000000"/>
          <w:kern w:val="0"/>
          <w:sz w:val="23"/>
          <w:szCs w:val="23"/>
        </w:rPr>
        <w:t>日内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取得施工许可、工程竣工验收合格之日起</w:t>
      </w:r>
      <w:r w:rsidRPr="00635605">
        <w:rPr>
          <w:rFonts w:ascii="Arial" w:hAnsi="Arial" w:cs="Arial"/>
          <w:color w:val="000000"/>
          <w:kern w:val="0"/>
          <w:sz w:val="23"/>
          <w:szCs w:val="23"/>
        </w:rPr>
        <w:t>10</w:t>
      </w:r>
      <w:r w:rsidRPr="00635605">
        <w:rPr>
          <w:rFonts w:ascii="Arial" w:hAnsi="Arial" w:cs="Arial" w:hint="eastAsia"/>
          <w:color w:val="000000"/>
          <w:kern w:val="0"/>
          <w:sz w:val="23"/>
          <w:szCs w:val="23"/>
        </w:rPr>
        <w:t>日内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C</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18 </w:t>
      </w:r>
      <w:r w:rsidRPr="00635605">
        <w:rPr>
          <w:rFonts w:ascii="Arial" w:hAnsi="Arial" w:cs="Arial" w:hint="eastAsia"/>
          <w:color w:val="000000"/>
          <w:kern w:val="0"/>
          <w:sz w:val="23"/>
          <w:szCs w:val="23"/>
        </w:rPr>
        <w:t>下列场所的消防工程中，应该向公安消防机构申请消防设计审核的是</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电信楼</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建筑总面积大于</w:t>
      </w:r>
      <w:r w:rsidRPr="00635605">
        <w:rPr>
          <w:rFonts w:ascii="Arial" w:hAnsi="Arial" w:cs="Arial"/>
          <w:color w:val="000000"/>
          <w:kern w:val="0"/>
          <w:sz w:val="23"/>
          <w:szCs w:val="23"/>
        </w:rPr>
        <w:t>500 m2</w:t>
      </w:r>
      <w:r w:rsidRPr="00635605">
        <w:rPr>
          <w:rFonts w:ascii="Arial" w:hAnsi="Arial" w:cs="Arial" w:hint="eastAsia"/>
          <w:color w:val="000000"/>
          <w:kern w:val="0"/>
          <w:sz w:val="23"/>
          <w:szCs w:val="23"/>
        </w:rPr>
        <w:t>的中小学校的食堂</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建筑总面积大于</w:t>
      </w:r>
      <w:r w:rsidRPr="00635605">
        <w:rPr>
          <w:rFonts w:ascii="Arial" w:hAnsi="Arial" w:cs="Arial"/>
          <w:color w:val="000000"/>
          <w:kern w:val="0"/>
          <w:sz w:val="23"/>
          <w:szCs w:val="23"/>
        </w:rPr>
        <w:t>300m2</w:t>
      </w:r>
      <w:r w:rsidRPr="00635605">
        <w:rPr>
          <w:rFonts w:ascii="Arial" w:hAnsi="Arial" w:cs="Arial" w:hint="eastAsia"/>
          <w:color w:val="000000"/>
          <w:kern w:val="0"/>
          <w:sz w:val="23"/>
          <w:szCs w:val="23"/>
        </w:rPr>
        <w:t>咖啡厅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建筑总面积大于</w:t>
      </w:r>
      <w:r w:rsidRPr="00635605">
        <w:rPr>
          <w:rFonts w:ascii="Arial" w:hAnsi="Arial" w:cs="Arial"/>
          <w:color w:val="000000"/>
          <w:kern w:val="0"/>
          <w:sz w:val="23"/>
          <w:szCs w:val="23"/>
        </w:rPr>
        <w:t>5000m2</w:t>
      </w:r>
      <w:r w:rsidRPr="00635605">
        <w:rPr>
          <w:rFonts w:ascii="Arial" w:hAnsi="Arial" w:cs="Arial" w:hint="eastAsia"/>
          <w:color w:val="000000"/>
          <w:kern w:val="0"/>
          <w:sz w:val="23"/>
          <w:szCs w:val="23"/>
        </w:rPr>
        <w:t>的商场</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A</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19 </w:t>
      </w:r>
      <w:r w:rsidRPr="00635605">
        <w:rPr>
          <w:rFonts w:ascii="Arial" w:hAnsi="Arial" w:cs="Arial" w:hint="eastAsia"/>
          <w:color w:val="000000"/>
          <w:kern w:val="0"/>
          <w:sz w:val="23"/>
          <w:szCs w:val="23"/>
        </w:rPr>
        <w:t>室内敷设的电缆头两侧各</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)m</w:t>
      </w:r>
      <w:r w:rsidRPr="00635605">
        <w:rPr>
          <w:rFonts w:ascii="Arial" w:hAnsi="Arial" w:cs="Arial" w:hint="eastAsia"/>
          <w:color w:val="000000"/>
          <w:kern w:val="0"/>
          <w:sz w:val="23"/>
          <w:szCs w:val="23"/>
        </w:rPr>
        <w:t>范围内，应采取防火包带作阻火延烧处理。</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A.2</w:t>
      </w:r>
      <w:r w:rsidRPr="00635605">
        <w:rPr>
          <w:rFonts w:ascii="Arial" w:hAnsi="Arial" w:cs="Arial" w:hint="eastAsia"/>
          <w:color w:val="000000"/>
          <w:kern w:val="0"/>
          <w:sz w:val="23"/>
          <w:szCs w:val="23"/>
        </w:rPr>
        <w:t>～</w:t>
      </w:r>
      <w:r w:rsidRPr="00635605">
        <w:rPr>
          <w:rFonts w:ascii="Arial" w:hAnsi="Arial" w:cs="Arial"/>
          <w:color w:val="000000"/>
          <w:kern w:val="0"/>
          <w:sz w:val="23"/>
          <w:szCs w:val="23"/>
        </w:rPr>
        <w:t>4</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B.1</w:t>
      </w:r>
      <w:r w:rsidRPr="00635605">
        <w:rPr>
          <w:rFonts w:ascii="Arial" w:hAnsi="Arial" w:cs="Arial" w:hint="eastAsia"/>
          <w:color w:val="000000"/>
          <w:kern w:val="0"/>
          <w:sz w:val="23"/>
          <w:szCs w:val="23"/>
        </w:rPr>
        <w:t>～</w:t>
      </w:r>
      <w:r w:rsidRPr="00635605">
        <w:rPr>
          <w:rFonts w:ascii="Arial" w:hAnsi="Arial" w:cs="Arial"/>
          <w:color w:val="000000"/>
          <w:kern w:val="0"/>
          <w:sz w:val="23"/>
          <w:szCs w:val="23"/>
        </w:rPr>
        <w:t>3</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C.2</w:t>
      </w:r>
      <w:r w:rsidRPr="00635605">
        <w:rPr>
          <w:rFonts w:ascii="Arial" w:hAnsi="Arial" w:cs="Arial" w:hint="eastAsia"/>
          <w:color w:val="000000"/>
          <w:kern w:val="0"/>
          <w:sz w:val="23"/>
          <w:szCs w:val="23"/>
        </w:rPr>
        <w:t>～</w:t>
      </w:r>
      <w:r w:rsidRPr="00635605">
        <w:rPr>
          <w:rFonts w:ascii="Arial" w:hAnsi="Arial" w:cs="Arial"/>
          <w:color w:val="000000"/>
          <w:kern w:val="0"/>
          <w:sz w:val="23"/>
          <w:szCs w:val="23"/>
        </w:rPr>
        <w:t>5</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D.2</w:t>
      </w:r>
      <w:r w:rsidRPr="00635605">
        <w:rPr>
          <w:rFonts w:ascii="Arial" w:hAnsi="Arial" w:cs="Arial" w:hint="eastAsia"/>
          <w:color w:val="000000"/>
          <w:kern w:val="0"/>
          <w:sz w:val="23"/>
          <w:szCs w:val="23"/>
        </w:rPr>
        <w:t>～</w:t>
      </w:r>
      <w:r w:rsidRPr="00635605">
        <w:rPr>
          <w:rFonts w:ascii="Arial" w:hAnsi="Arial" w:cs="Arial"/>
          <w:color w:val="000000"/>
          <w:kern w:val="0"/>
          <w:sz w:val="23"/>
          <w:szCs w:val="23"/>
        </w:rPr>
        <w:t>3</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D</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20 </w:t>
      </w:r>
      <w:r w:rsidRPr="00635605">
        <w:rPr>
          <w:rFonts w:ascii="Arial" w:hAnsi="Arial" w:cs="Arial" w:hint="eastAsia"/>
          <w:color w:val="000000"/>
          <w:kern w:val="0"/>
          <w:sz w:val="23"/>
          <w:szCs w:val="23"/>
        </w:rPr>
        <w:t>广泛用于焊接、铆接、栓接结构</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如桥梁、船舶、管线、车辆和机械</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的是碳素结构钢</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中板</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厚板</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薄钢板</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厚钢板</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D</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二、多项选择题</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多项选择题共</w:t>
      </w:r>
      <w:r w:rsidRPr="00635605">
        <w:rPr>
          <w:rFonts w:ascii="Arial" w:hAnsi="Arial" w:cs="Arial"/>
          <w:color w:val="000000"/>
          <w:kern w:val="0"/>
          <w:sz w:val="23"/>
          <w:szCs w:val="23"/>
        </w:rPr>
        <w:t>10</w:t>
      </w:r>
      <w:r w:rsidRPr="00635605">
        <w:rPr>
          <w:rFonts w:ascii="Arial" w:hAnsi="Arial" w:cs="Arial" w:hint="eastAsia"/>
          <w:color w:val="000000"/>
          <w:kern w:val="0"/>
          <w:sz w:val="23"/>
          <w:szCs w:val="23"/>
        </w:rPr>
        <w:t>题，每题</w:t>
      </w:r>
      <w:r w:rsidRPr="00635605">
        <w:rPr>
          <w:rFonts w:ascii="Arial" w:hAnsi="Arial" w:cs="Arial"/>
          <w:color w:val="000000"/>
          <w:kern w:val="0"/>
          <w:sz w:val="23"/>
          <w:szCs w:val="23"/>
        </w:rPr>
        <w:t>2</w:t>
      </w:r>
      <w:r w:rsidRPr="00635605">
        <w:rPr>
          <w:rFonts w:ascii="Arial" w:hAnsi="Arial" w:cs="Arial" w:hint="eastAsia"/>
          <w:color w:val="000000"/>
          <w:kern w:val="0"/>
          <w:sz w:val="23"/>
          <w:szCs w:val="23"/>
        </w:rPr>
        <w:t>分，每题的备选项中，有</w:t>
      </w:r>
      <w:r w:rsidRPr="00635605">
        <w:rPr>
          <w:rFonts w:ascii="Arial" w:hAnsi="Arial" w:cs="Arial"/>
          <w:color w:val="000000"/>
          <w:kern w:val="0"/>
          <w:sz w:val="23"/>
          <w:szCs w:val="23"/>
        </w:rPr>
        <w:t>2</w:t>
      </w:r>
      <w:r w:rsidRPr="00635605">
        <w:rPr>
          <w:rFonts w:ascii="Arial" w:hAnsi="Arial" w:cs="Arial" w:hint="eastAsia"/>
          <w:color w:val="000000"/>
          <w:kern w:val="0"/>
          <w:sz w:val="23"/>
          <w:szCs w:val="23"/>
        </w:rPr>
        <w:t>个或</w:t>
      </w:r>
      <w:r w:rsidRPr="00635605">
        <w:rPr>
          <w:rFonts w:ascii="Arial" w:hAnsi="Arial" w:cs="Arial"/>
          <w:color w:val="000000"/>
          <w:kern w:val="0"/>
          <w:sz w:val="23"/>
          <w:szCs w:val="23"/>
        </w:rPr>
        <w:t>2</w:t>
      </w:r>
      <w:r w:rsidRPr="00635605">
        <w:rPr>
          <w:rFonts w:ascii="Arial" w:hAnsi="Arial" w:cs="Arial" w:hint="eastAsia"/>
          <w:color w:val="000000"/>
          <w:kern w:val="0"/>
          <w:sz w:val="23"/>
          <w:szCs w:val="23"/>
        </w:rPr>
        <w:t>个以上符合题意，至少有</w:t>
      </w:r>
      <w:r w:rsidRPr="00635605">
        <w:rPr>
          <w:rFonts w:ascii="Arial" w:hAnsi="Arial" w:cs="Arial"/>
          <w:color w:val="000000"/>
          <w:kern w:val="0"/>
          <w:sz w:val="23"/>
          <w:szCs w:val="23"/>
        </w:rPr>
        <w:t>1</w:t>
      </w:r>
      <w:r w:rsidRPr="00635605">
        <w:rPr>
          <w:rFonts w:ascii="Arial" w:hAnsi="Arial" w:cs="Arial" w:hint="eastAsia"/>
          <w:color w:val="000000"/>
          <w:kern w:val="0"/>
          <w:sz w:val="23"/>
          <w:szCs w:val="23"/>
        </w:rPr>
        <w:t>个错项，错选，本题不得分</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少选，所选的每个选项得</w:t>
      </w:r>
      <w:r w:rsidRPr="00635605">
        <w:rPr>
          <w:rFonts w:ascii="Arial" w:hAnsi="Arial" w:cs="Arial"/>
          <w:color w:val="000000"/>
          <w:kern w:val="0"/>
          <w:sz w:val="23"/>
          <w:szCs w:val="23"/>
        </w:rPr>
        <w:t>0.5</w:t>
      </w:r>
      <w:r w:rsidRPr="00635605">
        <w:rPr>
          <w:rFonts w:ascii="Arial" w:hAnsi="Arial" w:cs="Arial" w:hint="eastAsia"/>
          <w:color w:val="000000"/>
          <w:kern w:val="0"/>
          <w:sz w:val="23"/>
          <w:szCs w:val="23"/>
        </w:rPr>
        <w:t>分</w:t>
      </w:r>
      <w:r w:rsidRPr="00635605">
        <w:rPr>
          <w:rFonts w:ascii="Arial" w:hAnsi="Arial" w:cs="Arial"/>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21 </w:t>
      </w:r>
      <w:r w:rsidRPr="00635605">
        <w:rPr>
          <w:rFonts w:ascii="Arial" w:hAnsi="Arial" w:cs="Arial" w:hint="eastAsia"/>
          <w:color w:val="000000"/>
          <w:kern w:val="0"/>
          <w:sz w:val="23"/>
          <w:szCs w:val="23"/>
        </w:rPr>
        <w:t>特种设备安全监督管理部门安全监察的重点有</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学校</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图书馆</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幼儿园</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公司单位</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E.</w:t>
      </w:r>
      <w:r w:rsidRPr="00635605">
        <w:rPr>
          <w:rFonts w:ascii="Arial" w:hAnsi="Arial" w:cs="Arial" w:hint="eastAsia"/>
          <w:color w:val="000000"/>
          <w:kern w:val="0"/>
          <w:sz w:val="23"/>
          <w:szCs w:val="23"/>
        </w:rPr>
        <w:t>车站</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A,C,E</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22 </w:t>
      </w:r>
      <w:r w:rsidRPr="00635605">
        <w:rPr>
          <w:rFonts w:ascii="Arial" w:hAnsi="Arial" w:cs="Arial" w:hint="eastAsia"/>
          <w:color w:val="000000"/>
          <w:kern w:val="0"/>
          <w:sz w:val="23"/>
          <w:szCs w:val="23"/>
        </w:rPr>
        <w:t>汽轮机本体主要由静止部分和转动部分组成。选项中，属于静止部分的有</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汽封</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盘车器</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联轴器</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隔板套</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E.</w:t>
      </w:r>
      <w:r w:rsidRPr="00635605">
        <w:rPr>
          <w:rFonts w:ascii="Arial" w:hAnsi="Arial" w:cs="Arial" w:hint="eastAsia"/>
          <w:color w:val="000000"/>
          <w:kern w:val="0"/>
          <w:sz w:val="23"/>
          <w:szCs w:val="23"/>
        </w:rPr>
        <w:t>喷嘴组</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A,D,E</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23 </w:t>
      </w:r>
      <w:r w:rsidRPr="00635605">
        <w:rPr>
          <w:rFonts w:ascii="Arial" w:hAnsi="Arial" w:cs="Arial" w:hint="eastAsia"/>
          <w:color w:val="000000"/>
          <w:kern w:val="0"/>
          <w:sz w:val="23"/>
          <w:szCs w:val="23"/>
        </w:rPr>
        <w:t>电梯安装单位提供的安装资料包括</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制造许可证明文件</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审批手续齐全的施工方案</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安装许可证和安装告知书</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安装质量证明文件</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E.</w:t>
      </w:r>
      <w:r w:rsidRPr="00635605">
        <w:rPr>
          <w:rFonts w:ascii="Arial" w:hAnsi="Arial" w:cs="Arial" w:hint="eastAsia"/>
          <w:color w:val="000000"/>
          <w:kern w:val="0"/>
          <w:sz w:val="23"/>
          <w:szCs w:val="23"/>
        </w:rPr>
        <w:t>变更设计证明文件</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B,C,D,E</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24 </w:t>
      </w:r>
      <w:r w:rsidRPr="00635605">
        <w:rPr>
          <w:rFonts w:ascii="Arial" w:hAnsi="Arial" w:cs="Arial" w:hint="eastAsia"/>
          <w:color w:val="000000"/>
          <w:kern w:val="0"/>
          <w:sz w:val="23"/>
          <w:szCs w:val="23"/>
        </w:rPr>
        <w:t>管道支架、支座、吊架的制作安装，应严格控制</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支吊架的结构形式</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支座质量</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焊接质量</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支座尺寸</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E.</w:t>
      </w:r>
      <w:r w:rsidRPr="00635605">
        <w:rPr>
          <w:rFonts w:ascii="Arial" w:hAnsi="Arial" w:cs="Arial" w:hint="eastAsia"/>
          <w:color w:val="000000"/>
          <w:kern w:val="0"/>
          <w:sz w:val="23"/>
          <w:szCs w:val="23"/>
        </w:rPr>
        <w:t>焊接位置</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A,C</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25 </w:t>
      </w:r>
      <w:r w:rsidRPr="00635605">
        <w:rPr>
          <w:rFonts w:ascii="Arial" w:hAnsi="Arial" w:cs="Arial" w:hint="eastAsia"/>
          <w:color w:val="000000"/>
          <w:kern w:val="0"/>
          <w:sz w:val="23"/>
          <w:szCs w:val="23"/>
        </w:rPr>
        <w:t>施工现场计量器具的保管、维护和保养制度规定，对电容类仪器、仪表，应经常检查</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走数准确度</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用电容量</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绝缘性能</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接地</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E.</w:t>
      </w:r>
      <w:r w:rsidRPr="00635605">
        <w:rPr>
          <w:rFonts w:ascii="Arial" w:hAnsi="Arial" w:cs="Arial" w:hint="eastAsia"/>
          <w:color w:val="000000"/>
          <w:kern w:val="0"/>
          <w:sz w:val="23"/>
          <w:szCs w:val="23"/>
        </w:rPr>
        <w:t>功率</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C,D</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26 </w:t>
      </w:r>
      <w:r w:rsidRPr="00635605">
        <w:rPr>
          <w:rFonts w:ascii="Arial" w:hAnsi="Arial" w:cs="Arial" w:hint="eastAsia"/>
          <w:color w:val="000000"/>
          <w:kern w:val="0"/>
          <w:sz w:val="23"/>
          <w:szCs w:val="23"/>
        </w:rPr>
        <w:t>工业安装工程施工质量验收应划分为</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辅助工程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分项工程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主体工程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分部工程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E.</w:t>
      </w:r>
      <w:r w:rsidRPr="00635605">
        <w:rPr>
          <w:rFonts w:ascii="Arial" w:hAnsi="Arial" w:cs="Arial" w:hint="eastAsia"/>
          <w:color w:val="000000"/>
          <w:kern w:val="0"/>
          <w:sz w:val="23"/>
          <w:szCs w:val="23"/>
        </w:rPr>
        <w:t>单位工程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B,D,E</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27 </w:t>
      </w:r>
      <w:r w:rsidRPr="00635605">
        <w:rPr>
          <w:rFonts w:ascii="Arial" w:hAnsi="Arial" w:cs="Arial" w:hint="eastAsia"/>
          <w:color w:val="000000"/>
          <w:kern w:val="0"/>
          <w:sz w:val="23"/>
          <w:szCs w:val="23"/>
        </w:rPr>
        <w:t>阀门应按规范要求进行</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试验。</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安全性</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防腐性</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适应性</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严密性</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E.</w:t>
      </w:r>
      <w:r w:rsidRPr="00635605">
        <w:rPr>
          <w:rFonts w:ascii="Arial" w:hAnsi="Arial" w:cs="Arial" w:hint="eastAsia"/>
          <w:color w:val="000000"/>
          <w:kern w:val="0"/>
          <w:sz w:val="23"/>
          <w:szCs w:val="23"/>
        </w:rPr>
        <w:t>强度</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D,E</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28 </w:t>
      </w:r>
      <w:r w:rsidRPr="00635605">
        <w:rPr>
          <w:rFonts w:ascii="Arial" w:hAnsi="Arial" w:cs="Arial" w:hint="eastAsia"/>
          <w:color w:val="000000"/>
          <w:kern w:val="0"/>
          <w:sz w:val="23"/>
          <w:szCs w:val="23"/>
        </w:rPr>
        <w:t>高程测量的方法有</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三边测量法</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水准测量法</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导线测量法</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电磁波测距三角高程测量法</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E.</w:t>
      </w:r>
      <w:r w:rsidRPr="00635605">
        <w:rPr>
          <w:rFonts w:ascii="Arial" w:hAnsi="Arial" w:cs="Arial" w:hint="eastAsia"/>
          <w:color w:val="000000"/>
          <w:kern w:val="0"/>
          <w:sz w:val="23"/>
          <w:szCs w:val="23"/>
        </w:rPr>
        <w:t>竖直角测量法</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B,D</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29 </w:t>
      </w:r>
      <w:r w:rsidRPr="00635605">
        <w:rPr>
          <w:rFonts w:ascii="Arial" w:hAnsi="Arial" w:cs="Arial" w:hint="eastAsia"/>
          <w:color w:val="000000"/>
          <w:kern w:val="0"/>
          <w:sz w:val="23"/>
          <w:szCs w:val="23"/>
        </w:rPr>
        <w:t>通风与空调工程风管按形状分为</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矩形风管</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圆形风管</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三角形风管</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椭圆形风管</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E.</w:t>
      </w:r>
      <w:r w:rsidRPr="00635605">
        <w:rPr>
          <w:rFonts w:ascii="Arial" w:hAnsi="Arial" w:cs="Arial" w:hint="eastAsia"/>
          <w:color w:val="000000"/>
          <w:kern w:val="0"/>
          <w:sz w:val="23"/>
          <w:szCs w:val="23"/>
        </w:rPr>
        <w:t>不规则风管</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A,B,D</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30 </w:t>
      </w:r>
      <w:r w:rsidRPr="00635605">
        <w:rPr>
          <w:rFonts w:ascii="Arial" w:hAnsi="Arial" w:cs="Arial" w:hint="eastAsia"/>
          <w:color w:val="000000"/>
          <w:kern w:val="0"/>
          <w:sz w:val="23"/>
          <w:szCs w:val="23"/>
        </w:rPr>
        <w:t>特种设备的生产是指特种设备</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 xml:space="preserve">　　</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等环节。</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A.</w:t>
      </w:r>
      <w:r w:rsidRPr="00635605">
        <w:rPr>
          <w:rFonts w:ascii="Arial" w:hAnsi="Arial" w:cs="Arial" w:hint="eastAsia"/>
          <w:color w:val="000000"/>
          <w:kern w:val="0"/>
          <w:sz w:val="23"/>
          <w:szCs w:val="23"/>
        </w:rPr>
        <w:t>设计</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B.</w:t>
      </w:r>
      <w:r w:rsidRPr="00635605">
        <w:rPr>
          <w:rFonts w:ascii="Arial" w:hAnsi="Arial" w:cs="Arial" w:hint="eastAsia"/>
          <w:color w:val="000000"/>
          <w:kern w:val="0"/>
          <w:sz w:val="23"/>
          <w:szCs w:val="23"/>
        </w:rPr>
        <w:t>维修</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C.</w:t>
      </w:r>
      <w:r w:rsidRPr="00635605">
        <w:rPr>
          <w:rFonts w:ascii="Arial" w:hAnsi="Arial" w:cs="Arial" w:hint="eastAsia"/>
          <w:color w:val="000000"/>
          <w:kern w:val="0"/>
          <w:sz w:val="23"/>
          <w:szCs w:val="23"/>
        </w:rPr>
        <w:t>制造</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D.</w:t>
      </w:r>
      <w:r w:rsidRPr="00635605">
        <w:rPr>
          <w:rFonts w:ascii="Arial" w:hAnsi="Arial" w:cs="Arial" w:hint="eastAsia"/>
          <w:color w:val="000000"/>
          <w:kern w:val="0"/>
          <w:sz w:val="23"/>
          <w:szCs w:val="23"/>
        </w:rPr>
        <w:t>改造</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E.</w:t>
      </w:r>
      <w:r w:rsidRPr="00635605">
        <w:rPr>
          <w:rFonts w:ascii="Arial" w:hAnsi="Arial" w:cs="Arial" w:hint="eastAsia"/>
          <w:color w:val="000000"/>
          <w:kern w:val="0"/>
          <w:sz w:val="23"/>
          <w:szCs w:val="23"/>
        </w:rPr>
        <w:t>检验</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参考答案：</w:t>
      </w:r>
      <w:r w:rsidRPr="00635605">
        <w:rPr>
          <w:rFonts w:ascii="Arial" w:hAnsi="Arial" w:cs="Arial"/>
          <w:color w:val="000000"/>
          <w:kern w:val="0"/>
          <w:sz w:val="23"/>
          <w:szCs w:val="23"/>
        </w:rPr>
        <w:t>A,B,C,D</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三、案例分析题</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请根据背景材料，按要求作答</w:t>
      </w:r>
      <w:r w:rsidRPr="00635605">
        <w:rPr>
          <w:rFonts w:ascii="Arial" w:hAnsi="Arial" w:cs="Arial"/>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31 </w:t>
      </w:r>
      <w:r w:rsidRPr="00635605">
        <w:rPr>
          <w:rFonts w:ascii="Arial" w:hAnsi="Arial" w:cs="Arial" w:hint="eastAsia"/>
          <w:color w:val="000000"/>
          <w:kern w:val="0"/>
          <w:sz w:val="23"/>
          <w:szCs w:val="23"/>
        </w:rPr>
        <w:t>某机电工程进行到试运行阶段，该工程共包括</w:t>
      </w:r>
      <w:r w:rsidRPr="00635605">
        <w:rPr>
          <w:rFonts w:ascii="Arial" w:hAnsi="Arial" w:cs="Arial"/>
          <w:color w:val="000000"/>
          <w:kern w:val="0"/>
          <w:sz w:val="23"/>
          <w:szCs w:val="23"/>
        </w:rPr>
        <w:t>A</w:t>
      </w:r>
      <w:r w:rsidRPr="00635605">
        <w:rPr>
          <w:rFonts w:ascii="Arial" w:hAnsi="Arial" w:cs="Arial" w:hint="eastAsia"/>
          <w:color w:val="000000"/>
          <w:kern w:val="0"/>
          <w:sz w:val="23"/>
          <w:szCs w:val="23"/>
        </w:rPr>
        <w:t>、</w:t>
      </w:r>
      <w:r w:rsidRPr="00635605">
        <w:rPr>
          <w:rFonts w:ascii="Arial" w:hAnsi="Arial" w:cs="Arial"/>
          <w:color w:val="000000"/>
          <w:kern w:val="0"/>
          <w:sz w:val="23"/>
          <w:szCs w:val="23"/>
        </w:rPr>
        <w:t>B</w:t>
      </w:r>
      <w:r w:rsidRPr="00635605">
        <w:rPr>
          <w:rFonts w:ascii="Arial" w:hAnsi="Arial" w:cs="Arial" w:hint="eastAsia"/>
          <w:color w:val="000000"/>
          <w:kern w:val="0"/>
          <w:sz w:val="23"/>
          <w:szCs w:val="23"/>
        </w:rPr>
        <w:t>两个单位工程，单位工程</w:t>
      </w:r>
      <w:r w:rsidRPr="00635605">
        <w:rPr>
          <w:rFonts w:ascii="Arial" w:hAnsi="Arial" w:cs="Arial"/>
          <w:color w:val="000000"/>
          <w:kern w:val="0"/>
          <w:sz w:val="23"/>
          <w:szCs w:val="23"/>
        </w:rPr>
        <w:t>A</w:t>
      </w:r>
      <w:r w:rsidRPr="00635605">
        <w:rPr>
          <w:rFonts w:ascii="Arial" w:hAnsi="Arial" w:cs="Arial" w:hint="eastAsia"/>
          <w:color w:val="000000"/>
          <w:kern w:val="0"/>
          <w:sz w:val="23"/>
          <w:szCs w:val="23"/>
        </w:rPr>
        <w:t>办理了中间交接，单位工程</w:t>
      </w:r>
      <w:r w:rsidRPr="00635605">
        <w:rPr>
          <w:rFonts w:ascii="Arial" w:hAnsi="Arial" w:cs="Arial"/>
          <w:color w:val="000000"/>
          <w:kern w:val="0"/>
          <w:sz w:val="23"/>
          <w:szCs w:val="23"/>
        </w:rPr>
        <w:t>B</w:t>
      </w:r>
      <w:r w:rsidRPr="00635605">
        <w:rPr>
          <w:rFonts w:ascii="Arial" w:hAnsi="Arial" w:cs="Arial" w:hint="eastAsia"/>
          <w:color w:val="000000"/>
          <w:kern w:val="0"/>
          <w:sz w:val="23"/>
          <w:szCs w:val="23"/>
        </w:rPr>
        <w:t>完成了系统试验，大部分机械设备进行了单机试运行。</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联动试运行由建设单位组织，试运行操作人员刚经培训返回工厂，还未熟悉工艺流程和操作程序，为使工程尽快投产，建设单位认为联动试运行的条件已基本具备，可以进行联动试运行。建设单位决定在联动试运行中，对单位工程</w:t>
      </w:r>
      <w:r w:rsidRPr="00635605">
        <w:rPr>
          <w:rFonts w:ascii="Arial" w:hAnsi="Arial" w:cs="Arial"/>
          <w:color w:val="000000"/>
          <w:kern w:val="0"/>
          <w:sz w:val="23"/>
          <w:szCs w:val="23"/>
        </w:rPr>
        <w:t>B</w:t>
      </w:r>
      <w:r w:rsidRPr="00635605">
        <w:rPr>
          <w:rFonts w:ascii="Arial" w:hAnsi="Arial" w:cs="Arial" w:hint="eastAsia"/>
          <w:color w:val="000000"/>
          <w:kern w:val="0"/>
          <w:sz w:val="23"/>
          <w:szCs w:val="23"/>
        </w:rPr>
        <w:t>未进行单机试运行的机械设备一并进行运行和考核，待联动试运行完成后，再补办单位工程</w:t>
      </w:r>
      <w:r w:rsidRPr="00635605">
        <w:rPr>
          <w:rFonts w:ascii="Arial" w:hAnsi="Arial" w:cs="Arial"/>
          <w:color w:val="000000"/>
          <w:kern w:val="0"/>
          <w:sz w:val="23"/>
          <w:szCs w:val="23"/>
        </w:rPr>
        <w:t>B</w:t>
      </w:r>
      <w:r w:rsidRPr="00635605">
        <w:rPr>
          <w:rFonts w:ascii="Arial" w:hAnsi="Arial" w:cs="Arial" w:hint="eastAsia"/>
          <w:color w:val="000000"/>
          <w:kern w:val="0"/>
          <w:sz w:val="23"/>
          <w:szCs w:val="23"/>
        </w:rPr>
        <w:t>的中间交接手续，联动试运行开始后，发生了如下事件：</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1</w:t>
      </w:r>
      <w:r w:rsidRPr="00635605">
        <w:rPr>
          <w:rFonts w:ascii="Arial" w:hAnsi="Arial" w:cs="Arial" w:hint="eastAsia"/>
          <w:color w:val="000000"/>
          <w:kern w:val="0"/>
          <w:sz w:val="23"/>
          <w:szCs w:val="23"/>
        </w:rPr>
        <w:t>：单位工程</w:t>
      </w:r>
      <w:r w:rsidRPr="00635605">
        <w:rPr>
          <w:rFonts w:ascii="Arial" w:hAnsi="Arial" w:cs="Arial"/>
          <w:color w:val="000000"/>
          <w:kern w:val="0"/>
          <w:sz w:val="23"/>
          <w:szCs w:val="23"/>
        </w:rPr>
        <w:t>B</w:t>
      </w:r>
      <w:r w:rsidRPr="00635605">
        <w:rPr>
          <w:rFonts w:ascii="Arial" w:hAnsi="Arial" w:cs="Arial" w:hint="eastAsia"/>
          <w:color w:val="000000"/>
          <w:kern w:val="0"/>
          <w:sz w:val="23"/>
          <w:szCs w:val="23"/>
        </w:rPr>
        <w:t>一台整体安装的进料离心泵振动值超标，轴承密封处泄漏，一条合金钢管道焊缝多处泄漏，中断试运行后经检查确认，未查到该泵的开箱检查记录和有关安装施工记录，管道焊缝未达到标准要求的抽检比例，存在焊缝漏检现象。根据事件的影响和损失程度，认定为工程质量事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2</w:t>
      </w:r>
      <w:r w:rsidRPr="00635605">
        <w:rPr>
          <w:rFonts w:ascii="Arial" w:hAnsi="Arial" w:cs="Arial" w:hint="eastAsia"/>
          <w:color w:val="000000"/>
          <w:kern w:val="0"/>
          <w:sz w:val="23"/>
          <w:szCs w:val="23"/>
        </w:rPr>
        <w:t>：单位工程</w:t>
      </w:r>
      <w:r w:rsidRPr="00635605">
        <w:rPr>
          <w:rFonts w:ascii="Arial" w:hAnsi="Arial" w:cs="Arial"/>
          <w:color w:val="000000"/>
          <w:kern w:val="0"/>
          <w:sz w:val="23"/>
          <w:szCs w:val="23"/>
        </w:rPr>
        <w:t>A</w:t>
      </w:r>
      <w:r w:rsidRPr="00635605">
        <w:rPr>
          <w:rFonts w:ascii="Arial" w:hAnsi="Arial" w:cs="Arial" w:hint="eastAsia"/>
          <w:color w:val="000000"/>
          <w:kern w:val="0"/>
          <w:sz w:val="23"/>
          <w:szCs w:val="23"/>
        </w:rPr>
        <w:t>中，一台换热设备封头法兰发生严重泄漏，经检测是法兰垫片损坏，需要隔断系统更换垫片，致使联动试运行中断</w:t>
      </w:r>
      <w:r w:rsidRPr="00635605">
        <w:rPr>
          <w:rFonts w:ascii="Arial" w:hAnsi="Arial" w:cs="Arial"/>
          <w:color w:val="000000"/>
          <w:kern w:val="0"/>
          <w:sz w:val="23"/>
          <w:szCs w:val="23"/>
        </w:rPr>
        <w:t>3h</w:t>
      </w:r>
      <w:r w:rsidRPr="00635605">
        <w:rPr>
          <w:rFonts w:ascii="Arial" w:hAnsi="Arial" w:cs="Arial" w:hint="eastAsia"/>
          <w:color w:val="000000"/>
          <w:kern w:val="0"/>
          <w:sz w:val="23"/>
          <w:szCs w:val="23"/>
        </w:rPr>
        <w:t>。事后经检查分析，认定是操作工人误操作，致使系统工作压力超过了设计的规定限值。</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问题</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建设单位把未办理中间交接的</w:t>
      </w:r>
      <w:r w:rsidRPr="00635605">
        <w:rPr>
          <w:rFonts w:ascii="Arial" w:hAnsi="Arial" w:cs="Arial"/>
          <w:color w:val="000000"/>
          <w:kern w:val="0"/>
          <w:sz w:val="23"/>
          <w:szCs w:val="23"/>
        </w:rPr>
        <w:t>B</w:t>
      </w:r>
      <w:r w:rsidRPr="00635605">
        <w:rPr>
          <w:rFonts w:ascii="Arial" w:hAnsi="Arial" w:cs="Arial" w:hint="eastAsia"/>
          <w:color w:val="000000"/>
          <w:kern w:val="0"/>
          <w:sz w:val="23"/>
          <w:szCs w:val="23"/>
        </w:rPr>
        <w:t>单位工程直接进行联动试运行的行为是否正确</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中间交接对建设单位有什么作用</w:t>
      </w:r>
      <w:r w:rsidRPr="00635605">
        <w:rPr>
          <w:rFonts w:ascii="Arial" w:hAnsi="Arial" w:cs="Arial"/>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1</w:t>
      </w:r>
      <w:r w:rsidRPr="00635605">
        <w:rPr>
          <w:rFonts w:ascii="Arial" w:hAnsi="Arial" w:cs="Arial" w:hint="eastAsia"/>
          <w:color w:val="000000"/>
          <w:kern w:val="0"/>
          <w:sz w:val="23"/>
          <w:szCs w:val="23"/>
        </w:rPr>
        <w:t>中进料离心泵的质量问题是由于在安装施工中存在哪些错误引起的</w:t>
      </w:r>
      <w:r w:rsidRPr="00635605">
        <w:rPr>
          <w:rFonts w:ascii="Arial" w:hAnsi="Arial" w:cs="Arial"/>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w:t>
      </w:r>
      <w:r w:rsidRPr="00635605">
        <w:rPr>
          <w:rFonts w:ascii="Arial" w:hAnsi="Arial" w:cs="Arial" w:hint="eastAsia"/>
          <w:color w:val="000000"/>
          <w:kern w:val="0"/>
          <w:sz w:val="23"/>
          <w:szCs w:val="23"/>
        </w:rPr>
        <w:t>常见工程质量缺陷界定为质量问题的规定有哪些</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2</w:t>
      </w:r>
      <w:r w:rsidRPr="00635605">
        <w:rPr>
          <w:rFonts w:ascii="Arial" w:hAnsi="Arial" w:cs="Arial" w:hint="eastAsia"/>
          <w:color w:val="000000"/>
          <w:kern w:val="0"/>
          <w:sz w:val="23"/>
          <w:szCs w:val="23"/>
        </w:rPr>
        <w:t>中出现质量问题的主要原因有哪些</w:t>
      </w:r>
      <w:r w:rsidRPr="00635605">
        <w:rPr>
          <w:rFonts w:ascii="Arial" w:hAnsi="Arial" w:cs="Arial"/>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4.</w:t>
      </w:r>
      <w:r w:rsidRPr="00635605">
        <w:rPr>
          <w:rFonts w:ascii="Arial" w:hAnsi="Arial" w:cs="Arial" w:hint="eastAsia"/>
          <w:color w:val="000000"/>
          <w:kern w:val="0"/>
          <w:sz w:val="23"/>
          <w:szCs w:val="23"/>
        </w:rPr>
        <w:t>从操作工人出现误操作分析，试运行操作人员应具备哪些基本条件</w:t>
      </w:r>
      <w:r w:rsidRPr="00635605">
        <w:rPr>
          <w:rFonts w:ascii="Arial" w:hAnsi="Arial" w:cs="Arial"/>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参考解析：</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建设单位把未办理中间交接的</w:t>
      </w:r>
      <w:r w:rsidRPr="00635605">
        <w:rPr>
          <w:rFonts w:ascii="Arial" w:hAnsi="Arial" w:cs="Arial"/>
          <w:color w:val="000000"/>
          <w:kern w:val="0"/>
          <w:sz w:val="23"/>
          <w:szCs w:val="23"/>
        </w:rPr>
        <w:t>B</w:t>
      </w:r>
      <w:r w:rsidRPr="00635605">
        <w:rPr>
          <w:rFonts w:ascii="Arial" w:hAnsi="Arial" w:cs="Arial" w:hint="eastAsia"/>
          <w:color w:val="000000"/>
          <w:kern w:val="0"/>
          <w:sz w:val="23"/>
          <w:szCs w:val="23"/>
        </w:rPr>
        <w:t>单位工程直接进行联动试运行的行为不正确。</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中间交接对建设单位的作用有：</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解决了施工单位尚未将工程整体移交之前，有权对部分工程进行试运行作业的问题。</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便于生产操作人员进入装置，进入联动试运行、试生产等生产程序。</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1</w:t>
      </w:r>
      <w:r w:rsidRPr="00635605">
        <w:rPr>
          <w:rFonts w:ascii="Arial" w:hAnsi="Arial" w:cs="Arial" w:hint="eastAsia"/>
          <w:color w:val="000000"/>
          <w:kern w:val="0"/>
          <w:sz w:val="23"/>
          <w:szCs w:val="23"/>
        </w:rPr>
        <w:t>中进料离心泵的质量问题是由于在安装施工中存在以下错误引起的：</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振动值超标，原因是基础未进行验收或验收不完全，基础表面平整度不够，垫铁设置不合理，地脚螺栓未紧固。</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安装完成和管道连接后，未对整体进行找平找正，未对安装精度进行校核和调整。</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w:t>
      </w:r>
      <w:r w:rsidRPr="00635605">
        <w:rPr>
          <w:rFonts w:ascii="Arial" w:hAnsi="Arial" w:cs="Arial" w:hint="eastAsia"/>
          <w:color w:val="000000"/>
          <w:kern w:val="0"/>
          <w:sz w:val="23"/>
          <w:szCs w:val="23"/>
        </w:rPr>
        <w:t>施工管理混乱，未进行开箱验收和安装前验收，未进行必要的设备检验，施工过程未记录，无详细施工记录和质量控制记录。</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(4)</w:t>
      </w:r>
      <w:r w:rsidRPr="00635605">
        <w:rPr>
          <w:rFonts w:ascii="Arial" w:hAnsi="Arial" w:cs="Arial" w:hint="eastAsia"/>
          <w:color w:val="000000"/>
          <w:kern w:val="0"/>
          <w:sz w:val="23"/>
          <w:szCs w:val="23"/>
        </w:rPr>
        <w:t>未按施工程序和顺序施工，违反操作规程。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(5)</w:t>
      </w:r>
      <w:r w:rsidRPr="00635605">
        <w:rPr>
          <w:rFonts w:ascii="Arial" w:hAnsi="Arial" w:cs="Arial" w:hint="eastAsia"/>
          <w:color w:val="000000"/>
          <w:kern w:val="0"/>
          <w:sz w:val="23"/>
          <w:szCs w:val="23"/>
        </w:rPr>
        <w:t>选择测量器具和测量标准失控。</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w:t>
      </w:r>
      <w:r w:rsidRPr="00635605">
        <w:rPr>
          <w:rFonts w:ascii="Arial" w:hAnsi="Arial" w:cs="Arial" w:hint="eastAsia"/>
          <w:color w:val="000000"/>
          <w:kern w:val="0"/>
          <w:sz w:val="23"/>
          <w:szCs w:val="23"/>
        </w:rPr>
        <w:t>对于直接经济损失在规定数额以下，不影响使用功能和工程结构安全，没有造成永久性质量缺陷，视为质量问题。</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2</w:t>
      </w:r>
      <w:r w:rsidRPr="00635605">
        <w:rPr>
          <w:rFonts w:ascii="Arial" w:hAnsi="Arial" w:cs="Arial" w:hint="eastAsia"/>
          <w:color w:val="000000"/>
          <w:kern w:val="0"/>
          <w:sz w:val="23"/>
          <w:szCs w:val="23"/>
        </w:rPr>
        <w:t>中出现质量问题的主要原因：违背施工程序、管理与施工不到位、使用不合格的材料和设备。</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4.</w:t>
      </w:r>
      <w:r w:rsidRPr="00635605">
        <w:rPr>
          <w:rFonts w:ascii="Arial" w:hAnsi="Arial" w:cs="Arial" w:hint="eastAsia"/>
          <w:color w:val="000000"/>
          <w:kern w:val="0"/>
          <w:sz w:val="23"/>
          <w:szCs w:val="23"/>
        </w:rPr>
        <w:t>从操作工人出现误操作分析，试运行操作人员应具备的基本条件：熟悉设备的构造、性能和设备的技术文件</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熟悉试运行方案，掌握操作规程及试运行的具体步骤和操作方法。</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32</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某公司承包了位于某海岛的脱碳塔现场安装、组焊工程。该脱碳塔高</w:t>
      </w:r>
      <w:r w:rsidRPr="00635605">
        <w:rPr>
          <w:rFonts w:ascii="Arial" w:hAnsi="Arial" w:cs="Arial"/>
          <w:color w:val="000000"/>
          <w:kern w:val="0"/>
          <w:sz w:val="23"/>
          <w:szCs w:val="23"/>
        </w:rPr>
        <w:t>60m</w:t>
      </w:r>
      <w:r w:rsidRPr="00635605">
        <w:rPr>
          <w:rFonts w:ascii="Arial" w:hAnsi="Arial" w:cs="Arial" w:hint="eastAsia"/>
          <w:color w:val="000000"/>
          <w:kern w:val="0"/>
          <w:sz w:val="23"/>
          <w:szCs w:val="23"/>
        </w:rPr>
        <w:t>，简体直径</w:t>
      </w:r>
      <w:r w:rsidRPr="00635605">
        <w:rPr>
          <w:rFonts w:ascii="Arial" w:hAnsi="Arial" w:cs="Arial"/>
          <w:color w:val="000000"/>
          <w:kern w:val="0"/>
          <w:sz w:val="23"/>
          <w:szCs w:val="23"/>
        </w:rPr>
        <w:t>3.0m</w:t>
      </w:r>
      <w:r w:rsidRPr="00635605">
        <w:rPr>
          <w:rFonts w:ascii="Arial" w:hAnsi="Arial" w:cs="Arial" w:hint="eastAsia"/>
          <w:color w:val="000000"/>
          <w:kern w:val="0"/>
          <w:sz w:val="23"/>
          <w:szCs w:val="23"/>
        </w:rPr>
        <w:t>，裙座最大直径</w:t>
      </w:r>
      <w:r w:rsidRPr="00635605">
        <w:rPr>
          <w:rFonts w:ascii="Arial" w:hAnsi="Arial" w:cs="Arial"/>
          <w:color w:val="000000"/>
          <w:kern w:val="0"/>
          <w:sz w:val="23"/>
          <w:szCs w:val="23"/>
        </w:rPr>
        <w:t>4.5m</w:t>
      </w:r>
      <w:r w:rsidRPr="00635605">
        <w:rPr>
          <w:rFonts w:ascii="Arial" w:hAnsi="Arial" w:cs="Arial" w:hint="eastAsia"/>
          <w:color w:val="000000"/>
          <w:kern w:val="0"/>
          <w:sz w:val="23"/>
          <w:szCs w:val="23"/>
        </w:rPr>
        <w:t>，塔体净重</w:t>
      </w:r>
      <w:r w:rsidRPr="00635605">
        <w:rPr>
          <w:rFonts w:ascii="Arial" w:hAnsi="Arial" w:cs="Arial"/>
          <w:color w:val="000000"/>
          <w:kern w:val="0"/>
          <w:sz w:val="23"/>
          <w:szCs w:val="23"/>
        </w:rPr>
        <w:t>120t</w:t>
      </w:r>
      <w:r w:rsidRPr="00635605">
        <w:rPr>
          <w:rFonts w:ascii="Arial" w:hAnsi="Arial" w:cs="Arial" w:hint="eastAsia"/>
          <w:color w:val="000000"/>
          <w:kern w:val="0"/>
          <w:sz w:val="23"/>
          <w:szCs w:val="23"/>
        </w:rPr>
        <w:t>。该塔由内陆一家设备生产厂制造并负责运输到施工现场。由于跨海运输对设备尺寸和重量的限制，塔简体分三段运输，裙座纵向剖开，分两片到货。施工由</w:t>
      </w:r>
      <w:r w:rsidRPr="00635605">
        <w:rPr>
          <w:rFonts w:ascii="Arial" w:hAnsi="Arial" w:cs="Arial"/>
          <w:color w:val="000000"/>
          <w:kern w:val="0"/>
          <w:sz w:val="23"/>
          <w:szCs w:val="23"/>
        </w:rPr>
        <w:t>1</w:t>
      </w:r>
      <w:r w:rsidRPr="00635605">
        <w:rPr>
          <w:rFonts w:ascii="Arial" w:hAnsi="Arial" w:cs="Arial" w:hint="eastAsia"/>
          <w:color w:val="000000"/>
          <w:kern w:val="0"/>
          <w:sz w:val="23"/>
          <w:szCs w:val="23"/>
        </w:rPr>
        <w:t>台</w:t>
      </w:r>
      <w:r w:rsidRPr="00635605">
        <w:rPr>
          <w:rFonts w:ascii="Arial" w:hAnsi="Arial" w:cs="Arial"/>
          <w:color w:val="000000"/>
          <w:kern w:val="0"/>
          <w:sz w:val="23"/>
          <w:szCs w:val="23"/>
        </w:rPr>
        <w:t>50t</w:t>
      </w:r>
      <w:r w:rsidRPr="00635605">
        <w:rPr>
          <w:rFonts w:ascii="Arial" w:hAnsi="Arial" w:cs="Arial" w:hint="eastAsia"/>
          <w:color w:val="000000"/>
          <w:kern w:val="0"/>
          <w:sz w:val="23"/>
          <w:szCs w:val="23"/>
        </w:rPr>
        <w:t>履带吊配合</w:t>
      </w:r>
      <w:r w:rsidRPr="00635605">
        <w:rPr>
          <w:rFonts w:ascii="Arial" w:hAnsi="Arial" w:cs="Arial"/>
          <w:color w:val="000000"/>
          <w:kern w:val="0"/>
          <w:sz w:val="23"/>
          <w:szCs w:val="23"/>
        </w:rPr>
        <w:t>150t</w:t>
      </w:r>
      <w:r w:rsidRPr="00635605">
        <w:rPr>
          <w:rFonts w:ascii="Arial" w:hAnsi="Arial" w:cs="Arial" w:hint="eastAsia"/>
          <w:color w:val="000000"/>
          <w:kern w:val="0"/>
          <w:sz w:val="23"/>
          <w:szCs w:val="23"/>
        </w:rPr>
        <w:t>履带吊进行塔器的现场组对就位。由于施工作业面狭窄，裙座及第三段简体组焊时，一个工作面只能安排</w:t>
      </w:r>
      <w:r w:rsidRPr="00635605">
        <w:rPr>
          <w:rFonts w:ascii="Arial" w:hAnsi="Arial" w:cs="Arial"/>
          <w:color w:val="000000"/>
          <w:kern w:val="0"/>
          <w:sz w:val="23"/>
          <w:szCs w:val="23"/>
        </w:rPr>
        <w:t>4</w:t>
      </w:r>
      <w:r w:rsidRPr="00635605">
        <w:rPr>
          <w:rFonts w:ascii="Arial" w:hAnsi="Arial" w:cs="Arial" w:hint="eastAsia"/>
          <w:color w:val="000000"/>
          <w:kern w:val="0"/>
          <w:sz w:val="23"/>
          <w:szCs w:val="23"/>
        </w:rPr>
        <w:t>名焊工作业。塔器组焊完成后，按图纸要求，需进行射线探伤及气压强度试验。该塔器就位、组焊及试压进度计划见图</w:t>
      </w:r>
      <w:r w:rsidRPr="00635605">
        <w:rPr>
          <w:rFonts w:ascii="Arial" w:hAnsi="Arial" w:cs="Arial"/>
          <w:color w:val="000000"/>
          <w:kern w:val="0"/>
          <w:sz w:val="23"/>
          <w:szCs w:val="23"/>
        </w:rPr>
        <w:t>2-1</w:t>
      </w:r>
      <w:r w:rsidRPr="00635605">
        <w:rPr>
          <w:rFonts w:ascii="Arial" w:hAnsi="Arial" w:cs="Arial" w:hint="eastAsia"/>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跨海运输时，正值台风登陆，延误了</w:t>
      </w:r>
      <w:r w:rsidRPr="00635605">
        <w:rPr>
          <w:rFonts w:ascii="Arial" w:hAnsi="Arial" w:cs="Arial"/>
          <w:color w:val="000000"/>
          <w:kern w:val="0"/>
          <w:sz w:val="23"/>
          <w:szCs w:val="23"/>
        </w:rPr>
        <w:t>5d</w:t>
      </w:r>
      <w:r w:rsidRPr="00635605">
        <w:rPr>
          <w:rFonts w:ascii="Arial" w:hAnsi="Arial" w:cs="Arial" w:hint="eastAsia"/>
          <w:color w:val="000000"/>
          <w:kern w:val="0"/>
          <w:sz w:val="23"/>
          <w:szCs w:val="23"/>
        </w:rPr>
        <w:t>，造成施工承包商窝工，窝工费用</w:t>
      </w:r>
      <w:r w:rsidRPr="00635605">
        <w:rPr>
          <w:rFonts w:ascii="Arial" w:hAnsi="Arial" w:cs="Arial"/>
          <w:color w:val="000000"/>
          <w:kern w:val="0"/>
          <w:sz w:val="23"/>
          <w:szCs w:val="23"/>
        </w:rPr>
        <w:t>3000</w:t>
      </w:r>
      <w:r w:rsidRPr="00635605">
        <w:rPr>
          <w:rFonts w:ascii="Arial" w:hAnsi="Arial" w:cs="Arial" w:hint="eastAsia"/>
          <w:color w:val="000000"/>
          <w:kern w:val="0"/>
          <w:sz w:val="23"/>
          <w:szCs w:val="23"/>
        </w:rPr>
        <w:t>元人民币，但业主要求施工承包商按时完成。施工承包商项目部在复核吊车起重能力后，增加了作业面，采取了改变工序衔接关系，增加劳动力及机具和延长日作业时间等方法，确保了按期完工，调整后的进度计划见图</w:t>
      </w:r>
      <w:r w:rsidRPr="00635605">
        <w:rPr>
          <w:rFonts w:ascii="Arial" w:hAnsi="Arial" w:cs="Arial"/>
          <w:color w:val="000000"/>
          <w:kern w:val="0"/>
          <w:sz w:val="23"/>
          <w:szCs w:val="23"/>
        </w:rPr>
        <w:t>2-2</w:t>
      </w:r>
      <w:r w:rsidRPr="00635605">
        <w:rPr>
          <w:rFonts w:ascii="Arial" w:hAnsi="Arial" w:cs="Arial" w:hint="eastAsia"/>
          <w:color w:val="000000"/>
          <w:kern w:val="0"/>
          <w:sz w:val="23"/>
          <w:szCs w:val="23"/>
        </w:rPr>
        <w:t>。为了赶工造成费用增加</w:t>
      </w:r>
      <w:r w:rsidRPr="00635605">
        <w:rPr>
          <w:rFonts w:ascii="Arial" w:hAnsi="Arial" w:cs="Arial"/>
          <w:color w:val="000000"/>
          <w:kern w:val="0"/>
          <w:sz w:val="23"/>
          <w:szCs w:val="23"/>
        </w:rPr>
        <w:t>7000</w:t>
      </w:r>
      <w:r w:rsidRPr="00635605">
        <w:rPr>
          <w:rFonts w:ascii="Arial" w:hAnsi="Arial" w:cs="Arial" w:hint="eastAsia"/>
          <w:color w:val="000000"/>
          <w:kern w:val="0"/>
          <w:sz w:val="23"/>
          <w:szCs w:val="23"/>
        </w:rPr>
        <w:t>元。为此，承包商向制造厂提出费用索赔，被驳回。</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问题</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本项目至少配备哪些持证的特种作业人员</w:t>
      </w:r>
      <w:r w:rsidRPr="00635605">
        <w:rPr>
          <w:rFonts w:ascii="Arial" w:hAnsi="Arial" w:cs="Arial"/>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施工承包商应编制哪些主要施工技术方案</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如何选择气压强度试验压力的范围</w:t>
      </w:r>
      <w:r w:rsidRPr="00635605">
        <w:rPr>
          <w:rFonts w:ascii="Arial" w:hAnsi="Arial" w:cs="Arial"/>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w:t>
      </w:r>
      <w:r w:rsidRPr="00635605">
        <w:rPr>
          <w:rFonts w:ascii="Arial" w:hAnsi="Arial" w:cs="Arial" w:hint="eastAsia"/>
          <w:color w:val="000000"/>
          <w:kern w:val="0"/>
          <w:sz w:val="23"/>
          <w:szCs w:val="23"/>
        </w:rPr>
        <w:t>根据调整后的进度计划，分别指出需延长日作业时间和需增加劳动力及机具才能完成的工序。</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4.</w:t>
      </w:r>
      <w:r w:rsidRPr="00635605">
        <w:rPr>
          <w:rFonts w:ascii="Arial" w:hAnsi="Arial" w:cs="Arial" w:hint="eastAsia"/>
          <w:color w:val="000000"/>
          <w:kern w:val="0"/>
          <w:sz w:val="23"/>
          <w:szCs w:val="23"/>
        </w:rPr>
        <w:t>承包商向设备制造厂的索赔为何被驳回</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承包商应向哪个单位进行费用索赔</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其金额为多少</w:t>
      </w:r>
      <w:r w:rsidRPr="00635605">
        <w:rPr>
          <w:rFonts w:ascii="Arial" w:hAnsi="Arial" w:cs="Arial"/>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参考解析：</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本项目至少配备的特种作业人员有起重工、吊车司机、电焊工、电工、架子工。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施工承包应编制吊装施工技术方案、焊接施工方案、气压试验技术方案。气压强度试验压力的选择范围是设计压力的</w:t>
      </w:r>
      <w:r w:rsidRPr="00635605">
        <w:rPr>
          <w:rFonts w:ascii="Arial" w:hAnsi="Arial" w:cs="Arial"/>
          <w:color w:val="000000"/>
          <w:kern w:val="0"/>
          <w:sz w:val="23"/>
          <w:szCs w:val="23"/>
        </w:rPr>
        <w:t>1.15</w:t>
      </w:r>
      <w:r w:rsidRPr="00635605">
        <w:rPr>
          <w:rFonts w:ascii="Arial" w:hAnsi="Arial" w:cs="Arial" w:hint="eastAsia"/>
          <w:color w:val="000000"/>
          <w:kern w:val="0"/>
          <w:sz w:val="23"/>
          <w:szCs w:val="23"/>
        </w:rPr>
        <w:t>～</w:t>
      </w:r>
      <w:r w:rsidRPr="00635605">
        <w:rPr>
          <w:rFonts w:ascii="Arial" w:hAnsi="Arial" w:cs="Arial"/>
          <w:color w:val="000000"/>
          <w:kern w:val="0"/>
          <w:sz w:val="23"/>
          <w:szCs w:val="23"/>
        </w:rPr>
        <w:t>1.20</w:t>
      </w:r>
      <w:r w:rsidRPr="00635605">
        <w:rPr>
          <w:rFonts w:ascii="Arial" w:hAnsi="Arial" w:cs="Arial" w:hint="eastAsia"/>
          <w:color w:val="000000"/>
          <w:kern w:val="0"/>
          <w:sz w:val="23"/>
          <w:szCs w:val="23"/>
        </w:rPr>
        <w:t>倍。</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w:t>
      </w:r>
      <w:r w:rsidRPr="00635605">
        <w:rPr>
          <w:rFonts w:ascii="Arial" w:hAnsi="Arial" w:cs="Arial" w:hint="eastAsia"/>
          <w:color w:val="000000"/>
          <w:kern w:val="0"/>
          <w:sz w:val="23"/>
          <w:szCs w:val="23"/>
        </w:rPr>
        <w:t>需延长日作业时间才能按时完成的工序是：</w:t>
      </w:r>
      <w:r w:rsidRPr="00635605">
        <w:rPr>
          <w:rFonts w:ascii="Arial" w:hAnsi="Arial" w:cs="Arial"/>
          <w:color w:val="000000"/>
          <w:kern w:val="0"/>
          <w:sz w:val="23"/>
          <w:szCs w:val="23"/>
        </w:rPr>
        <w:t>D</w:t>
      </w:r>
      <w:r w:rsidRPr="00635605">
        <w:rPr>
          <w:rFonts w:ascii="Arial" w:hAnsi="Arial" w:cs="Arial" w:hint="eastAsia"/>
          <w:color w:val="000000"/>
          <w:kern w:val="0"/>
          <w:sz w:val="23"/>
          <w:szCs w:val="23"/>
        </w:rPr>
        <w:t>裙座就位及组焊</w:t>
      </w:r>
      <w:r w:rsidRPr="00635605">
        <w:rPr>
          <w:rFonts w:ascii="Arial" w:hAnsi="Arial" w:cs="Arial"/>
          <w:color w:val="000000"/>
          <w:kern w:val="0"/>
          <w:sz w:val="23"/>
          <w:szCs w:val="23"/>
        </w:rPr>
        <w:t>;I</w:t>
      </w:r>
      <w:r w:rsidRPr="00635605">
        <w:rPr>
          <w:rFonts w:ascii="Arial" w:hAnsi="Arial" w:cs="Arial" w:hint="eastAsia"/>
          <w:color w:val="000000"/>
          <w:kern w:val="0"/>
          <w:sz w:val="23"/>
          <w:szCs w:val="23"/>
        </w:rPr>
        <w:t>第三段简体就位、纽焊。需增加劳动力及机具才能完成的工序是：</w:t>
      </w:r>
      <w:r w:rsidRPr="00635605">
        <w:rPr>
          <w:rFonts w:ascii="Arial" w:hAnsi="Arial" w:cs="Arial"/>
          <w:color w:val="000000"/>
          <w:kern w:val="0"/>
          <w:sz w:val="23"/>
          <w:szCs w:val="23"/>
        </w:rPr>
        <w:t>K</w:t>
      </w:r>
      <w:r w:rsidRPr="00635605">
        <w:rPr>
          <w:rFonts w:ascii="Arial" w:hAnsi="Arial" w:cs="Arial" w:hint="eastAsia"/>
          <w:color w:val="000000"/>
          <w:kern w:val="0"/>
          <w:sz w:val="23"/>
          <w:szCs w:val="23"/>
        </w:rPr>
        <w:t>第一、第二段简体卧式组焊。</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4.</w:t>
      </w:r>
      <w:r w:rsidRPr="00635605">
        <w:rPr>
          <w:rFonts w:ascii="Arial" w:hAnsi="Arial" w:cs="Arial" w:hint="eastAsia"/>
          <w:color w:val="000000"/>
          <w:kern w:val="0"/>
          <w:sz w:val="23"/>
          <w:szCs w:val="23"/>
        </w:rPr>
        <w:t>承包商向设备制造厂的索赔被驳回的原因是承包商与设备制造商之间无合同关系。</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承包商应向设备制造厂进行费用索赔，索赔金额为</w:t>
      </w:r>
      <w:r w:rsidRPr="00635605">
        <w:rPr>
          <w:rFonts w:ascii="Arial" w:hAnsi="Arial" w:cs="Arial"/>
          <w:color w:val="000000"/>
          <w:kern w:val="0"/>
          <w:sz w:val="23"/>
          <w:szCs w:val="23"/>
        </w:rPr>
        <w:t>7000</w:t>
      </w:r>
      <w:r w:rsidRPr="00635605">
        <w:rPr>
          <w:rFonts w:ascii="Arial" w:hAnsi="Arial" w:cs="Arial" w:hint="eastAsia"/>
          <w:color w:val="000000"/>
          <w:kern w:val="0"/>
          <w:sz w:val="23"/>
          <w:szCs w:val="23"/>
        </w:rPr>
        <w:t>元。</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33 </w:t>
      </w:r>
      <w:r w:rsidRPr="00635605">
        <w:rPr>
          <w:rFonts w:ascii="Arial" w:hAnsi="Arial" w:cs="Arial" w:hint="eastAsia"/>
          <w:color w:val="000000"/>
          <w:kern w:val="0"/>
          <w:sz w:val="23"/>
          <w:szCs w:val="23"/>
        </w:rPr>
        <w:t>某机电安装工程，监理单位承担了施工招标代理和施工监理任务。工程实施过程中发生如下事件：</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1</w:t>
      </w:r>
      <w:r w:rsidRPr="00635605">
        <w:rPr>
          <w:rFonts w:ascii="Arial" w:hAnsi="Arial" w:cs="Arial" w:hint="eastAsia"/>
          <w:color w:val="000000"/>
          <w:kern w:val="0"/>
          <w:sz w:val="23"/>
          <w:szCs w:val="23"/>
        </w:rPr>
        <w:t>：施工招标过程中，建设单位提出的部分建议如下：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省外投标人必须在工程所在地承担过类似工程。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投标人应在提交资格预审文件截止日前提交投标保证金。</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w:t>
      </w:r>
      <w:r w:rsidRPr="00635605">
        <w:rPr>
          <w:rFonts w:ascii="Arial" w:hAnsi="Arial" w:cs="Arial" w:hint="eastAsia"/>
          <w:color w:val="000000"/>
          <w:kern w:val="0"/>
          <w:sz w:val="23"/>
          <w:szCs w:val="23"/>
        </w:rPr>
        <w:t>联合体中标的，可由联合体代表与建设单位签订合同。</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(4)</w:t>
      </w:r>
      <w:r w:rsidRPr="00635605">
        <w:rPr>
          <w:rFonts w:ascii="Arial" w:hAnsi="Arial" w:cs="Arial" w:hint="eastAsia"/>
          <w:color w:val="000000"/>
          <w:kern w:val="0"/>
          <w:sz w:val="23"/>
          <w:szCs w:val="23"/>
        </w:rPr>
        <w:t>中标人可以将某些非关键性工程分包给符合条件的分包人完成。</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2</w:t>
      </w:r>
      <w:r w:rsidRPr="00635605">
        <w:rPr>
          <w:rFonts w:ascii="Arial" w:hAnsi="Arial" w:cs="Arial" w:hint="eastAsia"/>
          <w:color w:val="000000"/>
          <w:kern w:val="0"/>
          <w:sz w:val="23"/>
          <w:szCs w:val="23"/>
        </w:rPr>
        <w:t>：施工合同约定，空调机组由建设单位采购，由施工单位选择专业分包单位安装。空调机组订货时，生产厂商提出由其安装更能保证质量，且安装资格也符合国家要求。于是，建设单位要求施工单位与该生产厂商签订安装工程分包合同，但施工单位提出已与甲安装单位签订了安装工程分包合同。经协商，甲安装单位将部分安装工程分包给空调机组生产厂商。</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3</w:t>
      </w:r>
      <w:r w:rsidRPr="00635605">
        <w:rPr>
          <w:rFonts w:ascii="Arial" w:hAnsi="Arial" w:cs="Arial" w:hint="eastAsia"/>
          <w:color w:val="000000"/>
          <w:kern w:val="0"/>
          <w:sz w:val="23"/>
          <w:szCs w:val="23"/>
        </w:rPr>
        <w:t>：建设单位与施工单位进行工程价款结算时，双方对下列</w:t>
      </w:r>
      <w:r w:rsidRPr="00635605">
        <w:rPr>
          <w:rFonts w:ascii="Arial" w:hAnsi="Arial" w:cs="Arial"/>
          <w:color w:val="000000"/>
          <w:kern w:val="0"/>
          <w:sz w:val="23"/>
          <w:szCs w:val="23"/>
        </w:rPr>
        <w:t>5</w:t>
      </w:r>
      <w:r w:rsidRPr="00635605">
        <w:rPr>
          <w:rFonts w:ascii="Arial" w:hAnsi="Arial" w:cs="Arial" w:hint="eastAsia"/>
          <w:color w:val="000000"/>
          <w:kern w:val="0"/>
          <w:sz w:val="23"/>
          <w:szCs w:val="23"/>
        </w:rPr>
        <w:t>项工作的费用发生争议：</w:t>
      </w:r>
      <w:r w:rsidRPr="00635605">
        <w:rPr>
          <w:rFonts w:ascii="宋体" w:hAnsi="宋体" w:cs="宋体" w:hint="eastAsia"/>
          <w:color w:val="000000"/>
          <w:kern w:val="0"/>
          <w:sz w:val="23"/>
          <w:szCs w:val="23"/>
        </w:rPr>
        <w:t>①</w:t>
      </w:r>
      <w:r w:rsidRPr="00635605">
        <w:rPr>
          <w:rFonts w:ascii="Arial" w:hAnsi="Arial" w:cs="Arial" w:hint="eastAsia"/>
          <w:color w:val="000000"/>
          <w:kern w:val="0"/>
          <w:sz w:val="23"/>
          <w:szCs w:val="23"/>
        </w:rPr>
        <w:t>办理施工场地交通、施工噪声有关手续</w:t>
      </w:r>
      <w:r w:rsidRPr="00635605">
        <w:rPr>
          <w:rFonts w:ascii="Arial" w:hAnsi="Arial" w:cs="Arial"/>
          <w:color w:val="000000"/>
          <w:kern w:val="0"/>
          <w:sz w:val="23"/>
          <w:szCs w:val="23"/>
        </w:rPr>
        <w:t>;</w:t>
      </w:r>
      <w:r w:rsidRPr="00635605">
        <w:rPr>
          <w:rFonts w:ascii="宋体" w:hAnsi="宋体" w:cs="宋体" w:hint="eastAsia"/>
          <w:color w:val="000000"/>
          <w:kern w:val="0"/>
          <w:sz w:val="23"/>
          <w:szCs w:val="23"/>
        </w:rPr>
        <w:t>②</w:t>
      </w:r>
      <w:r w:rsidRPr="00635605">
        <w:rPr>
          <w:rFonts w:ascii="Arial" w:hAnsi="Arial" w:cs="Arial" w:hint="eastAsia"/>
          <w:color w:val="000000"/>
          <w:kern w:val="0"/>
          <w:sz w:val="23"/>
          <w:szCs w:val="23"/>
        </w:rPr>
        <w:t>项目监理机构现场临时办公用房搭建</w:t>
      </w:r>
      <w:r w:rsidRPr="00635605">
        <w:rPr>
          <w:rFonts w:ascii="Arial" w:hAnsi="Arial" w:cs="Arial"/>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宋体" w:hAnsi="宋体" w:cs="宋体" w:hint="eastAsia"/>
          <w:color w:val="000000"/>
          <w:kern w:val="0"/>
          <w:sz w:val="23"/>
          <w:szCs w:val="23"/>
        </w:rPr>
        <w:t>③</w:t>
      </w:r>
      <w:r w:rsidRPr="00635605">
        <w:rPr>
          <w:rFonts w:ascii="Arial" w:hAnsi="Arial" w:cs="Arial" w:hint="eastAsia"/>
          <w:color w:val="000000"/>
          <w:kern w:val="0"/>
          <w:sz w:val="23"/>
          <w:szCs w:val="23"/>
        </w:rPr>
        <w:t>施工单位采购的材料在使用前的检验或试验</w:t>
      </w:r>
      <w:r w:rsidRPr="00635605">
        <w:rPr>
          <w:rFonts w:ascii="Arial" w:hAnsi="Arial" w:cs="Arial"/>
          <w:color w:val="000000"/>
          <w:kern w:val="0"/>
          <w:sz w:val="23"/>
          <w:szCs w:val="23"/>
        </w:rPr>
        <w:t>;</w:t>
      </w:r>
      <w:r w:rsidRPr="00635605">
        <w:rPr>
          <w:rFonts w:ascii="宋体" w:hAnsi="宋体" w:cs="宋体" w:hint="eastAsia"/>
          <w:color w:val="000000"/>
          <w:kern w:val="0"/>
          <w:sz w:val="23"/>
          <w:szCs w:val="23"/>
        </w:rPr>
        <w:t>④</w:t>
      </w:r>
      <w:r w:rsidRPr="00635605">
        <w:rPr>
          <w:rFonts w:ascii="Arial" w:hAnsi="Arial" w:cs="Arial" w:hint="eastAsia"/>
          <w:color w:val="000000"/>
          <w:kern w:val="0"/>
          <w:sz w:val="23"/>
          <w:szCs w:val="23"/>
        </w:rPr>
        <w:t>项目监理机构影响到正常施工的检查检验</w:t>
      </w:r>
      <w:r w:rsidRPr="00635605">
        <w:rPr>
          <w:rFonts w:ascii="Arial" w:hAnsi="Arial" w:cs="Arial"/>
          <w:color w:val="000000"/>
          <w:kern w:val="0"/>
          <w:sz w:val="23"/>
          <w:szCs w:val="23"/>
        </w:rPr>
        <w:t>;</w:t>
      </w:r>
      <w:r w:rsidRPr="00635605">
        <w:rPr>
          <w:rFonts w:ascii="宋体" w:hAnsi="宋体" w:cs="宋体" w:hint="eastAsia"/>
          <w:color w:val="000000"/>
          <w:kern w:val="0"/>
          <w:sz w:val="23"/>
          <w:szCs w:val="23"/>
        </w:rPr>
        <w:t>⑤</w:t>
      </w:r>
      <w:r w:rsidRPr="00635605">
        <w:rPr>
          <w:rFonts w:ascii="Arial" w:hAnsi="Arial" w:cs="Arial" w:hint="eastAsia"/>
          <w:color w:val="000000"/>
          <w:kern w:val="0"/>
          <w:sz w:val="23"/>
          <w:szCs w:val="23"/>
        </w:rPr>
        <w:t>设备单机无负荷试车。</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4</w:t>
      </w:r>
      <w:r w:rsidRPr="00635605">
        <w:rPr>
          <w:rFonts w:ascii="Arial" w:hAnsi="Arial" w:cs="Arial" w:hint="eastAsia"/>
          <w:color w:val="000000"/>
          <w:kern w:val="0"/>
          <w:sz w:val="23"/>
          <w:szCs w:val="23"/>
        </w:rPr>
        <w:t>：工程完工时，施工单位提出主体结构工程的保修期限为</w:t>
      </w:r>
      <w:r w:rsidRPr="00635605">
        <w:rPr>
          <w:rFonts w:ascii="Arial" w:hAnsi="Arial" w:cs="Arial"/>
          <w:color w:val="000000"/>
          <w:kern w:val="0"/>
          <w:sz w:val="23"/>
          <w:szCs w:val="23"/>
        </w:rPr>
        <w:t>20</w:t>
      </w:r>
      <w:r w:rsidRPr="00635605">
        <w:rPr>
          <w:rFonts w:ascii="Arial" w:hAnsi="Arial" w:cs="Arial" w:hint="eastAsia"/>
          <w:color w:val="000000"/>
          <w:kern w:val="0"/>
          <w:sz w:val="23"/>
          <w:szCs w:val="23"/>
        </w:rPr>
        <w:t>年，并待工程竣工验收合格后向建设单位出具工程质量保修书。</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问题</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逐条指出事件</w:t>
      </w:r>
      <w:r w:rsidRPr="00635605">
        <w:rPr>
          <w:rFonts w:ascii="Arial" w:hAnsi="Arial" w:cs="Arial"/>
          <w:color w:val="000000"/>
          <w:kern w:val="0"/>
          <w:sz w:val="23"/>
          <w:szCs w:val="23"/>
        </w:rPr>
        <w:t>1</w:t>
      </w:r>
      <w:r w:rsidRPr="00635605">
        <w:rPr>
          <w:rFonts w:ascii="Arial" w:hAnsi="Arial" w:cs="Arial" w:hint="eastAsia"/>
          <w:color w:val="000000"/>
          <w:kern w:val="0"/>
          <w:sz w:val="23"/>
          <w:szCs w:val="23"/>
        </w:rPr>
        <w:t>中监理单位是否应采纳建设单位提出的建议并说明理由。</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分别指出事件</w:t>
      </w:r>
      <w:r w:rsidRPr="00635605">
        <w:rPr>
          <w:rFonts w:ascii="Arial" w:hAnsi="Arial" w:cs="Arial"/>
          <w:color w:val="000000"/>
          <w:kern w:val="0"/>
          <w:sz w:val="23"/>
          <w:szCs w:val="23"/>
        </w:rPr>
        <w:t>2</w:t>
      </w:r>
      <w:r w:rsidRPr="00635605">
        <w:rPr>
          <w:rFonts w:ascii="Arial" w:hAnsi="Arial" w:cs="Arial" w:hint="eastAsia"/>
          <w:color w:val="000000"/>
          <w:kern w:val="0"/>
          <w:sz w:val="23"/>
          <w:szCs w:val="23"/>
        </w:rPr>
        <w:t>中建设单位和甲安装单位做法的不妥之处，说明理由。</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w:t>
      </w: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3</w:t>
      </w:r>
      <w:r w:rsidRPr="00635605">
        <w:rPr>
          <w:rFonts w:ascii="Arial" w:hAnsi="Arial" w:cs="Arial" w:hint="eastAsia"/>
          <w:color w:val="000000"/>
          <w:kern w:val="0"/>
          <w:sz w:val="23"/>
          <w:szCs w:val="23"/>
        </w:rPr>
        <w:t>中，各项工作所发生的费用分别应由谁承担</w:t>
      </w:r>
      <w:r w:rsidRPr="00635605">
        <w:rPr>
          <w:rFonts w:ascii="Arial" w:hAnsi="Arial" w:cs="Arial"/>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4.</w:t>
      </w:r>
      <w:r w:rsidRPr="00635605">
        <w:rPr>
          <w:rFonts w:ascii="Arial" w:hAnsi="Arial" w:cs="Arial" w:hint="eastAsia"/>
          <w:color w:val="000000"/>
          <w:kern w:val="0"/>
          <w:sz w:val="23"/>
          <w:szCs w:val="23"/>
        </w:rPr>
        <w:t>根据《建设工程质量管理条例》，事件</w:t>
      </w:r>
      <w:r w:rsidRPr="00635605">
        <w:rPr>
          <w:rFonts w:ascii="Arial" w:hAnsi="Arial" w:cs="Arial"/>
          <w:color w:val="000000"/>
          <w:kern w:val="0"/>
          <w:sz w:val="23"/>
          <w:szCs w:val="23"/>
        </w:rPr>
        <w:t>4</w:t>
      </w:r>
      <w:r w:rsidRPr="00635605">
        <w:rPr>
          <w:rFonts w:ascii="Arial" w:hAnsi="Arial" w:cs="Arial" w:hint="eastAsia"/>
          <w:color w:val="000000"/>
          <w:kern w:val="0"/>
          <w:sz w:val="23"/>
          <w:szCs w:val="23"/>
        </w:rPr>
        <w:t>中施工单位的说法有哪些不妥之处</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说明理由。</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参考解析：</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1</w:t>
      </w:r>
      <w:r w:rsidRPr="00635605">
        <w:rPr>
          <w:rFonts w:ascii="Arial" w:hAnsi="Arial" w:cs="Arial" w:hint="eastAsia"/>
          <w:color w:val="000000"/>
          <w:kern w:val="0"/>
          <w:sz w:val="23"/>
          <w:szCs w:val="23"/>
        </w:rPr>
        <w:t>中监理单位是否应采纳建设单位提出的建议和理由。</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建议</w:t>
      </w:r>
      <w:r w:rsidRPr="00635605">
        <w:rPr>
          <w:rFonts w:ascii="Arial" w:hAnsi="Arial" w:cs="Arial"/>
          <w:color w:val="000000"/>
          <w:kern w:val="0"/>
          <w:sz w:val="23"/>
          <w:szCs w:val="23"/>
        </w:rPr>
        <w:t>(1)</w:t>
      </w:r>
      <w:r w:rsidRPr="00635605">
        <w:rPr>
          <w:rFonts w:ascii="Arial" w:hAnsi="Arial" w:cs="Arial" w:hint="eastAsia"/>
          <w:color w:val="000000"/>
          <w:kern w:val="0"/>
          <w:sz w:val="23"/>
          <w:szCs w:val="23"/>
        </w:rPr>
        <w:t>不采纳。</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理由：招标人不得以不合理的条件限制或排斥潜在投标人，不得对潜在投标人实行歧视待遇。</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建议</w:t>
      </w:r>
      <w:r w:rsidRPr="00635605">
        <w:rPr>
          <w:rFonts w:ascii="Arial" w:hAnsi="Arial" w:cs="Arial"/>
          <w:color w:val="000000"/>
          <w:kern w:val="0"/>
          <w:sz w:val="23"/>
          <w:szCs w:val="23"/>
        </w:rPr>
        <w:t>(2)</w:t>
      </w:r>
      <w:r w:rsidRPr="00635605">
        <w:rPr>
          <w:rFonts w:ascii="Arial" w:hAnsi="Arial" w:cs="Arial" w:hint="eastAsia"/>
          <w:color w:val="000000"/>
          <w:kern w:val="0"/>
          <w:sz w:val="23"/>
          <w:szCs w:val="23"/>
        </w:rPr>
        <w:t>不采纳。</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理由：投标人应在提交投标文件截止日之前随投标文件提交投标保证金。</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建议</w:t>
      </w:r>
      <w:r w:rsidRPr="00635605">
        <w:rPr>
          <w:rFonts w:ascii="Arial" w:hAnsi="Arial" w:cs="Arial"/>
          <w:color w:val="000000"/>
          <w:kern w:val="0"/>
          <w:sz w:val="23"/>
          <w:szCs w:val="23"/>
        </w:rPr>
        <w:t>(3)</w:t>
      </w:r>
      <w:r w:rsidRPr="00635605">
        <w:rPr>
          <w:rFonts w:ascii="Arial" w:hAnsi="Arial" w:cs="Arial" w:hint="eastAsia"/>
          <w:color w:val="000000"/>
          <w:kern w:val="0"/>
          <w:sz w:val="23"/>
          <w:szCs w:val="23"/>
        </w:rPr>
        <w:t>不采纳。</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理由：联合体中标的，联合体各方应当共同与招标人签订合同，就中标项目向招标人承担连带责任。</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建议</w:t>
      </w:r>
      <w:r w:rsidRPr="00635605">
        <w:rPr>
          <w:rFonts w:ascii="Arial" w:hAnsi="Arial" w:cs="Arial"/>
          <w:color w:val="000000"/>
          <w:kern w:val="0"/>
          <w:sz w:val="23"/>
          <w:szCs w:val="23"/>
        </w:rPr>
        <w:t>(4)</w:t>
      </w:r>
      <w:r w:rsidRPr="00635605">
        <w:rPr>
          <w:rFonts w:ascii="Arial" w:hAnsi="Arial" w:cs="Arial" w:hint="eastAsia"/>
          <w:color w:val="000000"/>
          <w:kern w:val="0"/>
          <w:sz w:val="23"/>
          <w:szCs w:val="23"/>
        </w:rPr>
        <w:t>采纳。</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理由：投标人根据招标文件载明的项目实际情况，拟在中标后将中标项目的部分非主体、非关键性工作进行分包的，应当在投标文件中载明。</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2</w:t>
      </w:r>
      <w:r w:rsidRPr="00635605">
        <w:rPr>
          <w:rFonts w:ascii="Arial" w:hAnsi="Arial" w:cs="Arial" w:hint="eastAsia"/>
          <w:color w:val="000000"/>
          <w:kern w:val="0"/>
          <w:sz w:val="23"/>
          <w:szCs w:val="23"/>
        </w:rPr>
        <w:t>中建设单位做法的不妥之处：建设单位要求施工单位与该生产厂商签订安装工程分包合同。</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理由：建设单位不得直接为施工总承包单位指定分包单位。</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2</w:t>
      </w:r>
      <w:r w:rsidRPr="00635605">
        <w:rPr>
          <w:rFonts w:ascii="Arial" w:hAnsi="Arial" w:cs="Arial" w:hint="eastAsia"/>
          <w:color w:val="000000"/>
          <w:kern w:val="0"/>
          <w:sz w:val="23"/>
          <w:szCs w:val="23"/>
        </w:rPr>
        <w:t>中甲安装单位做法的不妥之处：甲安装单位将部分安装工程分包给空调机组生产厂商。</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理由：《建筑法》规定，禁止分包单位将其承包的工程再分包。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3.(1)</w:t>
      </w: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3</w:t>
      </w:r>
      <w:r w:rsidRPr="00635605">
        <w:rPr>
          <w:rFonts w:ascii="Arial" w:hAnsi="Arial" w:cs="Arial" w:hint="eastAsia"/>
          <w:color w:val="000000"/>
          <w:kern w:val="0"/>
          <w:sz w:val="23"/>
          <w:szCs w:val="23"/>
        </w:rPr>
        <w:t>中，第</w:t>
      </w:r>
      <w:r w:rsidRPr="00635605">
        <w:rPr>
          <w:rFonts w:ascii="宋体" w:hAnsi="宋体" w:cs="宋体" w:hint="eastAsia"/>
          <w:color w:val="000000"/>
          <w:kern w:val="0"/>
          <w:sz w:val="23"/>
          <w:szCs w:val="23"/>
        </w:rPr>
        <w:t>①</w:t>
      </w:r>
      <w:r w:rsidRPr="00635605">
        <w:rPr>
          <w:rFonts w:ascii="Arial" w:hAnsi="Arial" w:cs="Arial" w:hint="eastAsia"/>
          <w:color w:val="000000"/>
          <w:kern w:val="0"/>
          <w:sz w:val="23"/>
          <w:szCs w:val="23"/>
        </w:rPr>
        <w:t>项工作所发生的费用应由建设单位承担。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理由：承包人应遵守有关部门对施工场地交通、施工噪音以及环境保护和安全生产等的管理规定，按管理规定办理有关手续，并以书面形式通知发包人，发包人承担由此发生的费用。</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3</w:t>
      </w:r>
      <w:r w:rsidRPr="00635605">
        <w:rPr>
          <w:rFonts w:ascii="Arial" w:hAnsi="Arial" w:cs="Arial" w:hint="eastAsia"/>
          <w:color w:val="000000"/>
          <w:kern w:val="0"/>
          <w:sz w:val="23"/>
          <w:szCs w:val="23"/>
        </w:rPr>
        <w:t>中，第</w:t>
      </w:r>
      <w:r w:rsidRPr="00635605">
        <w:rPr>
          <w:rFonts w:ascii="宋体" w:hAnsi="宋体" w:cs="宋体" w:hint="eastAsia"/>
          <w:color w:val="000000"/>
          <w:kern w:val="0"/>
          <w:sz w:val="23"/>
          <w:szCs w:val="23"/>
        </w:rPr>
        <w:t>②</w:t>
      </w:r>
      <w:r w:rsidRPr="00635605">
        <w:rPr>
          <w:rFonts w:ascii="Arial" w:hAnsi="Arial" w:cs="Arial" w:hint="eastAsia"/>
          <w:color w:val="000000"/>
          <w:kern w:val="0"/>
          <w:sz w:val="23"/>
          <w:szCs w:val="23"/>
        </w:rPr>
        <w:t>项工作所发生的费用应由建设单位承担。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理由：承包人应按专用条款约定的数量和要求，向发包人提供在施工现场办公和生活的房屋及设施，发生的费用由发包人承担。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w:t>
      </w: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3</w:t>
      </w:r>
      <w:r w:rsidRPr="00635605">
        <w:rPr>
          <w:rFonts w:ascii="Arial" w:hAnsi="Arial" w:cs="Arial" w:hint="eastAsia"/>
          <w:color w:val="000000"/>
          <w:kern w:val="0"/>
          <w:sz w:val="23"/>
          <w:szCs w:val="23"/>
        </w:rPr>
        <w:t>中，第</w:t>
      </w:r>
      <w:r w:rsidRPr="00635605">
        <w:rPr>
          <w:rFonts w:ascii="宋体" w:hAnsi="宋体" w:cs="宋体" w:hint="eastAsia"/>
          <w:color w:val="000000"/>
          <w:kern w:val="0"/>
          <w:sz w:val="23"/>
          <w:szCs w:val="23"/>
        </w:rPr>
        <w:t>③</w:t>
      </w:r>
      <w:r w:rsidRPr="00635605">
        <w:rPr>
          <w:rFonts w:ascii="Arial" w:hAnsi="Arial" w:cs="Arial" w:hint="eastAsia"/>
          <w:color w:val="000000"/>
          <w:kern w:val="0"/>
          <w:sz w:val="23"/>
          <w:szCs w:val="23"/>
        </w:rPr>
        <w:t>项工作所发生的费用应由施工单位承担。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理由：承包人采购的材料和设备，在使用前，承包人应按工程师的要求进行检验或试验，不合格的不得使用，检验或试验费用由承包人承担。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(4)</w:t>
      </w: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3</w:t>
      </w:r>
      <w:r w:rsidRPr="00635605">
        <w:rPr>
          <w:rFonts w:ascii="Arial" w:hAnsi="Arial" w:cs="Arial" w:hint="eastAsia"/>
          <w:color w:val="000000"/>
          <w:kern w:val="0"/>
          <w:sz w:val="23"/>
          <w:szCs w:val="23"/>
        </w:rPr>
        <w:t>中，第</w:t>
      </w:r>
      <w:r w:rsidRPr="00635605">
        <w:rPr>
          <w:rFonts w:ascii="宋体" w:hAnsi="宋体" w:cs="宋体" w:hint="eastAsia"/>
          <w:color w:val="000000"/>
          <w:kern w:val="0"/>
          <w:sz w:val="23"/>
          <w:szCs w:val="23"/>
        </w:rPr>
        <w:t>④</w:t>
      </w:r>
      <w:r w:rsidRPr="00635605">
        <w:rPr>
          <w:rFonts w:ascii="Arial" w:hAnsi="Arial" w:cs="Arial" w:hint="eastAsia"/>
          <w:color w:val="000000"/>
          <w:kern w:val="0"/>
          <w:sz w:val="23"/>
          <w:szCs w:val="23"/>
        </w:rPr>
        <w:t>项工作所发生的费用应由建设单位承担。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理由：工程师的检查检验原则上不应影响施工正常进行。如果实际影响了施工的正常进行，其后果责任由检验结果的质量是否合格来区分合同责任。检查检验不合格时，影响正常施工的费用由承包人承担。除此之外，影响正常施工的追加合同价款由发包人承担，相应顺延工期。</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(5)</w:t>
      </w:r>
      <w:r w:rsidRPr="00635605">
        <w:rPr>
          <w:rFonts w:ascii="Arial" w:hAnsi="Arial" w:cs="Arial" w:hint="eastAsia"/>
          <w:color w:val="000000"/>
          <w:kern w:val="0"/>
          <w:sz w:val="23"/>
          <w:szCs w:val="23"/>
        </w:rPr>
        <w:t>事件</w:t>
      </w:r>
      <w:r w:rsidRPr="00635605">
        <w:rPr>
          <w:rFonts w:ascii="Arial" w:hAnsi="Arial" w:cs="Arial"/>
          <w:color w:val="000000"/>
          <w:kern w:val="0"/>
          <w:sz w:val="23"/>
          <w:szCs w:val="23"/>
        </w:rPr>
        <w:t>3</w:t>
      </w:r>
      <w:r w:rsidRPr="00635605">
        <w:rPr>
          <w:rFonts w:ascii="Arial" w:hAnsi="Arial" w:cs="Arial" w:hint="eastAsia"/>
          <w:color w:val="000000"/>
          <w:kern w:val="0"/>
          <w:sz w:val="23"/>
          <w:szCs w:val="23"/>
        </w:rPr>
        <w:t>中，第</w:t>
      </w:r>
      <w:r w:rsidRPr="00635605">
        <w:rPr>
          <w:rFonts w:ascii="宋体" w:hAnsi="宋体" w:cs="宋体" w:hint="eastAsia"/>
          <w:color w:val="000000"/>
          <w:kern w:val="0"/>
          <w:sz w:val="23"/>
          <w:szCs w:val="23"/>
        </w:rPr>
        <w:t>⑤</w:t>
      </w:r>
      <w:r w:rsidRPr="00635605">
        <w:rPr>
          <w:rFonts w:ascii="Arial" w:hAnsi="Arial" w:cs="Arial" w:hint="eastAsia"/>
          <w:color w:val="000000"/>
          <w:kern w:val="0"/>
          <w:sz w:val="23"/>
          <w:szCs w:val="23"/>
        </w:rPr>
        <w:t>项工作所发生的费用应由施工单位承担。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理由：设备单机无负荷试车应由承包人组织，费用包括在安装工程费中。</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4.</w:t>
      </w:r>
      <w:r w:rsidRPr="00635605">
        <w:rPr>
          <w:rFonts w:ascii="Arial" w:hAnsi="Arial" w:cs="Arial" w:hint="eastAsia"/>
          <w:color w:val="000000"/>
          <w:kern w:val="0"/>
          <w:sz w:val="23"/>
          <w:szCs w:val="23"/>
        </w:rPr>
        <w:t>根据《建设工程质量管理条例》，事件</w:t>
      </w:r>
      <w:r w:rsidRPr="00635605">
        <w:rPr>
          <w:rFonts w:ascii="Arial" w:hAnsi="Arial" w:cs="Arial"/>
          <w:color w:val="000000"/>
          <w:kern w:val="0"/>
          <w:sz w:val="23"/>
          <w:szCs w:val="23"/>
        </w:rPr>
        <w:t>4</w:t>
      </w:r>
      <w:r w:rsidRPr="00635605">
        <w:rPr>
          <w:rFonts w:ascii="Arial" w:hAnsi="Arial" w:cs="Arial" w:hint="eastAsia"/>
          <w:color w:val="000000"/>
          <w:kern w:val="0"/>
          <w:sz w:val="23"/>
          <w:szCs w:val="23"/>
        </w:rPr>
        <w:t>中施工单位说法的不妥之处及理由。</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不妥之处：施工单位提出主体结构工程的保修期限为</w:t>
      </w:r>
      <w:r w:rsidRPr="00635605">
        <w:rPr>
          <w:rFonts w:ascii="Arial" w:hAnsi="Arial" w:cs="Arial"/>
          <w:color w:val="000000"/>
          <w:kern w:val="0"/>
          <w:sz w:val="23"/>
          <w:szCs w:val="23"/>
        </w:rPr>
        <w:t>20</w:t>
      </w:r>
      <w:r w:rsidRPr="00635605">
        <w:rPr>
          <w:rFonts w:ascii="Arial" w:hAnsi="Arial" w:cs="Arial" w:hint="eastAsia"/>
          <w:color w:val="000000"/>
          <w:kern w:val="0"/>
          <w:sz w:val="23"/>
          <w:szCs w:val="23"/>
        </w:rPr>
        <w:t>年。</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理由：《建设工程质量管理条例》规定，在正常使用条件下，基础设施工程、房屋建筑的地基基础工程和主体工程的最低保修期限为设计文件规定的该工程的合理使用年限。</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不妥之处：施工单位提出待工程竣工验收合格后向建设单位出具工程质量保修书。</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理由：《建设工程质量管理条例》规定，建设工程承包单位在向建设单位提交工程竣工验收报告时，应当向建设单位出具质量保修书。</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 xml:space="preserve">34 </w:t>
      </w:r>
      <w:r w:rsidRPr="00635605">
        <w:rPr>
          <w:rFonts w:ascii="Arial" w:hAnsi="Arial" w:cs="Arial" w:hint="eastAsia"/>
          <w:color w:val="000000"/>
          <w:kern w:val="0"/>
          <w:sz w:val="23"/>
          <w:szCs w:val="23"/>
        </w:rPr>
        <w:t>某实施监理的工程项目，建设单位通过公开招标方式选择了勘察单位、设计单位、施工单位和工程监理单位，并与其分别签订了勘察合同、设计合同、施工合同和委托监理合同，在合同中约定了各自的工程质量责任和义务，现摘录合同中约定的部分质量责任和义务。</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设计单位应当将施工图设计文件报县级以上人民政府建设行政主管部门或其他有关部门审查。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建设单位在办理工程质量监督手续前，应当按照国家有关规定领取施工许可证或开工报告。</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w:t>
      </w:r>
      <w:r w:rsidRPr="00635605">
        <w:rPr>
          <w:rFonts w:ascii="Arial" w:hAnsi="Arial" w:cs="Arial" w:hint="eastAsia"/>
          <w:color w:val="000000"/>
          <w:kern w:val="0"/>
          <w:sz w:val="23"/>
          <w:szCs w:val="23"/>
        </w:rPr>
        <w:t>监理单位收到建设工程竣工报告后，应当组织设计、施工、建设等有关单位进行竣工验收。</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(4)</w:t>
      </w:r>
      <w:r w:rsidRPr="00635605">
        <w:rPr>
          <w:rFonts w:ascii="Arial" w:hAnsi="Arial" w:cs="Arial" w:hint="eastAsia"/>
          <w:color w:val="000000"/>
          <w:kern w:val="0"/>
          <w:sz w:val="23"/>
          <w:szCs w:val="23"/>
        </w:rPr>
        <w:t>设计单位应当就审查合格的施工图设计文件向监理单位做出详细说明。</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(5)</w:t>
      </w:r>
      <w:r w:rsidRPr="00635605">
        <w:rPr>
          <w:rFonts w:ascii="Arial" w:hAnsi="Arial" w:cs="Arial" w:hint="eastAsia"/>
          <w:color w:val="000000"/>
          <w:kern w:val="0"/>
          <w:sz w:val="23"/>
          <w:szCs w:val="23"/>
        </w:rPr>
        <w:t>总承包单位依法将建设工程分包给其他单位的，分包单位应当按照分包合同的约定对其分包工程的质量向建设单位负责，总承包单位不承担对分包工程的质量责任。</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(6)</w:t>
      </w:r>
      <w:r w:rsidRPr="00635605">
        <w:rPr>
          <w:rFonts w:ascii="Arial" w:hAnsi="Arial" w:cs="Arial" w:hint="eastAsia"/>
          <w:color w:val="000000"/>
          <w:kern w:val="0"/>
          <w:sz w:val="23"/>
          <w:szCs w:val="23"/>
        </w:rPr>
        <w:t>工程监理单位可以将专业性强、辅助工程转让给其他监理单位进行监理。</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(7)</w:t>
      </w:r>
      <w:r w:rsidRPr="00635605">
        <w:rPr>
          <w:rFonts w:ascii="Arial" w:hAnsi="Arial" w:cs="Arial" w:hint="eastAsia"/>
          <w:color w:val="000000"/>
          <w:kern w:val="0"/>
          <w:sz w:val="23"/>
          <w:szCs w:val="23"/>
        </w:rPr>
        <w:t>工程监理单位对施工质量承担主要责任。</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(8)</w:t>
      </w:r>
      <w:r w:rsidRPr="00635605">
        <w:rPr>
          <w:rFonts w:ascii="Arial" w:hAnsi="Arial" w:cs="Arial" w:hint="eastAsia"/>
          <w:color w:val="000000"/>
          <w:kern w:val="0"/>
          <w:sz w:val="23"/>
          <w:szCs w:val="23"/>
        </w:rPr>
        <w:t>基础设施工程的最低保修期限为</w:t>
      </w:r>
      <w:r w:rsidRPr="00635605">
        <w:rPr>
          <w:rFonts w:ascii="Arial" w:hAnsi="Arial" w:cs="Arial"/>
          <w:color w:val="000000"/>
          <w:kern w:val="0"/>
          <w:sz w:val="23"/>
          <w:szCs w:val="23"/>
        </w:rPr>
        <w:t>20</w:t>
      </w:r>
      <w:r w:rsidRPr="00635605">
        <w:rPr>
          <w:rFonts w:ascii="Arial" w:hAnsi="Arial" w:cs="Arial" w:hint="eastAsia"/>
          <w:color w:val="000000"/>
          <w:kern w:val="0"/>
          <w:sz w:val="23"/>
          <w:szCs w:val="23"/>
        </w:rPr>
        <w:t>年。</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(9)</w:t>
      </w:r>
      <w:r w:rsidRPr="00635605">
        <w:rPr>
          <w:rFonts w:ascii="Arial" w:hAnsi="Arial" w:cs="Arial" w:hint="eastAsia"/>
          <w:color w:val="000000"/>
          <w:kern w:val="0"/>
          <w:sz w:val="23"/>
          <w:szCs w:val="23"/>
        </w:rPr>
        <w:t>建设工程发生质量事故，有关单位应当在</w:t>
      </w:r>
      <w:r w:rsidRPr="00635605">
        <w:rPr>
          <w:rFonts w:ascii="Arial" w:hAnsi="Arial" w:cs="Arial"/>
          <w:color w:val="000000"/>
          <w:kern w:val="0"/>
          <w:sz w:val="23"/>
          <w:szCs w:val="23"/>
        </w:rPr>
        <w:t>48h</w:t>
      </w:r>
      <w:r w:rsidRPr="00635605">
        <w:rPr>
          <w:rFonts w:ascii="Arial" w:hAnsi="Arial" w:cs="Arial" w:hint="eastAsia"/>
          <w:color w:val="000000"/>
          <w:kern w:val="0"/>
          <w:sz w:val="23"/>
          <w:szCs w:val="23"/>
        </w:rPr>
        <w:t>内向当地建设行政主管部门和其他有关部门报告。</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该工程在实施过程中发生了以下行为。</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行为</w:t>
      </w:r>
      <w:r w:rsidRPr="00635605">
        <w:rPr>
          <w:rFonts w:ascii="Arial" w:hAnsi="Arial" w:cs="Arial"/>
          <w:color w:val="000000"/>
          <w:kern w:val="0"/>
          <w:sz w:val="23"/>
          <w:szCs w:val="23"/>
        </w:rPr>
        <w:t>1</w:t>
      </w:r>
      <w:r w:rsidRPr="00635605">
        <w:rPr>
          <w:rFonts w:ascii="Arial" w:hAnsi="Arial" w:cs="Arial" w:hint="eastAsia"/>
          <w:color w:val="000000"/>
          <w:kern w:val="0"/>
          <w:sz w:val="23"/>
          <w:szCs w:val="23"/>
        </w:rPr>
        <w:t>：建设单位迫使承包方以低于成本的价格竞标的行为。</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行为</w:t>
      </w:r>
      <w:r w:rsidRPr="00635605">
        <w:rPr>
          <w:rFonts w:ascii="Arial" w:hAnsi="Arial" w:cs="Arial"/>
          <w:color w:val="000000"/>
          <w:kern w:val="0"/>
          <w:sz w:val="23"/>
          <w:szCs w:val="23"/>
        </w:rPr>
        <w:t>2</w:t>
      </w:r>
      <w:r w:rsidRPr="00635605">
        <w:rPr>
          <w:rFonts w:ascii="Arial" w:hAnsi="Arial" w:cs="Arial" w:hint="eastAsia"/>
          <w:color w:val="000000"/>
          <w:kern w:val="0"/>
          <w:sz w:val="23"/>
          <w:szCs w:val="23"/>
        </w:rPr>
        <w:t>：建设单位对不合格的建设工程按照合格工程验收的行为。</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行为</w:t>
      </w:r>
      <w:r w:rsidRPr="00635605">
        <w:rPr>
          <w:rFonts w:ascii="Arial" w:hAnsi="Arial" w:cs="Arial"/>
          <w:color w:val="000000"/>
          <w:kern w:val="0"/>
          <w:sz w:val="23"/>
          <w:szCs w:val="23"/>
        </w:rPr>
        <w:t>3</w:t>
      </w:r>
      <w:r w:rsidRPr="00635605">
        <w:rPr>
          <w:rFonts w:ascii="Arial" w:hAnsi="Arial" w:cs="Arial" w:hint="eastAsia"/>
          <w:color w:val="000000"/>
          <w:kern w:val="0"/>
          <w:sz w:val="23"/>
          <w:szCs w:val="23"/>
        </w:rPr>
        <w:t>：工程监理单位转让工程监理业务的行为。</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行为</w:t>
      </w:r>
      <w:r w:rsidRPr="00635605">
        <w:rPr>
          <w:rFonts w:ascii="Arial" w:hAnsi="Arial" w:cs="Arial"/>
          <w:color w:val="000000"/>
          <w:kern w:val="0"/>
          <w:sz w:val="23"/>
          <w:szCs w:val="23"/>
        </w:rPr>
        <w:t>4</w:t>
      </w:r>
      <w:r w:rsidRPr="00635605">
        <w:rPr>
          <w:rFonts w:ascii="Arial" w:hAnsi="Arial" w:cs="Arial" w:hint="eastAsia"/>
          <w:color w:val="000000"/>
          <w:kern w:val="0"/>
          <w:sz w:val="23"/>
          <w:szCs w:val="23"/>
        </w:rPr>
        <w:t>：施工单位在施工中偷工减料的行为。</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行为</w:t>
      </w:r>
      <w:r w:rsidRPr="00635605">
        <w:rPr>
          <w:rFonts w:ascii="Arial" w:hAnsi="Arial" w:cs="Arial"/>
          <w:color w:val="000000"/>
          <w:kern w:val="0"/>
          <w:sz w:val="23"/>
          <w:szCs w:val="23"/>
        </w:rPr>
        <w:t>5</w:t>
      </w:r>
      <w:r w:rsidRPr="00635605">
        <w:rPr>
          <w:rFonts w:ascii="Arial" w:hAnsi="Arial" w:cs="Arial" w:hint="eastAsia"/>
          <w:color w:val="000000"/>
          <w:kern w:val="0"/>
          <w:sz w:val="23"/>
          <w:szCs w:val="23"/>
        </w:rPr>
        <w:t>：工程监理单位与建设单位串通，弄虚作假，降低工程质量的行为。</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行为</w:t>
      </w:r>
      <w:r w:rsidRPr="00635605">
        <w:rPr>
          <w:rFonts w:ascii="Arial" w:hAnsi="Arial" w:cs="Arial"/>
          <w:color w:val="000000"/>
          <w:kern w:val="0"/>
          <w:sz w:val="23"/>
          <w:szCs w:val="23"/>
        </w:rPr>
        <w:t>6</w:t>
      </w:r>
      <w:r w:rsidRPr="00635605">
        <w:rPr>
          <w:rFonts w:ascii="Arial" w:hAnsi="Arial" w:cs="Arial" w:hint="eastAsia"/>
          <w:color w:val="000000"/>
          <w:kern w:val="0"/>
          <w:sz w:val="23"/>
          <w:szCs w:val="23"/>
        </w:rPr>
        <w:t>：监理工程师在执业过程中因过错造成质量事故。</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问题</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从事建设工程活动，必须严格执行基本建设程序，应坚持的原则是什么</w:t>
      </w:r>
      <w:r w:rsidRPr="00635605">
        <w:rPr>
          <w:rFonts w:ascii="Arial" w:hAnsi="Arial" w:cs="Arial"/>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《建设工程质量管理条例》规定，哪些建设工程必须实行监理</w:t>
      </w:r>
      <w:r w:rsidRPr="00635605">
        <w:rPr>
          <w:rFonts w:ascii="Arial" w:hAnsi="Arial" w:cs="Arial"/>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w:t>
      </w:r>
      <w:r w:rsidRPr="00635605">
        <w:rPr>
          <w:rFonts w:ascii="Arial" w:hAnsi="Arial" w:cs="Arial" w:hint="eastAsia"/>
          <w:color w:val="000000"/>
          <w:kern w:val="0"/>
          <w:sz w:val="23"/>
          <w:szCs w:val="23"/>
        </w:rPr>
        <w:t>根据《建设工程质量管理条例》来判断以上摘录的合同中约定的部分质量责任和义务是否妥当。如不妥，请改正。</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4.</w:t>
      </w:r>
      <w:r w:rsidRPr="00635605">
        <w:rPr>
          <w:rFonts w:ascii="Arial" w:hAnsi="Arial" w:cs="Arial" w:hint="eastAsia"/>
          <w:color w:val="000000"/>
          <w:kern w:val="0"/>
          <w:sz w:val="23"/>
          <w:szCs w:val="23"/>
        </w:rPr>
        <w:t>根据《建设工程质量管理条例》的规定，该工程在实施过程中发生的行为应分别给予怎样的处罚</w:t>
      </w:r>
      <w:r w:rsidRPr="00635605">
        <w:rPr>
          <w:rFonts w:ascii="Arial" w:hAnsi="Arial" w:cs="Arial"/>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5.</w:t>
      </w:r>
      <w:r w:rsidRPr="00635605">
        <w:rPr>
          <w:rFonts w:ascii="Arial" w:hAnsi="Arial" w:cs="Arial" w:hint="eastAsia"/>
          <w:color w:val="000000"/>
          <w:kern w:val="0"/>
          <w:sz w:val="23"/>
          <w:szCs w:val="23"/>
        </w:rPr>
        <w:t>《建设工程质量管理条例》是依据哪些法律制订的</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该条例自什么时间起施行</w:t>
      </w:r>
      <w:r w:rsidRPr="00635605">
        <w:rPr>
          <w:rFonts w:ascii="Arial" w:hAnsi="Arial" w:cs="Arial"/>
          <w:color w:val="000000"/>
          <w:kern w:val="0"/>
          <w:sz w:val="23"/>
          <w:szCs w:val="23"/>
        </w:rPr>
        <w:t>?</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参考解析：</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从事建设工程活动，必须严格执行基本建设程序，坚持先勘察、后设计、再施工的原则。</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《建设工程质量管理条例》规定的必须实行监理的建设工程有：</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国家重点建设工程。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大中型公用事业工程。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w:t>
      </w:r>
      <w:r w:rsidRPr="00635605">
        <w:rPr>
          <w:rFonts w:ascii="Arial" w:hAnsi="Arial" w:cs="Arial" w:hint="eastAsia"/>
          <w:color w:val="000000"/>
          <w:kern w:val="0"/>
          <w:sz w:val="23"/>
          <w:szCs w:val="23"/>
        </w:rPr>
        <w:t>成片开发建设的住宅小区工程。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(4)</w:t>
      </w:r>
      <w:r w:rsidRPr="00635605">
        <w:rPr>
          <w:rFonts w:ascii="Arial" w:hAnsi="Arial" w:cs="Arial" w:hint="eastAsia"/>
          <w:color w:val="000000"/>
          <w:kern w:val="0"/>
          <w:sz w:val="23"/>
          <w:szCs w:val="23"/>
        </w:rPr>
        <w:t>利用外国政府或者国际组织贷款、援助资金的工程。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(5)</w:t>
      </w:r>
      <w:r w:rsidRPr="00635605">
        <w:rPr>
          <w:rFonts w:ascii="Arial" w:hAnsi="Arial" w:cs="Arial" w:hint="eastAsia"/>
          <w:color w:val="000000"/>
          <w:kern w:val="0"/>
          <w:sz w:val="23"/>
          <w:szCs w:val="23"/>
        </w:rPr>
        <w:t>国家规定必须实行监理的其他工程。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w:t>
      </w:r>
      <w:r w:rsidRPr="00635605">
        <w:rPr>
          <w:rFonts w:ascii="Arial" w:hAnsi="Arial" w:cs="Arial" w:hint="eastAsia"/>
          <w:color w:val="000000"/>
          <w:kern w:val="0"/>
          <w:sz w:val="23"/>
          <w:szCs w:val="23"/>
        </w:rPr>
        <w:t>根据《建设工程质量管理条例》对合同中约定的部分质量责任和义务妥当与否的判定及正确做法如下：</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不妥。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正确做法：建设单位应当将施工图设计文件报县级以上人民政府建设行政主管部门或其他有关部门审查。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不妥。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正确做法：建设单位在领取施工许可证或者开工报告前，应当按照国家有关规定办理工程质量监督手续。</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w:t>
      </w:r>
      <w:r w:rsidRPr="00635605">
        <w:rPr>
          <w:rFonts w:ascii="Arial" w:hAnsi="Arial" w:cs="Arial" w:hint="eastAsia"/>
          <w:color w:val="000000"/>
          <w:kern w:val="0"/>
          <w:sz w:val="23"/>
          <w:szCs w:val="23"/>
        </w:rPr>
        <w:t>不妥。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正确做法：建设单位收到建设工程竣工报告后，应当组织设计、施工、工程监理等有关单位进行竣工验收。</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(4)</w:t>
      </w:r>
      <w:r w:rsidRPr="00635605">
        <w:rPr>
          <w:rFonts w:ascii="Arial" w:hAnsi="Arial" w:cs="Arial" w:hint="eastAsia"/>
          <w:color w:val="000000"/>
          <w:kern w:val="0"/>
          <w:sz w:val="23"/>
          <w:szCs w:val="23"/>
        </w:rPr>
        <w:t>不妥。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正确做法：设计单位应当就审查合格的施工图设计文件向施工单位做出详细说明。</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(5)</w:t>
      </w:r>
      <w:r w:rsidRPr="00635605">
        <w:rPr>
          <w:rFonts w:ascii="Arial" w:hAnsi="Arial" w:cs="Arial" w:hint="eastAsia"/>
          <w:color w:val="000000"/>
          <w:kern w:val="0"/>
          <w:sz w:val="23"/>
          <w:szCs w:val="23"/>
        </w:rPr>
        <w:t>不妥。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正确做法：总承包单位依法将建设工程分包给其他单位的，分包单位应当按照分包合同的约定对其分包工程的质量向总承包单位负责，总承包单位与分包单位对分包工程的质量承担连带责任。</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(6)</w:t>
      </w:r>
      <w:r w:rsidRPr="00635605">
        <w:rPr>
          <w:rFonts w:ascii="Arial" w:hAnsi="Arial" w:cs="Arial" w:hint="eastAsia"/>
          <w:color w:val="000000"/>
          <w:kern w:val="0"/>
          <w:sz w:val="23"/>
          <w:szCs w:val="23"/>
        </w:rPr>
        <w:t>不妥。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正确做法：工程监理单位不得转让工程监理业务。</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(7)</w:t>
      </w:r>
      <w:r w:rsidRPr="00635605">
        <w:rPr>
          <w:rFonts w:ascii="Arial" w:hAnsi="Arial" w:cs="Arial" w:hint="eastAsia"/>
          <w:color w:val="000000"/>
          <w:kern w:val="0"/>
          <w:sz w:val="23"/>
          <w:szCs w:val="23"/>
        </w:rPr>
        <w:t>不妥。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正确做法：工程监理单位对施工质量承担监理责任。</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(8)</w:t>
      </w:r>
      <w:r w:rsidRPr="00635605">
        <w:rPr>
          <w:rFonts w:ascii="Arial" w:hAnsi="Arial" w:cs="Arial" w:hint="eastAsia"/>
          <w:color w:val="000000"/>
          <w:kern w:val="0"/>
          <w:sz w:val="23"/>
          <w:szCs w:val="23"/>
        </w:rPr>
        <w:t>不妥。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正确做法：基础设施工程的最低保修期为设计文件规定的该工程的合理使用年限。</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(9)</w:t>
      </w:r>
      <w:r w:rsidRPr="00635605">
        <w:rPr>
          <w:rFonts w:ascii="Arial" w:hAnsi="Arial" w:cs="Arial" w:hint="eastAsia"/>
          <w:color w:val="000000"/>
          <w:kern w:val="0"/>
          <w:sz w:val="23"/>
          <w:szCs w:val="23"/>
        </w:rPr>
        <w:t>不妥。</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hint="eastAsia"/>
          <w:color w:val="000000"/>
          <w:kern w:val="0"/>
          <w:sz w:val="23"/>
          <w:szCs w:val="23"/>
        </w:rPr>
        <w:t>正确做法：建设工程发生质量事故，有关单位应当在</w:t>
      </w:r>
      <w:r w:rsidRPr="00635605">
        <w:rPr>
          <w:rFonts w:ascii="Arial" w:hAnsi="Arial" w:cs="Arial"/>
          <w:color w:val="000000"/>
          <w:kern w:val="0"/>
          <w:sz w:val="23"/>
          <w:szCs w:val="23"/>
        </w:rPr>
        <w:t>24h</w:t>
      </w:r>
      <w:r w:rsidRPr="00635605">
        <w:rPr>
          <w:rFonts w:ascii="Arial" w:hAnsi="Arial" w:cs="Arial" w:hint="eastAsia"/>
          <w:color w:val="000000"/>
          <w:kern w:val="0"/>
          <w:sz w:val="23"/>
          <w:szCs w:val="23"/>
        </w:rPr>
        <w:t>内向当地建设行政主管部门和其他有关部门报告。</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4.</w:t>
      </w:r>
      <w:r w:rsidRPr="00635605">
        <w:rPr>
          <w:rFonts w:ascii="Arial" w:hAnsi="Arial" w:cs="Arial" w:hint="eastAsia"/>
          <w:color w:val="000000"/>
          <w:kern w:val="0"/>
          <w:sz w:val="23"/>
          <w:szCs w:val="23"/>
        </w:rPr>
        <w:t>根据《建设工程质量管理条例》的规定，该工程实施过程中发生的行为应分别给予以下处罚。</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(1)</w:t>
      </w:r>
      <w:r w:rsidRPr="00635605">
        <w:rPr>
          <w:rFonts w:ascii="Arial" w:hAnsi="Arial" w:cs="Arial" w:hint="eastAsia"/>
          <w:color w:val="000000"/>
          <w:kern w:val="0"/>
          <w:sz w:val="23"/>
          <w:szCs w:val="23"/>
        </w:rPr>
        <w:t>行为</w:t>
      </w:r>
      <w:r w:rsidRPr="00635605">
        <w:rPr>
          <w:rFonts w:ascii="Arial" w:hAnsi="Arial" w:cs="Arial"/>
          <w:color w:val="000000"/>
          <w:kern w:val="0"/>
          <w:sz w:val="23"/>
          <w:szCs w:val="23"/>
        </w:rPr>
        <w:t>1</w:t>
      </w:r>
      <w:r w:rsidRPr="00635605">
        <w:rPr>
          <w:rFonts w:ascii="Arial" w:hAnsi="Arial" w:cs="Arial" w:hint="eastAsia"/>
          <w:color w:val="000000"/>
          <w:kern w:val="0"/>
          <w:sz w:val="23"/>
          <w:szCs w:val="23"/>
        </w:rPr>
        <w:t>应给予的处罚：责令建设单位改正，处</w:t>
      </w:r>
      <w:r w:rsidRPr="00635605">
        <w:rPr>
          <w:rFonts w:ascii="Arial" w:hAnsi="Arial" w:cs="Arial"/>
          <w:color w:val="000000"/>
          <w:kern w:val="0"/>
          <w:sz w:val="23"/>
          <w:szCs w:val="23"/>
        </w:rPr>
        <w:t>20</w:t>
      </w:r>
      <w:r w:rsidRPr="00635605">
        <w:rPr>
          <w:rFonts w:ascii="Arial" w:hAnsi="Arial" w:cs="Arial" w:hint="eastAsia"/>
          <w:color w:val="000000"/>
          <w:kern w:val="0"/>
          <w:sz w:val="23"/>
          <w:szCs w:val="23"/>
        </w:rPr>
        <w:t>万元以上</w:t>
      </w:r>
      <w:r w:rsidRPr="00635605">
        <w:rPr>
          <w:rFonts w:ascii="Arial" w:hAnsi="Arial" w:cs="Arial"/>
          <w:color w:val="000000"/>
          <w:kern w:val="0"/>
          <w:sz w:val="23"/>
          <w:szCs w:val="23"/>
        </w:rPr>
        <w:t>50</w:t>
      </w:r>
      <w:r w:rsidRPr="00635605">
        <w:rPr>
          <w:rFonts w:ascii="Arial" w:hAnsi="Arial" w:cs="Arial" w:hint="eastAsia"/>
          <w:color w:val="000000"/>
          <w:kern w:val="0"/>
          <w:sz w:val="23"/>
          <w:szCs w:val="23"/>
        </w:rPr>
        <w:t>万元以下的罚款。</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(2)</w:t>
      </w:r>
      <w:r w:rsidRPr="00635605">
        <w:rPr>
          <w:rFonts w:ascii="Arial" w:hAnsi="Arial" w:cs="Arial" w:hint="eastAsia"/>
          <w:color w:val="000000"/>
          <w:kern w:val="0"/>
          <w:sz w:val="23"/>
          <w:szCs w:val="23"/>
        </w:rPr>
        <w:t>行为</w:t>
      </w:r>
      <w:r w:rsidRPr="00635605">
        <w:rPr>
          <w:rFonts w:ascii="Arial" w:hAnsi="Arial" w:cs="Arial"/>
          <w:color w:val="000000"/>
          <w:kern w:val="0"/>
          <w:sz w:val="23"/>
          <w:szCs w:val="23"/>
        </w:rPr>
        <w:t>2</w:t>
      </w:r>
      <w:r w:rsidRPr="00635605">
        <w:rPr>
          <w:rFonts w:ascii="Arial" w:hAnsi="Arial" w:cs="Arial" w:hint="eastAsia"/>
          <w:color w:val="000000"/>
          <w:kern w:val="0"/>
          <w:sz w:val="23"/>
          <w:szCs w:val="23"/>
        </w:rPr>
        <w:t>应给予的处罚：责令建设单位改正，处工程合同价款</w:t>
      </w:r>
      <w:r w:rsidRPr="00635605">
        <w:rPr>
          <w:rFonts w:ascii="Arial" w:hAnsi="Arial" w:cs="Arial"/>
          <w:color w:val="000000"/>
          <w:kern w:val="0"/>
          <w:sz w:val="23"/>
          <w:szCs w:val="23"/>
        </w:rPr>
        <w:t>2%</w:t>
      </w:r>
      <w:r w:rsidRPr="00635605">
        <w:rPr>
          <w:rFonts w:ascii="Arial" w:hAnsi="Arial" w:cs="Arial" w:hint="eastAsia"/>
          <w:color w:val="000000"/>
          <w:kern w:val="0"/>
          <w:sz w:val="23"/>
          <w:szCs w:val="23"/>
        </w:rPr>
        <w:t>以上</w:t>
      </w:r>
      <w:r w:rsidRPr="00635605">
        <w:rPr>
          <w:rFonts w:ascii="Arial" w:hAnsi="Arial" w:cs="Arial"/>
          <w:color w:val="000000"/>
          <w:kern w:val="0"/>
          <w:sz w:val="23"/>
          <w:szCs w:val="23"/>
        </w:rPr>
        <w:t>4%</w:t>
      </w:r>
      <w:r w:rsidRPr="00635605">
        <w:rPr>
          <w:rFonts w:ascii="Arial" w:hAnsi="Arial" w:cs="Arial" w:hint="eastAsia"/>
          <w:color w:val="000000"/>
          <w:kern w:val="0"/>
          <w:sz w:val="23"/>
          <w:szCs w:val="23"/>
        </w:rPr>
        <w:t>以下的罚款</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造成损失的，依法承担赔偿责任。</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(3)</w:t>
      </w:r>
      <w:r w:rsidRPr="00635605">
        <w:rPr>
          <w:rFonts w:ascii="Arial" w:hAnsi="Arial" w:cs="Arial" w:hint="eastAsia"/>
          <w:color w:val="000000"/>
          <w:kern w:val="0"/>
          <w:sz w:val="23"/>
          <w:szCs w:val="23"/>
        </w:rPr>
        <w:t>行为</w:t>
      </w:r>
      <w:r w:rsidRPr="00635605">
        <w:rPr>
          <w:rFonts w:ascii="Arial" w:hAnsi="Arial" w:cs="Arial"/>
          <w:color w:val="000000"/>
          <w:kern w:val="0"/>
          <w:sz w:val="23"/>
          <w:szCs w:val="23"/>
        </w:rPr>
        <w:t>3</w:t>
      </w:r>
      <w:r w:rsidRPr="00635605">
        <w:rPr>
          <w:rFonts w:ascii="Arial" w:hAnsi="Arial" w:cs="Arial" w:hint="eastAsia"/>
          <w:color w:val="000000"/>
          <w:kern w:val="0"/>
          <w:sz w:val="23"/>
          <w:szCs w:val="23"/>
        </w:rPr>
        <w:t>应给予的处罚：责令工程监理单位改正，没收违法所得，处合同约定的监理酬金</w:t>
      </w:r>
      <w:r w:rsidRPr="00635605">
        <w:rPr>
          <w:rFonts w:ascii="Arial" w:hAnsi="Arial" w:cs="Arial"/>
          <w:color w:val="000000"/>
          <w:kern w:val="0"/>
          <w:sz w:val="23"/>
          <w:szCs w:val="23"/>
        </w:rPr>
        <w:t>25%</w:t>
      </w:r>
      <w:r w:rsidRPr="00635605">
        <w:rPr>
          <w:rFonts w:ascii="Arial" w:hAnsi="Arial" w:cs="Arial" w:hint="eastAsia"/>
          <w:color w:val="000000"/>
          <w:kern w:val="0"/>
          <w:sz w:val="23"/>
          <w:szCs w:val="23"/>
        </w:rPr>
        <w:t>以上</w:t>
      </w:r>
      <w:r w:rsidRPr="00635605">
        <w:rPr>
          <w:rFonts w:ascii="Arial" w:hAnsi="Arial" w:cs="Arial"/>
          <w:color w:val="000000"/>
          <w:kern w:val="0"/>
          <w:sz w:val="23"/>
          <w:szCs w:val="23"/>
        </w:rPr>
        <w:t>50%</w:t>
      </w:r>
      <w:r w:rsidRPr="00635605">
        <w:rPr>
          <w:rFonts w:ascii="Arial" w:hAnsi="Arial" w:cs="Arial" w:hint="eastAsia"/>
          <w:color w:val="000000"/>
          <w:kern w:val="0"/>
          <w:sz w:val="23"/>
          <w:szCs w:val="23"/>
        </w:rPr>
        <w:t>以下的罚款</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可以责令停业整顿，降低资质等级</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情节严重的，吊销资质证书。</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(4)</w:t>
      </w:r>
      <w:r w:rsidRPr="00635605">
        <w:rPr>
          <w:rFonts w:ascii="Arial" w:hAnsi="Arial" w:cs="Arial" w:hint="eastAsia"/>
          <w:color w:val="000000"/>
          <w:kern w:val="0"/>
          <w:sz w:val="23"/>
          <w:szCs w:val="23"/>
        </w:rPr>
        <w:t>行为</w:t>
      </w:r>
      <w:r w:rsidRPr="00635605">
        <w:rPr>
          <w:rFonts w:ascii="Arial" w:hAnsi="Arial" w:cs="Arial"/>
          <w:color w:val="000000"/>
          <w:kern w:val="0"/>
          <w:sz w:val="23"/>
          <w:szCs w:val="23"/>
        </w:rPr>
        <w:t>4</w:t>
      </w:r>
      <w:r w:rsidRPr="00635605">
        <w:rPr>
          <w:rFonts w:ascii="Arial" w:hAnsi="Arial" w:cs="Arial" w:hint="eastAsia"/>
          <w:color w:val="000000"/>
          <w:kern w:val="0"/>
          <w:sz w:val="23"/>
          <w:szCs w:val="23"/>
        </w:rPr>
        <w:t>应给予的处罚：责令施工单位改正，处工程合同价款</w:t>
      </w:r>
      <w:r w:rsidRPr="00635605">
        <w:rPr>
          <w:rFonts w:ascii="Arial" w:hAnsi="Arial" w:cs="Arial"/>
          <w:color w:val="000000"/>
          <w:kern w:val="0"/>
          <w:sz w:val="23"/>
          <w:szCs w:val="23"/>
        </w:rPr>
        <w:t>2%</w:t>
      </w:r>
      <w:r w:rsidRPr="00635605">
        <w:rPr>
          <w:rFonts w:ascii="Arial" w:hAnsi="Arial" w:cs="Arial" w:hint="eastAsia"/>
          <w:color w:val="000000"/>
          <w:kern w:val="0"/>
          <w:sz w:val="23"/>
          <w:szCs w:val="23"/>
        </w:rPr>
        <w:t>以上</w:t>
      </w:r>
      <w:r w:rsidRPr="00635605">
        <w:rPr>
          <w:rFonts w:ascii="Arial" w:hAnsi="Arial" w:cs="Arial"/>
          <w:color w:val="000000"/>
          <w:kern w:val="0"/>
          <w:sz w:val="23"/>
          <w:szCs w:val="23"/>
        </w:rPr>
        <w:t>4%</w:t>
      </w:r>
      <w:r w:rsidRPr="00635605">
        <w:rPr>
          <w:rFonts w:ascii="Arial" w:hAnsi="Arial" w:cs="Arial" w:hint="eastAsia"/>
          <w:color w:val="000000"/>
          <w:kern w:val="0"/>
          <w:sz w:val="23"/>
          <w:szCs w:val="23"/>
        </w:rPr>
        <w:t>以下的罚款</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造成建设工程质量不符合规定的质量标准的，负责返工修理，并赔偿因此造成的损失</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情节严重的，责令停业整顿，降低资质等级或者吊销资质证书。</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(5)</w:t>
      </w:r>
      <w:r w:rsidRPr="00635605">
        <w:rPr>
          <w:rFonts w:ascii="Arial" w:hAnsi="Arial" w:cs="Arial" w:hint="eastAsia"/>
          <w:color w:val="000000"/>
          <w:kern w:val="0"/>
          <w:sz w:val="23"/>
          <w:szCs w:val="23"/>
        </w:rPr>
        <w:t>行为</w:t>
      </w:r>
      <w:r w:rsidRPr="00635605">
        <w:rPr>
          <w:rFonts w:ascii="Arial" w:hAnsi="Arial" w:cs="Arial"/>
          <w:color w:val="000000"/>
          <w:kern w:val="0"/>
          <w:sz w:val="23"/>
          <w:szCs w:val="23"/>
        </w:rPr>
        <w:t>5</w:t>
      </w:r>
      <w:r w:rsidRPr="00635605">
        <w:rPr>
          <w:rFonts w:ascii="Arial" w:hAnsi="Arial" w:cs="Arial" w:hint="eastAsia"/>
          <w:color w:val="000000"/>
          <w:kern w:val="0"/>
          <w:sz w:val="23"/>
          <w:szCs w:val="23"/>
        </w:rPr>
        <w:t>应给予的处罚：责令其改正，处</w:t>
      </w:r>
      <w:r w:rsidRPr="00635605">
        <w:rPr>
          <w:rFonts w:ascii="Arial" w:hAnsi="Arial" w:cs="Arial"/>
          <w:color w:val="000000"/>
          <w:kern w:val="0"/>
          <w:sz w:val="23"/>
          <w:szCs w:val="23"/>
        </w:rPr>
        <w:t>50</w:t>
      </w:r>
      <w:r w:rsidRPr="00635605">
        <w:rPr>
          <w:rFonts w:ascii="Arial" w:hAnsi="Arial" w:cs="Arial" w:hint="eastAsia"/>
          <w:color w:val="000000"/>
          <w:kern w:val="0"/>
          <w:sz w:val="23"/>
          <w:szCs w:val="23"/>
        </w:rPr>
        <w:t>万元以上</w:t>
      </w:r>
      <w:r w:rsidRPr="00635605">
        <w:rPr>
          <w:rFonts w:ascii="Arial" w:hAnsi="Arial" w:cs="Arial"/>
          <w:color w:val="000000"/>
          <w:kern w:val="0"/>
          <w:sz w:val="23"/>
          <w:szCs w:val="23"/>
        </w:rPr>
        <w:t>100</w:t>
      </w:r>
      <w:r w:rsidRPr="00635605">
        <w:rPr>
          <w:rFonts w:ascii="Arial" w:hAnsi="Arial" w:cs="Arial" w:hint="eastAsia"/>
          <w:color w:val="000000"/>
          <w:kern w:val="0"/>
          <w:sz w:val="23"/>
          <w:szCs w:val="23"/>
        </w:rPr>
        <w:t>万元以下的罚款，降低资质等级或者吊销资质证书</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有违法所得的，予以没收</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造成损失的，承担连带赔偿责任。</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(6)</w:t>
      </w:r>
      <w:r w:rsidRPr="00635605">
        <w:rPr>
          <w:rFonts w:ascii="Arial" w:hAnsi="Arial" w:cs="Arial" w:hint="eastAsia"/>
          <w:color w:val="000000"/>
          <w:kern w:val="0"/>
          <w:sz w:val="23"/>
          <w:szCs w:val="23"/>
        </w:rPr>
        <w:t>行为</w:t>
      </w:r>
      <w:r w:rsidRPr="00635605">
        <w:rPr>
          <w:rFonts w:ascii="Arial" w:hAnsi="Arial" w:cs="Arial"/>
          <w:color w:val="000000"/>
          <w:kern w:val="0"/>
          <w:sz w:val="23"/>
          <w:szCs w:val="23"/>
        </w:rPr>
        <w:t>6</w:t>
      </w:r>
      <w:r w:rsidRPr="00635605">
        <w:rPr>
          <w:rFonts w:ascii="Arial" w:hAnsi="Arial" w:cs="Arial" w:hint="eastAsia"/>
          <w:color w:val="000000"/>
          <w:kern w:val="0"/>
          <w:sz w:val="23"/>
          <w:szCs w:val="23"/>
        </w:rPr>
        <w:t>应给予的处罚：责令监理工程师停止执业</w:t>
      </w:r>
      <w:r w:rsidRPr="00635605">
        <w:rPr>
          <w:rFonts w:ascii="Arial" w:hAnsi="Arial" w:cs="Arial"/>
          <w:color w:val="000000"/>
          <w:kern w:val="0"/>
          <w:sz w:val="23"/>
          <w:szCs w:val="23"/>
        </w:rPr>
        <w:t>1</w:t>
      </w:r>
      <w:r w:rsidRPr="00635605">
        <w:rPr>
          <w:rFonts w:ascii="Arial" w:hAnsi="Arial" w:cs="Arial" w:hint="eastAsia"/>
          <w:color w:val="000000"/>
          <w:kern w:val="0"/>
          <w:sz w:val="23"/>
          <w:szCs w:val="23"/>
        </w:rPr>
        <w:t>年</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造成重大质量事故的，吊销执业资格证书，</w:t>
      </w:r>
      <w:r w:rsidRPr="00635605">
        <w:rPr>
          <w:rFonts w:ascii="Arial" w:hAnsi="Arial" w:cs="Arial"/>
          <w:color w:val="000000"/>
          <w:kern w:val="0"/>
          <w:sz w:val="23"/>
          <w:szCs w:val="23"/>
        </w:rPr>
        <w:t>5</w:t>
      </w:r>
      <w:r w:rsidRPr="00635605">
        <w:rPr>
          <w:rFonts w:ascii="Arial" w:hAnsi="Arial" w:cs="Arial" w:hint="eastAsia"/>
          <w:color w:val="000000"/>
          <w:kern w:val="0"/>
          <w:sz w:val="23"/>
          <w:szCs w:val="23"/>
        </w:rPr>
        <w:t>年内不予注册</w:t>
      </w:r>
      <w:r w:rsidRPr="00635605">
        <w:rPr>
          <w:rFonts w:ascii="Arial" w:hAnsi="Arial" w:cs="Arial"/>
          <w:color w:val="000000"/>
          <w:kern w:val="0"/>
          <w:sz w:val="23"/>
          <w:szCs w:val="23"/>
        </w:rPr>
        <w:t>;</w:t>
      </w:r>
      <w:r w:rsidRPr="00635605">
        <w:rPr>
          <w:rFonts w:ascii="Arial" w:hAnsi="Arial" w:cs="Arial" w:hint="eastAsia"/>
          <w:color w:val="000000"/>
          <w:kern w:val="0"/>
          <w:sz w:val="23"/>
          <w:szCs w:val="23"/>
        </w:rPr>
        <w:t>情节恶劣的，终身不予注册。</w:t>
      </w:r>
    </w:p>
    <w:p w:rsidR="009E402C" w:rsidRPr="00635605" w:rsidRDefault="009E402C" w:rsidP="00635605">
      <w:pPr>
        <w:widowControl/>
        <w:spacing w:before="84" w:after="84"/>
        <w:jc w:val="left"/>
        <w:rPr>
          <w:rFonts w:ascii="Arial" w:hAnsi="Arial" w:cs="Arial"/>
          <w:color w:val="000000"/>
          <w:kern w:val="0"/>
          <w:sz w:val="23"/>
          <w:szCs w:val="23"/>
        </w:rPr>
      </w:pPr>
      <w:r w:rsidRPr="00635605">
        <w:rPr>
          <w:rFonts w:ascii="Arial" w:hAnsi="Arial" w:cs="Arial"/>
          <w:color w:val="000000"/>
          <w:kern w:val="0"/>
          <w:sz w:val="23"/>
          <w:szCs w:val="23"/>
        </w:rPr>
        <w:t>5.</w:t>
      </w:r>
      <w:r w:rsidRPr="00635605">
        <w:rPr>
          <w:rFonts w:ascii="Arial" w:hAnsi="Arial" w:cs="Arial" w:hint="eastAsia"/>
          <w:color w:val="000000"/>
          <w:kern w:val="0"/>
          <w:sz w:val="23"/>
          <w:szCs w:val="23"/>
        </w:rPr>
        <w:t>《建设工程质量管理条例》是依据《中华人民共和国建筑法》制订的。该条例自</w:t>
      </w:r>
      <w:r w:rsidRPr="00635605">
        <w:rPr>
          <w:rFonts w:ascii="Arial" w:hAnsi="Arial" w:cs="Arial"/>
          <w:color w:val="000000"/>
          <w:kern w:val="0"/>
          <w:sz w:val="23"/>
          <w:szCs w:val="23"/>
        </w:rPr>
        <w:t>2000</w:t>
      </w:r>
      <w:r w:rsidRPr="00635605">
        <w:rPr>
          <w:rFonts w:ascii="Arial" w:hAnsi="Arial" w:cs="Arial" w:hint="eastAsia"/>
          <w:color w:val="000000"/>
          <w:kern w:val="0"/>
          <w:sz w:val="23"/>
          <w:szCs w:val="23"/>
        </w:rPr>
        <w:t>年</w:t>
      </w:r>
      <w:r w:rsidRPr="00635605">
        <w:rPr>
          <w:rFonts w:ascii="Arial" w:hAnsi="Arial" w:cs="Arial"/>
          <w:color w:val="000000"/>
          <w:kern w:val="0"/>
          <w:sz w:val="23"/>
          <w:szCs w:val="23"/>
        </w:rPr>
        <w:t>1</w:t>
      </w:r>
      <w:r w:rsidRPr="00635605">
        <w:rPr>
          <w:rFonts w:ascii="Arial" w:hAnsi="Arial" w:cs="Arial" w:hint="eastAsia"/>
          <w:color w:val="000000"/>
          <w:kern w:val="0"/>
          <w:sz w:val="23"/>
          <w:szCs w:val="23"/>
        </w:rPr>
        <w:t>月</w:t>
      </w:r>
      <w:r w:rsidRPr="00635605">
        <w:rPr>
          <w:rFonts w:ascii="Arial" w:hAnsi="Arial" w:cs="Arial"/>
          <w:color w:val="000000"/>
          <w:kern w:val="0"/>
          <w:sz w:val="23"/>
          <w:szCs w:val="23"/>
        </w:rPr>
        <w:t>30</w:t>
      </w:r>
      <w:r w:rsidRPr="00635605">
        <w:rPr>
          <w:rFonts w:ascii="Arial" w:hAnsi="Arial" w:cs="Arial" w:hint="eastAsia"/>
          <w:color w:val="000000"/>
          <w:kern w:val="0"/>
          <w:sz w:val="23"/>
          <w:szCs w:val="23"/>
        </w:rPr>
        <w:t>日起施行。</w:t>
      </w:r>
    </w:p>
    <w:p w:rsidR="009E402C" w:rsidRPr="00D91DC1" w:rsidRDefault="009E402C" w:rsidP="00D91DC1">
      <w:pPr>
        <w:rPr>
          <w:szCs w:val="23"/>
        </w:rPr>
      </w:pPr>
    </w:p>
    <w:sectPr w:rsidR="009E402C" w:rsidRPr="00D91DC1" w:rsidSect="005A38C9">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02C" w:rsidRDefault="009E402C" w:rsidP="00712868">
      <w:r>
        <w:separator/>
      </w:r>
    </w:p>
  </w:endnote>
  <w:endnote w:type="continuationSeparator" w:id="0">
    <w:p w:rsidR="009E402C" w:rsidRDefault="009E402C"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2C" w:rsidRDefault="009E402C"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02C" w:rsidRDefault="009E402C" w:rsidP="00712868">
      <w:r>
        <w:separator/>
      </w:r>
    </w:p>
  </w:footnote>
  <w:footnote w:type="continuationSeparator" w:id="0">
    <w:p w:rsidR="009E402C" w:rsidRDefault="009E402C"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2C" w:rsidRDefault="009E40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2C" w:rsidRDefault="009E40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2C" w:rsidRDefault="009E40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0F0E57"/>
    <w:rsid w:val="0010063A"/>
    <w:rsid w:val="00124BE3"/>
    <w:rsid w:val="00136C98"/>
    <w:rsid w:val="00140A77"/>
    <w:rsid w:val="0017214A"/>
    <w:rsid w:val="00174794"/>
    <w:rsid w:val="001B0A44"/>
    <w:rsid w:val="001E76EB"/>
    <w:rsid w:val="002241A5"/>
    <w:rsid w:val="00261C0E"/>
    <w:rsid w:val="00261F3E"/>
    <w:rsid w:val="0027761E"/>
    <w:rsid w:val="0028738D"/>
    <w:rsid w:val="002910C4"/>
    <w:rsid w:val="00311840"/>
    <w:rsid w:val="00393717"/>
    <w:rsid w:val="00395B0A"/>
    <w:rsid w:val="003B567D"/>
    <w:rsid w:val="003D3AF3"/>
    <w:rsid w:val="003E736E"/>
    <w:rsid w:val="00407B8A"/>
    <w:rsid w:val="00430EC7"/>
    <w:rsid w:val="00435230"/>
    <w:rsid w:val="004753D4"/>
    <w:rsid w:val="0048151A"/>
    <w:rsid w:val="00485FDE"/>
    <w:rsid w:val="00491DC8"/>
    <w:rsid w:val="004961A6"/>
    <w:rsid w:val="004A36EA"/>
    <w:rsid w:val="004B2067"/>
    <w:rsid w:val="004B2F13"/>
    <w:rsid w:val="004B3D6F"/>
    <w:rsid w:val="004D61DE"/>
    <w:rsid w:val="005063E5"/>
    <w:rsid w:val="00526D4A"/>
    <w:rsid w:val="00527B97"/>
    <w:rsid w:val="005467AE"/>
    <w:rsid w:val="00573944"/>
    <w:rsid w:val="005809CC"/>
    <w:rsid w:val="00593DA5"/>
    <w:rsid w:val="005A38C9"/>
    <w:rsid w:val="00631D07"/>
    <w:rsid w:val="00635605"/>
    <w:rsid w:val="006803F7"/>
    <w:rsid w:val="006A03D6"/>
    <w:rsid w:val="006C11E7"/>
    <w:rsid w:val="006D4262"/>
    <w:rsid w:val="006D5270"/>
    <w:rsid w:val="00712868"/>
    <w:rsid w:val="007B7B2A"/>
    <w:rsid w:val="007E2431"/>
    <w:rsid w:val="007E4CD2"/>
    <w:rsid w:val="00817068"/>
    <w:rsid w:val="008E311D"/>
    <w:rsid w:val="008E55A5"/>
    <w:rsid w:val="009179AC"/>
    <w:rsid w:val="00922AA3"/>
    <w:rsid w:val="00934E0C"/>
    <w:rsid w:val="00963E58"/>
    <w:rsid w:val="00965AE7"/>
    <w:rsid w:val="009A6268"/>
    <w:rsid w:val="009C298B"/>
    <w:rsid w:val="009E402C"/>
    <w:rsid w:val="009F6210"/>
    <w:rsid w:val="00A07143"/>
    <w:rsid w:val="00A404E0"/>
    <w:rsid w:val="00A61A07"/>
    <w:rsid w:val="00AC3AED"/>
    <w:rsid w:val="00B31D0E"/>
    <w:rsid w:val="00B56B5B"/>
    <w:rsid w:val="00B86B88"/>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C0D95"/>
    <w:rsid w:val="00ED5192"/>
    <w:rsid w:val="00EE73BC"/>
    <w:rsid w:val="00EF6AF8"/>
    <w:rsid w:val="00F15AFF"/>
    <w:rsid w:val="00F15E47"/>
    <w:rsid w:val="00F25E39"/>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412308749">
      <w:marLeft w:val="0"/>
      <w:marRight w:val="0"/>
      <w:marTop w:val="0"/>
      <w:marBottom w:val="0"/>
      <w:divBdr>
        <w:top w:val="none" w:sz="0" w:space="0" w:color="auto"/>
        <w:left w:val="none" w:sz="0" w:space="0" w:color="auto"/>
        <w:bottom w:val="none" w:sz="0" w:space="0" w:color="auto"/>
        <w:right w:val="none" w:sz="0" w:space="0" w:color="auto"/>
      </w:divBdr>
    </w:div>
    <w:div w:id="1412308750">
      <w:marLeft w:val="0"/>
      <w:marRight w:val="0"/>
      <w:marTop w:val="0"/>
      <w:marBottom w:val="0"/>
      <w:divBdr>
        <w:top w:val="none" w:sz="0" w:space="0" w:color="auto"/>
        <w:left w:val="none" w:sz="0" w:space="0" w:color="auto"/>
        <w:bottom w:val="none" w:sz="0" w:space="0" w:color="auto"/>
        <w:right w:val="none" w:sz="0" w:space="0" w:color="auto"/>
      </w:divBdr>
    </w:div>
    <w:div w:id="1412308751">
      <w:marLeft w:val="0"/>
      <w:marRight w:val="0"/>
      <w:marTop w:val="0"/>
      <w:marBottom w:val="0"/>
      <w:divBdr>
        <w:top w:val="none" w:sz="0" w:space="0" w:color="auto"/>
        <w:left w:val="none" w:sz="0" w:space="0" w:color="auto"/>
        <w:bottom w:val="none" w:sz="0" w:space="0" w:color="auto"/>
        <w:right w:val="none" w:sz="0" w:space="0" w:color="auto"/>
      </w:divBdr>
    </w:div>
    <w:div w:id="1412308752">
      <w:marLeft w:val="0"/>
      <w:marRight w:val="0"/>
      <w:marTop w:val="0"/>
      <w:marBottom w:val="0"/>
      <w:divBdr>
        <w:top w:val="none" w:sz="0" w:space="0" w:color="auto"/>
        <w:left w:val="none" w:sz="0" w:space="0" w:color="auto"/>
        <w:bottom w:val="none" w:sz="0" w:space="0" w:color="auto"/>
        <w:right w:val="none" w:sz="0" w:space="0" w:color="auto"/>
      </w:divBdr>
    </w:div>
    <w:div w:id="1412308753">
      <w:marLeft w:val="0"/>
      <w:marRight w:val="0"/>
      <w:marTop w:val="0"/>
      <w:marBottom w:val="0"/>
      <w:divBdr>
        <w:top w:val="none" w:sz="0" w:space="0" w:color="auto"/>
        <w:left w:val="none" w:sz="0" w:space="0" w:color="auto"/>
        <w:bottom w:val="none" w:sz="0" w:space="0" w:color="auto"/>
        <w:right w:val="none" w:sz="0" w:space="0" w:color="auto"/>
      </w:divBdr>
    </w:div>
    <w:div w:id="1412308754">
      <w:marLeft w:val="0"/>
      <w:marRight w:val="0"/>
      <w:marTop w:val="0"/>
      <w:marBottom w:val="0"/>
      <w:divBdr>
        <w:top w:val="none" w:sz="0" w:space="0" w:color="auto"/>
        <w:left w:val="none" w:sz="0" w:space="0" w:color="auto"/>
        <w:bottom w:val="none" w:sz="0" w:space="0" w:color="auto"/>
        <w:right w:val="none" w:sz="0" w:space="0" w:color="auto"/>
      </w:divBdr>
    </w:div>
    <w:div w:id="1412308755">
      <w:marLeft w:val="0"/>
      <w:marRight w:val="0"/>
      <w:marTop w:val="0"/>
      <w:marBottom w:val="0"/>
      <w:divBdr>
        <w:top w:val="none" w:sz="0" w:space="0" w:color="auto"/>
        <w:left w:val="none" w:sz="0" w:space="0" w:color="auto"/>
        <w:bottom w:val="none" w:sz="0" w:space="0" w:color="auto"/>
        <w:right w:val="none" w:sz="0" w:space="0" w:color="auto"/>
      </w:divBdr>
    </w:div>
    <w:div w:id="1412308756">
      <w:marLeft w:val="0"/>
      <w:marRight w:val="0"/>
      <w:marTop w:val="0"/>
      <w:marBottom w:val="0"/>
      <w:divBdr>
        <w:top w:val="none" w:sz="0" w:space="0" w:color="auto"/>
        <w:left w:val="none" w:sz="0" w:space="0" w:color="auto"/>
        <w:bottom w:val="none" w:sz="0" w:space="0" w:color="auto"/>
        <w:right w:val="none" w:sz="0" w:space="0" w:color="auto"/>
      </w:divBdr>
    </w:div>
    <w:div w:id="1412308757">
      <w:marLeft w:val="0"/>
      <w:marRight w:val="0"/>
      <w:marTop w:val="0"/>
      <w:marBottom w:val="0"/>
      <w:divBdr>
        <w:top w:val="none" w:sz="0" w:space="0" w:color="auto"/>
        <w:left w:val="none" w:sz="0" w:space="0" w:color="auto"/>
        <w:bottom w:val="none" w:sz="0" w:space="0" w:color="auto"/>
        <w:right w:val="none" w:sz="0" w:space="0" w:color="auto"/>
      </w:divBdr>
    </w:div>
    <w:div w:id="1412308758">
      <w:marLeft w:val="0"/>
      <w:marRight w:val="0"/>
      <w:marTop w:val="0"/>
      <w:marBottom w:val="0"/>
      <w:divBdr>
        <w:top w:val="none" w:sz="0" w:space="0" w:color="auto"/>
        <w:left w:val="none" w:sz="0" w:space="0" w:color="auto"/>
        <w:bottom w:val="none" w:sz="0" w:space="0" w:color="auto"/>
        <w:right w:val="none" w:sz="0" w:space="0" w:color="auto"/>
      </w:divBdr>
    </w:div>
    <w:div w:id="1412308759">
      <w:marLeft w:val="0"/>
      <w:marRight w:val="0"/>
      <w:marTop w:val="0"/>
      <w:marBottom w:val="0"/>
      <w:divBdr>
        <w:top w:val="none" w:sz="0" w:space="0" w:color="auto"/>
        <w:left w:val="none" w:sz="0" w:space="0" w:color="auto"/>
        <w:bottom w:val="none" w:sz="0" w:space="0" w:color="auto"/>
        <w:right w:val="none" w:sz="0" w:space="0" w:color="auto"/>
      </w:divBdr>
    </w:div>
    <w:div w:id="1412308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Pages>
  <Words>1304</Words>
  <Characters>7437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24</cp:revision>
  <dcterms:created xsi:type="dcterms:W3CDTF">2017-03-06T07:27:00Z</dcterms:created>
  <dcterms:modified xsi:type="dcterms:W3CDTF">2017-03-08T07:15:00Z</dcterms:modified>
</cp:coreProperties>
</file>