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"http://img.wangxiao.cn/bjupload/2016-03-13/05d921ed-80cd-4a04-ab6e-7c23dfac7a38.jpg"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419850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"http://img.wangxiao.cn/bjupload/2016-03-13/4679665f-5571-48a2-a90d-2fcfd7eea13d.jpg"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"http://img.wangxiao.cn/bjupload/2016-03-13/78198795-c9ac-43dd-a75f-b8e528d8a200.jpg"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"http://img.wangxiao.cn/bjupload/2016-03-13/f2293325-fc6c-4d38-b70f-19f506715d45.jpg"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419850"/>
            <wp:effectExtent l="0" t="0" r="0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"http://img.wangxiao.cn/bjupload/2016-03-13/4c517665-c374-4e9c-94b9-45615d03b124.jpg"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419850"/>
            <wp:effectExtent l="0" t="0" r="0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"http://img.wangxiao.cn/bjupload/2016-03-13/84d83a48-5379-41c9-a15a-f38388257540.jpg"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"http://img.wangxiao.cn/bjupload/2016-03-13/b7216f40-b8d4-4bb2-8466-6e49ef6a3211.jpg"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"http://img.wangxiao.cn/bjupload/2016-03-13/555eb4a0-0828-4abe-8606-ac9da1217394.jpg"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"http://img.wangxiao.cn/bjupload/2016-03-13/19b163c3-7c9f-4fc7-88b6-31f99e28884d.jpg"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353175"/>
            <wp:effectExtent l="0" t="0" r="0" b="952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instrText xml:space="preserve">INCLUDEPICTURE \d "http://img.wangxiao.cn/bjupload/2016-03-13/77661ede-d54c-49d8-a207-7db47b1eacfc.jpg"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5524500" cy="6210300"/>
            <wp:effectExtent l="0" t="0" r="0" b="0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1"/>
          <w:szCs w:val="21"/>
        </w:rPr>
        <w:fldChar w:fldCharType="end"/>
      </w:r>
      <w:bookmarkEnd w:id="0"/>
    </w:p>
    <w:p>
      <w:pPr>
        <w:keepNext w:val="0"/>
        <w:keepLines w:val="0"/>
        <w:widowControl/>
        <w:suppressLineNumbers w:val="0"/>
        <w:spacing w:line="240" w:lineRule="auto"/>
        <w:ind w:left="0" w:firstLine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6329045"/>
          <wp:effectExtent l="0" t="0" r="0" b="0"/>
          <wp:wrapNone/>
          <wp:docPr id="3" name="WordPictureWatermark166099827" descr="中大网校logo 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66099827" descr="中大网校logo 水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3290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5087D"/>
    <w:rsid w:val="091B2F0C"/>
    <w:rsid w:val="151679B4"/>
    <w:rsid w:val="256B62FF"/>
    <w:rsid w:val="2B672DD2"/>
    <w:rsid w:val="54E07E5C"/>
    <w:rsid w:val="554420FF"/>
    <w:rsid w:val="73FE20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2017-03-07T07:22:50Z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