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一</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单项选择题</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共</w:t>
      </w:r>
      <w:r w:rsidRPr="00934E0C">
        <w:rPr>
          <w:rFonts w:ascii="Arial" w:hAnsi="Arial" w:cs="Arial"/>
          <w:color w:val="000000"/>
          <w:kern w:val="0"/>
          <w:sz w:val="23"/>
          <w:szCs w:val="23"/>
        </w:rPr>
        <w:t>70</w:t>
      </w:r>
      <w:r w:rsidRPr="00934E0C">
        <w:rPr>
          <w:rFonts w:ascii="Arial" w:hAnsi="Arial" w:cs="Arial" w:hint="eastAsia"/>
          <w:color w:val="000000"/>
          <w:kern w:val="0"/>
          <w:sz w:val="23"/>
          <w:szCs w:val="23"/>
        </w:rPr>
        <w:t>题，每题</w:t>
      </w:r>
      <w:r w:rsidRPr="00934E0C">
        <w:rPr>
          <w:rFonts w:ascii="Arial" w:hAnsi="Arial" w:cs="Arial"/>
          <w:color w:val="000000"/>
          <w:kern w:val="0"/>
          <w:sz w:val="23"/>
          <w:szCs w:val="23"/>
        </w:rPr>
        <w:t>1</w:t>
      </w:r>
      <w:r w:rsidRPr="00934E0C">
        <w:rPr>
          <w:rFonts w:ascii="Arial" w:hAnsi="Arial" w:cs="Arial" w:hint="eastAsia"/>
          <w:color w:val="000000"/>
          <w:kern w:val="0"/>
          <w:sz w:val="23"/>
          <w:szCs w:val="23"/>
        </w:rPr>
        <w:t>分。每题的备选项中，只有</w:t>
      </w:r>
      <w:r w:rsidRPr="00934E0C">
        <w:rPr>
          <w:rFonts w:ascii="Arial" w:hAnsi="Arial" w:cs="Arial"/>
          <w:color w:val="000000"/>
          <w:kern w:val="0"/>
          <w:sz w:val="23"/>
          <w:szCs w:val="23"/>
        </w:rPr>
        <w:t>1</w:t>
      </w:r>
      <w:r w:rsidRPr="00934E0C">
        <w:rPr>
          <w:rFonts w:ascii="Arial" w:hAnsi="Arial" w:cs="Arial" w:hint="eastAsia"/>
          <w:color w:val="000000"/>
          <w:kern w:val="0"/>
          <w:sz w:val="23"/>
          <w:szCs w:val="23"/>
        </w:rPr>
        <w:t>个符合题意</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w:t>
      </w:r>
      <w:r w:rsidRPr="00934E0C">
        <w:rPr>
          <w:rFonts w:ascii="Arial" w:hAnsi="Arial" w:cs="Arial" w:hint="eastAsia"/>
          <w:color w:val="000000"/>
          <w:kern w:val="0"/>
          <w:sz w:val="23"/>
          <w:szCs w:val="23"/>
        </w:rPr>
        <w:t>关于建设工程项目管理的说法，正确的是：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业主方是建设工程项目生产过程的总集成者，工程总承包方是建设工程项目生产过程的总组织者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建设项目工程总承包方管理的目标只包括总承包方的成本目标</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项目的进度和质量目标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供货方项目管理的目标包括供货方的成本目标</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供货的进度和质量目标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建设项目工程总承包方的项目管理工作不涉及项目设计准备阶段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w:t>
      </w:r>
      <w:r w:rsidRPr="00934E0C">
        <w:rPr>
          <w:rFonts w:ascii="Arial" w:hAnsi="Arial" w:cs="Arial" w:hint="eastAsia"/>
          <w:color w:val="000000"/>
          <w:kern w:val="0"/>
          <w:sz w:val="23"/>
          <w:szCs w:val="23"/>
        </w:rPr>
        <w:t>项目设计准备阶段的工作包括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编制项目建议书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编制项目设计任务书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编制项目可行性研究报告</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编制项目初步设计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w:t>
      </w:r>
      <w:r w:rsidRPr="00934E0C">
        <w:rPr>
          <w:rFonts w:ascii="Arial" w:hAnsi="Arial" w:cs="Arial" w:hint="eastAsia"/>
          <w:color w:val="000000"/>
          <w:kern w:val="0"/>
          <w:sz w:val="23"/>
          <w:szCs w:val="23"/>
        </w:rPr>
        <w:t>某施工企业组织结构如下，关于该组织结构模式特点的说法，正确的是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526D4A">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75pt;height:161.25pt">
            <v:imagedata r:id="rId6" r:href="rId7"/>
          </v:shape>
        </w:pic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当纵向和横向工作部门的指令发生矛盾时，以横向部门指令为主</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当纵向和横向工作部门的指令发生矛盾时，由总经理进行决策</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每一项纵向和横向交汇的工作只有一个指令源</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当纵向和横向工作部门的指令发生矛盾时，以纵向部门指令为主</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4.</w:t>
      </w:r>
      <w:r w:rsidRPr="00934E0C">
        <w:rPr>
          <w:rFonts w:ascii="Arial" w:hAnsi="Arial" w:cs="Arial" w:hint="eastAsia"/>
          <w:color w:val="000000"/>
          <w:kern w:val="0"/>
          <w:sz w:val="23"/>
          <w:szCs w:val="23"/>
        </w:rPr>
        <w:t>当管理职能分工表不足以明确每个工作部门的管理职能时，还可以辅助使用</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工作任务分工表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管理职能分工描述书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岗位责任描述书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工作任务分工描述书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5.</w:t>
      </w:r>
      <w:r w:rsidRPr="00934E0C">
        <w:rPr>
          <w:rFonts w:ascii="Arial" w:hAnsi="Arial" w:cs="Arial" w:hint="eastAsia"/>
          <w:color w:val="000000"/>
          <w:kern w:val="0"/>
          <w:sz w:val="23"/>
          <w:szCs w:val="23"/>
        </w:rPr>
        <w:t>根据《建设工程工程量清单计价规范》</w:t>
      </w:r>
      <w:r w:rsidRPr="00934E0C">
        <w:rPr>
          <w:rFonts w:ascii="Arial" w:hAnsi="Arial" w:cs="Arial"/>
          <w:color w:val="000000"/>
          <w:kern w:val="0"/>
          <w:sz w:val="23"/>
          <w:szCs w:val="23"/>
        </w:rPr>
        <w:t>(GB50500-2013)</w:t>
      </w:r>
      <w:r w:rsidRPr="00934E0C">
        <w:rPr>
          <w:rFonts w:ascii="Arial" w:hAnsi="Arial" w:cs="Arial" w:hint="eastAsia"/>
          <w:color w:val="000000"/>
          <w:kern w:val="0"/>
          <w:sz w:val="23"/>
          <w:szCs w:val="23"/>
        </w:rPr>
        <w:t>，对于任一招标工程量清单项目，如果因业主方变更的原因导致工程量偏差，则调整原则为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当工程量增加超过</w:t>
      </w:r>
      <w:r w:rsidRPr="00934E0C">
        <w:rPr>
          <w:rFonts w:ascii="Arial" w:hAnsi="Arial" w:cs="Arial"/>
          <w:color w:val="000000"/>
          <w:kern w:val="0"/>
          <w:sz w:val="23"/>
          <w:szCs w:val="23"/>
        </w:rPr>
        <w:t>15%</w:t>
      </w:r>
      <w:r w:rsidRPr="00934E0C">
        <w:rPr>
          <w:rFonts w:ascii="Arial" w:hAnsi="Arial" w:cs="Arial" w:hint="eastAsia"/>
          <w:color w:val="000000"/>
          <w:kern w:val="0"/>
          <w:sz w:val="23"/>
          <w:szCs w:val="23"/>
        </w:rPr>
        <w:t>以上时，其增加部分的工程量单价应予调低</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当工程量减少超过</w:t>
      </w:r>
      <w:r w:rsidRPr="00934E0C">
        <w:rPr>
          <w:rFonts w:ascii="Arial" w:hAnsi="Arial" w:cs="Arial"/>
          <w:color w:val="000000"/>
          <w:kern w:val="0"/>
          <w:sz w:val="23"/>
          <w:szCs w:val="23"/>
        </w:rPr>
        <w:t>15%</w:t>
      </w:r>
      <w:r w:rsidRPr="00934E0C">
        <w:rPr>
          <w:rFonts w:ascii="Arial" w:hAnsi="Arial" w:cs="Arial" w:hint="eastAsia"/>
          <w:color w:val="000000"/>
          <w:kern w:val="0"/>
          <w:sz w:val="23"/>
          <w:szCs w:val="23"/>
        </w:rPr>
        <w:t>以上时，其相应部分的措施费应予调高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当工程量增加超过</w:t>
      </w:r>
      <w:r w:rsidRPr="00934E0C">
        <w:rPr>
          <w:rFonts w:ascii="Arial" w:hAnsi="Arial" w:cs="Arial"/>
          <w:color w:val="000000"/>
          <w:kern w:val="0"/>
          <w:sz w:val="23"/>
          <w:szCs w:val="23"/>
        </w:rPr>
        <w:t>15%</w:t>
      </w:r>
      <w:r w:rsidRPr="00934E0C">
        <w:rPr>
          <w:rFonts w:ascii="Arial" w:hAnsi="Arial" w:cs="Arial" w:hint="eastAsia"/>
          <w:color w:val="000000"/>
          <w:kern w:val="0"/>
          <w:sz w:val="23"/>
          <w:szCs w:val="23"/>
        </w:rPr>
        <w:t>以上时，其增加部分的工程量单价应予调高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当工程量减少超过</w:t>
      </w:r>
      <w:r w:rsidRPr="00934E0C">
        <w:rPr>
          <w:rFonts w:ascii="Arial" w:hAnsi="Arial" w:cs="Arial"/>
          <w:color w:val="000000"/>
          <w:kern w:val="0"/>
          <w:sz w:val="23"/>
          <w:szCs w:val="23"/>
        </w:rPr>
        <w:t>10%</w:t>
      </w:r>
      <w:r w:rsidRPr="00934E0C">
        <w:rPr>
          <w:rFonts w:ascii="Arial" w:hAnsi="Arial" w:cs="Arial" w:hint="eastAsia"/>
          <w:color w:val="000000"/>
          <w:kern w:val="0"/>
          <w:sz w:val="23"/>
          <w:szCs w:val="23"/>
        </w:rPr>
        <w:t>以上时，其相应部分的措施费应予调低</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6.</w:t>
      </w:r>
      <w:r w:rsidRPr="00934E0C">
        <w:rPr>
          <w:rFonts w:ascii="Arial" w:hAnsi="Arial" w:cs="Arial" w:hint="eastAsia"/>
          <w:color w:val="000000"/>
          <w:kern w:val="0"/>
          <w:sz w:val="23"/>
          <w:szCs w:val="23"/>
        </w:rPr>
        <w:t>施工企业在投标报价时，周转性材料的消耗量应按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计算。</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周转使用次数</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推销量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每周转使用一次的损耗量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一次使用量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w:t>
      </w:r>
      <w:r w:rsidRPr="00934E0C">
        <w:rPr>
          <w:rFonts w:ascii="Arial" w:hAnsi="Arial" w:cs="Arial" w:hint="eastAsia"/>
          <w:color w:val="000000"/>
          <w:kern w:val="0"/>
          <w:sz w:val="23"/>
          <w:szCs w:val="23"/>
        </w:rPr>
        <w:t>建设工程项目总进度目标论证的工作包括：</w:t>
      </w:r>
      <w:r w:rsidRPr="00934E0C">
        <w:rPr>
          <w:rFonts w:ascii="宋体" w:hAnsi="宋体" w:cs="宋体" w:hint="eastAsia"/>
          <w:color w:val="000000"/>
          <w:kern w:val="0"/>
          <w:sz w:val="23"/>
          <w:szCs w:val="23"/>
        </w:rPr>
        <w:t>①</w:t>
      </w:r>
      <w:r w:rsidRPr="00934E0C">
        <w:rPr>
          <w:rFonts w:ascii="Arial" w:hAnsi="Arial" w:cs="Arial" w:hint="eastAsia"/>
          <w:color w:val="000000"/>
          <w:kern w:val="0"/>
          <w:sz w:val="23"/>
          <w:szCs w:val="23"/>
        </w:rPr>
        <w:t>进行项目结构分析</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②</w:t>
      </w:r>
      <w:r w:rsidRPr="00934E0C">
        <w:rPr>
          <w:rFonts w:ascii="Arial" w:hAnsi="Arial" w:cs="Arial" w:hint="eastAsia"/>
          <w:color w:val="000000"/>
          <w:kern w:val="0"/>
          <w:sz w:val="23"/>
          <w:szCs w:val="23"/>
        </w:rPr>
        <w:t>调查研究和收集资料</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hint="eastAsia"/>
          <w:color w:val="000000"/>
          <w:kern w:val="0"/>
          <w:sz w:val="23"/>
          <w:szCs w:val="23"/>
        </w:rPr>
        <w:t>编制各层进度计划</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hint="eastAsia"/>
          <w:color w:val="000000"/>
          <w:kern w:val="0"/>
          <w:sz w:val="23"/>
          <w:szCs w:val="23"/>
        </w:rPr>
        <w:t>协调各层进度计划的关系和编制总进度计划</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r w:rsidRPr="00934E0C">
        <w:rPr>
          <w:rFonts w:ascii="Arial" w:hAnsi="Arial" w:cs="Arial" w:hint="eastAsia"/>
          <w:color w:val="000000"/>
          <w:kern w:val="0"/>
          <w:sz w:val="23"/>
          <w:szCs w:val="23"/>
        </w:rPr>
        <w:t>确定项目的工作编码，其正确的工作步骤是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②</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宋体" w:hAnsi="宋体" w:cs="宋体" w:hint="eastAsia"/>
          <w:color w:val="000000"/>
          <w:kern w:val="0"/>
          <w:sz w:val="23"/>
          <w:szCs w:val="23"/>
        </w:rPr>
        <w:t>②</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宋体" w:hAnsi="宋体" w:cs="宋体" w:hint="eastAsia"/>
          <w:color w:val="000000"/>
          <w:kern w:val="0"/>
          <w:sz w:val="23"/>
          <w:szCs w:val="23"/>
        </w:rPr>
        <w:t>②</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②</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w:t>
      </w:r>
      <w:r w:rsidRPr="00934E0C">
        <w:rPr>
          <w:rFonts w:ascii="Arial" w:hAnsi="Arial" w:cs="Arial" w:hint="eastAsia"/>
          <w:color w:val="000000"/>
          <w:kern w:val="0"/>
          <w:sz w:val="23"/>
          <w:szCs w:val="23"/>
        </w:rPr>
        <w:t>关于招标信息发布与修正的说法，正确的是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招标人在发布招标公告或发出投标邀请书后，不得擅自终止招标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招标人或其委托的招标代理机构只能在一家指定的媒介发布招标公告</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自招标文件出售之日起至停止出售之日止，最短不得少于</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招标人对已发出的招标文件进行修改，应当在招标文件要求提交投标文件截止时间至少</w:t>
      </w:r>
      <w:r w:rsidRPr="00934E0C">
        <w:rPr>
          <w:rFonts w:ascii="Arial" w:hAnsi="Arial" w:cs="Arial"/>
          <w:color w:val="000000"/>
          <w:kern w:val="0"/>
          <w:sz w:val="23"/>
          <w:szCs w:val="23"/>
        </w:rPr>
        <w:t>5</w:t>
      </w:r>
      <w:r w:rsidRPr="00934E0C">
        <w:rPr>
          <w:rFonts w:ascii="Arial" w:hAnsi="Arial" w:cs="Arial" w:hint="eastAsia"/>
          <w:color w:val="000000"/>
          <w:kern w:val="0"/>
          <w:sz w:val="23"/>
          <w:szCs w:val="23"/>
        </w:rPr>
        <w:t>日前发出</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9.</w:t>
      </w:r>
      <w:r w:rsidRPr="00934E0C">
        <w:rPr>
          <w:rFonts w:ascii="Arial" w:hAnsi="Arial" w:cs="Arial" w:hint="eastAsia"/>
          <w:color w:val="000000"/>
          <w:kern w:val="0"/>
          <w:sz w:val="23"/>
          <w:szCs w:val="23"/>
        </w:rPr>
        <w:t>下列生产安全事故应急预案中，应报同级人民政府和上一级安全生产监督管理部门备案的是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中央管理的企业集团的应急预案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地方建设行政主管部门的应急预案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特辑施工总承包企业的应急预案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地方各级安全生产监督管理部门的应急预案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10.</w:t>
      </w:r>
      <w:r w:rsidRPr="00934E0C">
        <w:rPr>
          <w:rFonts w:ascii="Arial" w:hAnsi="Arial" w:cs="Arial" w:hint="eastAsia"/>
          <w:color w:val="000000"/>
          <w:kern w:val="0"/>
          <w:sz w:val="23"/>
          <w:szCs w:val="23"/>
        </w:rPr>
        <w:t>工程质量缺陷按修补方案处理后，仍无法保证达到规定的使用和安全要求，又无法返工处理的，其正确的处理方式是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限制使用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报废处理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加固处理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不做处理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11.</w:t>
      </w:r>
      <w:r w:rsidRPr="00934E0C">
        <w:rPr>
          <w:rFonts w:ascii="Arial" w:hAnsi="Arial" w:cs="Arial" w:hint="eastAsia"/>
          <w:color w:val="000000"/>
          <w:kern w:val="0"/>
          <w:sz w:val="23"/>
          <w:szCs w:val="23"/>
        </w:rPr>
        <w:t>某网络计划中，工作</w:t>
      </w:r>
      <w:r w:rsidRPr="00934E0C">
        <w:rPr>
          <w:rFonts w:ascii="Arial" w:hAnsi="Arial" w:cs="Arial"/>
          <w:color w:val="000000"/>
          <w:kern w:val="0"/>
          <w:sz w:val="23"/>
          <w:szCs w:val="23"/>
        </w:rPr>
        <w:t>A</w:t>
      </w:r>
      <w:r w:rsidRPr="00934E0C">
        <w:rPr>
          <w:rFonts w:ascii="Arial" w:hAnsi="Arial" w:cs="Arial" w:hint="eastAsia"/>
          <w:color w:val="000000"/>
          <w:kern w:val="0"/>
          <w:sz w:val="23"/>
          <w:szCs w:val="23"/>
        </w:rPr>
        <w:t>有两项紧后工作</w:t>
      </w:r>
      <w:r w:rsidRPr="00934E0C">
        <w:rPr>
          <w:rFonts w:ascii="Arial" w:hAnsi="Arial" w:cs="Arial"/>
          <w:color w:val="000000"/>
          <w:kern w:val="0"/>
          <w:sz w:val="23"/>
          <w:szCs w:val="23"/>
        </w:rPr>
        <w:t>C</w:t>
      </w:r>
      <w:r w:rsidRPr="00934E0C">
        <w:rPr>
          <w:rFonts w:ascii="Arial" w:hAnsi="Arial" w:cs="Arial" w:hint="eastAsia"/>
          <w:color w:val="000000"/>
          <w:kern w:val="0"/>
          <w:sz w:val="23"/>
          <w:szCs w:val="23"/>
        </w:rPr>
        <w:t>和</w:t>
      </w:r>
      <w:r w:rsidRPr="00934E0C">
        <w:rPr>
          <w:rFonts w:ascii="Arial" w:hAnsi="Arial" w:cs="Arial"/>
          <w:color w:val="000000"/>
          <w:kern w:val="0"/>
          <w:sz w:val="23"/>
          <w:szCs w:val="23"/>
        </w:rPr>
        <w:t>D</w:t>
      </w:r>
      <w:r w:rsidRPr="00934E0C">
        <w:rPr>
          <w:rFonts w:ascii="Arial" w:hAnsi="Arial" w:cs="Arial" w:hint="eastAsia"/>
          <w:color w:val="000000"/>
          <w:kern w:val="0"/>
          <w:sz w:val="23"/>
          <w:szCs w:val="23"/>
        </w:rPr>
        <w:t>，</w:t>
      </w:r>
      <w:r w:rsidRPr="00934E0C">
        <w:rPr>
          <w:rFonts w:ascii="Arial" w:hAnsi="Arial" w:cs="Arial"/>
          <w:color w:val="000000"/>
          <w:kern w:val="0"/>
          <w:sz w:val="23"/>
          <w:szCs w:val="23"/>
        </w:rPr>
        <w:t>C</w:t>
      </w:r>
      <w:r w:rsidRPr="00934E0C">
        <w:rPr>
          <w:rFonts w:ascii="Arial" w:hAnsi="Arial" w:cs="Arial" w:hint="eastAsia"/>
          <w:color w:val="000000"/>
          <w:kern w:val="0"/>
          <w:sz w:val="23"/>
          <w:szCs w:val="23"/>
        </w:rPr>
        <w:t>，</w:t>
      </w: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工作的持续时间分别为</w:t>
      </w:r>
      <w:r w:rsidRPr="00934E0C">
        <w:rPr>
          <w:rFonts w:ascii="Arial" w:hAnsi="Arial" w:cs="Arial"/>
          <w:color w:val="000000"/>
          <w:kern w:val="0"/>
          <w:sz w:val="23"/>
          <w:szCs w:val="23"/>
        </w:rPr>
        <w:t>12</w:t>
      </w:r>
      <w:r w:rsidRPr="00934E0C">
        <w:rPr>
          <w:rFonts w:ascii="Arial" w:hAnsi="Arial" w:cs="Arial" w:hint="eastAsia"/>
          <w:color w:val="000000"/>
          <w:kern w:val="0"/>
          <w:sz w:val="23"/>
          <w:szCs w:val="23"/>
        </w:rPr>
        <w:t>天</w:t>
      </w:r>
      <w:r w:rsidRPr="00934E0C">
        <w:rPr>
          <w:rFonts w:ascii="Arial" w:hAnsi="Arial" w:cs="Arial"/>
          <w:color w:val="000000"/>
          <w:kern w:val="0"/>
          <w:sz w:val="23"/>
          <w:szCs w:val="23"/>
        </w:rPr>
        <w:t>.7</w:t>
      </w:r>
      <w:r w:rsidRPr="00934E0C">
        <w:rPr>
          <w:rFonts w:ascii="Arial" w:hAnsi="Arial" w:cs="Arial" w:hint="eastAsia"/>
          <w:color w:val="000000"/>
          <w:kern w:val="0"/>
          <w:sz w:val="23"/>
          <w:szCs w:val="23"/>
        </w:rPr>
        <w:t>天，</w:t>
      </w:r>
      <w:r w:rsidRPr="00934E0C">
        <w:rPr>
          <w:rFonts w:ascii="Arial" w:hAnsi="Arial" w:cs="Arial"/>
          <w:color w:val="000000"/>
          <w:kern w:val="0"/>
          <w:sz w:val="23"/>
          <w:szCs w:val="23"/>
        </w:rPr>
        <w:t>C.D</w:t>
      </w:r>
      <w:r w:rsidRPr="00934E0C">
        <w:rPr>
          <w:rFonts w:ascii="Arial" w:hAnsi="Arial" w:cs="Arial" w:hint="eastAsia"/>
          <w:color w:val="000000"/>
          <w:kern w:val="0"/>
          <w:sz w:val="23"/>
          <w:szCs w:val="23"/>
        </w:rPr>
        <w:t>工作的最迟完成时间分别为第</w:t>
      </w:r>
      <w:r w:rsidRPr="00934E0C">
        <w:rPr>
          <w:rFonts w:ascii="Arial" w:hAnsi="Arial" w:cs="Arial"/>
          <w:color w:val="000000"/>
          <w:kern w:val="0"/>
          <w:sz w:val="23"/>
          <w:szCs w:val="23"/>
        </w:rPr>
        <w:t>18</w:t>
      </w:r>
      <w:r w:rsidRPr="00934E0C">
        <w:rPr>
          <w:rFonts w:ascii="Arial" w:hAnsi="Arial" w:cs="Arial" w:hint="eastAsia"/>
          <w:color w:val="000000"/>
          <w:kern w:val="0"/>
          <w:sz w:val="23"/>
          <w:szCs w:val="23"/>
        </w:rPr>
        <w:t>天</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第</w:t>
      </w:r>
      <w:r w:rsidRPr="00934E0C">
        <w:rPr>
          <w:rFonts w:ascii="Arial" w:hAnsi="Arial" w:cs="Arial"/>
          <w:color w:val="000000"/>
          <w:kern w:val="0"/>
          <w:sz w:val="23"/>
          <w:szCs w:val="23"/>
        </w:rPr>
        <w:t>10</w:t>
      </w:r>
      <w:r w:rsidRPr="00934E0C">
        <w:rPr>
          <w:rFonts w:ascii="Arial" w:hAnsi="Arial" w:cs="Arial" w:hint="eastAsia"/>
          <w:color w:val="000000"/>
          <w:kern w:val="0"/>
          <w:sz w:val="23"/>
          <w:szCs w:val="23"/>
        </w:rPr>
        <w:t>天，则工作</w:t>
      </w:r>
      <w:r w:rsidRPr="00934E0C">
        <w:rPr>
          <w:rFonts w:ascii="Arial" w:hAnsi="Arial" w:cs="Arial"/>
          <w:color w:val="000000"/>
          <w:kern w:val="0"/>
          <w:sz w:val="23"/>
          <w:szCs w:val="23"/>
        </w:rPr>
        <w:t>A</w:t>
      </w:r>
      <w:r w:rsidRPr="00934E0C">
        <w:rPr>
          <w:rFonts w:ascii="Arial" w:hAnsi="Arial" w:cs="Arial" w:hint="eastAsia"/>
          <w:color w:val="000000"/>
          <w:kern w:val="0"/>
          <w:sz w:val="23"/>
          <w:szCs w:val="23"/>
        </w:rPr>
        <w:t>的最迟完成的时间是第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天。</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A.5</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B.3</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C.8</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D.6</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12.</w:t>
      </w:r>
      <w:r w:rsidRPr="00934E0C">
        <w:rPr>
          <w:rFonts w:ascii="Arial" w:hAnsi="Arial" w:cs="Arial" w:hint="eastAsia"/>
          <w:color w:val="000000"/>
          <w:kern w:val="0"/>
          <w:sz w:val="23"/>
          <w:szCs w:val="23"/>
        </w:rPr>
        <w:t>影响施工质量的五大要素是指人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材料</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机械及</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方法与环境</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投资额与合同工期</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方法与设计方案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投资额与环境</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13.</w:t>
      </w:r>
      <w:r w:rsidRPr="00934E0C">
        <w:rPr>
          <w:rFonts w:ascii="Arial" w:hAnsi="Arial" w:cs="Arial" w:hint="eastAsia"/>
          <w:color w:val="000000"/>
          <w:kern w:val="0"/>
          <w:sz w:val="23"/>
          <w:szCs w:val="23"/>
        </w:rPr>
        <w:t>某地下工程施工合同规定，</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月份计划开挖土方量</w:t>
      </w:r>
      <w:r w:rsidRPr="00934E0C">
        <w:rPr>
          <w:rFonts w:ascii="Arial" w:hAnsi="Arial" w:cs="Arial"/>
          <w:color w:val="000000"/>
          <w:kern w:val="0"/>
          <w:sz w:val="23"/>
          <w:szCs w:val="23"/>
        </w:rPr>
        <w:t>40000m3</w:t>
      </w:r>
      <w:r w:rsidRPr="00934E0C">
        <w:rPr>
          <w:rFonts w:ascii="Arial" w:hAnsi="Arial" w:cs="Arial" w:hint="eastAsia"/>
          <w:color w:val="000000"/>
          <w:kern w:val="0"/>
          <w:sz w:val="23"/>
          <w:szCs w:val="23"/>
        </w:rPr>
        <w:t>，合同单价为</w:t>
      </w:r>
      <w:r w:rsidRPr="00934E0C">
        <w:rPr>
          <w:rFonts w:ascii="Arial" w:hAnsi="Arial" w:cs="Arial"/>
          <w:color w:val="000000"/>
          <w:kern w:val="0"/>
          <w:sz w:val="23"/>
          <w:szCs w:val="23"/>
        </w:rPr>
        <w:t>90</w:t>
      </w:r>
      <w:r w:rsidRPr="00934E0C">
        <w:rPr>
          <w:rFonts w:ascii="Arial" w:hAnsi="Arial" w:cs="Arial" w:hint="eastAsia"/>
          <w:color w:val="000000"/>
          <w:kern w:val="0"/>
          <w:sz w:val="23"/>
          <w:szCs w:val="23"/>
        </w:rPr>
        <w:t>元</w:t>
      </w:r>
      <w:r w:rsidRPr="00934E0C">
        <w:rPr>
          <w:rFonts w:ascii="Arial" w:hAnsi="Arial" w:cs="Arial"/>
          <w:color w:val="000000"/>
          <w:kern w:val="0"/>
          <w:sz w:val="23"/>
          <w:szCs w:val="23"/>
        </w:rPr>
        <w:t>/m3;3</w:t>
      </w:r>
      <w:r w:rsidRPr="00934E0C">
        <w:rPr>
          <w:rFonts w:ascii="Arial" w:hAnsi="Arial" w:cs="Arial" w:hint="eastAsia"/>
          <w:color w:val="000000"/>
          <w:kern w:val="0"/>
          <w:sz w:val="23"/>
          <w:szCs w:val="23"/>
        </w:rPr>
        <w:t>月份实际开挖土方量</w:t>
      </w:r>
      <w:r w:rsidRPr="00934E0C">
        <w:rPr>
          <w:rFonts w:ascii="Arial" w:hAnsi="Arial" w:cs="Arial"/>
          <w:color w:val="000000"/>
          <w:kern w:val="0"/>
          <w:sz w:val="23"/>
          <w:szCs w:val="23"/>
        </w:rPr>
        <w:t>38000m3</w:t>
      </w:r>
      <w:r w:rsidRPr="00934E0C">
        <w:rPr>
          <w:rFonts w:ascii="Arial" w:hAnsi="Arial" w:cs="Arial" w:hint="eastAsia"/>
          <w:color w:val="000000"/>
          <w:kern w:val="0"/>
          <w:sz w:val="23"/>
          <w:szCs w:val="23"/>
        </w:rPr>
        <w:t>，实际单价为</w:t>
      </w:r>
      <w:r w:rsidRPr="00934E0C">
        <w:rPr>
          <w:rFonts w:ascii="Arial" w:hAnsi="Arial" w:cs="Arial"/>
          <w:color w:val="000000"/>
          <w:kern w:val="0"/>
          <w:sz w:val="23"/>
          <w:szCs w:val="23"/>
        </w:rPr>
        <w:t>80</w:t>
      </w:r>
      <w:r w:rsidRPr="00934E0C">
        <w:rPr>
          <w:rFonts w:ascii="Arial" w:hAnsi="Arial" w:cs="Arial" w:hint="eastAsia"/>
          <w:color w:val="000000"/>
          <w:kern w:val="0"/>
          <w:sz w:val="23"/>
          <w:szCs w:val="23"/>
        </w:rPr>
        <w:t>元</w:t>
      </w:r>
      <w:r w:rsidRPr="00934E0C">
        <w:rPr>
          <w:rFonts w:ascii="Arial" w:hAnsi="Arial" w:cs="Arial"/>
          <w:color w:val="000000"/>
          <w:kern w:val="0"/>
          <w:sz w:val="23"/>
          <w:szCs w:val="23"/>
        </w:rPr>
        <w:t>/m3</w:t>
      </w:r>
      <w:r w:rsidRPr="00934E0C">
        <w:rPr>
          <w:rFonts w:ascii="Arial" w:hAnsi="Arial" w:cs="Arial" w:hint="eastAsia"/>
          <w:color w:val="000000"/>
          <w:kern w:val="0"/>
          <w:sz w:val="23"/>
          <w:szCs w:val="23"/>
        </w:rPr>
        <w:t>，则至</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月滴，该工程的进度偏差为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万元</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A.18</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B.-16</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C.-18</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D.16</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14.</w:t>
      </w:r>
      <w:r w:rsidRPr="00934E0C">
        <w:rPr>
          <w:rFonts w:ascii="Arial" w:hAnsi="Arial" w:cs="Arial" w:hint="eastAsia"/>
          <w:color w:val="000000"/>
          <w:kern w:val="0"/>
          <w:sz w:val="23"/>
          <w:szCs w:val="23"/>
        </w:rPr>
        <w:t>根据《建设工程工程量计价规范》</w:t>
      </w:r>
      <w:r w:rsidRPr="00934E0C">
        <w:rPr>
          <w:rFonts w:ascii="Arial" w:hAnsi="Arial" w:cs="Arial"/>
          <w:color w:val="000000"/>
          <w:kern w:val="0"/>
          <w:sz w:val="23"/>
          <w:szCs w:val="23"/>
        </w:rPr>
        <w:t>(GB-50500-2013),</w:t>
      </w:r>
      <w:r w:rsidRPr="00934E0C">
        <w:rPr>
          <w:rFonts w:ascii="Arial" w:hAnsi="Arial" w:cs="Arial" w:hint="eastAsia"/>
          <w:color w:val="000000"/>
          <w:kern w:val="0"/>
          <w:sz w:val="23"/>
          <w:szCs w:val="23"/>
        </w:rPr>
        <w:t>投标时不能作为竞争性费用的是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夜间施工增加费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已完工程保护费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安全文明施工费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冬雨季施工增加费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15.</w:t>
      </w:r>
      <w:r w:rsidRPr="00934E0C">
        <w:rPr>
          <w:rFonts w:ascii="Arial" w:hAnsi="Arial" w:cs="Arial" w:hint="eastAsia"/>
          <w:color w:val="000000"/>
          <w:kern w:val="0"/>
          <w:sz w:val="23"/>
          <w:szCs w:val="23"/>
        </w:rPr>
        <w:t>运用动态控制原理控制施工质量时，质量目标不仅包括各分部分项工程的施工高质量，还包括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设计图纸的质量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业主的决策质量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施工计划的质量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材料及设备的质量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16.</w:t>
      </w:r>
      <w:r w:rsidRPr="00934E0C">
        <w:rPr>
          <w:rFonts w:ascii="Arial" w:hAnsi="Arial" w:cs="Arial" w:hint="eastAsia"/>
          <w:color w:val="000000"/>
          <w:kern w:val="0"/>
          <w:sz w:val="23"/>
          <w:szCs w:val="23"/>
        </w:rPr>
        <w:t>施工中可以作文整个项目进度控制的纲领性文件，并且作为组织和指挥施工依据的是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项目年度施工进度计划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控制性施工进度计划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施工承包合同</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实施性施工进度计划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17.</w:t>
      </w:r>
      <w:r w:rsidRPr="00934E0C">
        <w:rPr>
          <w:rFonts w:ascii="Arial" w:hAnsi="Arial" w:cs="Arial" w:hint="eastAsia"/>
          <w:color w:val="000000"/>
          <w:kern w:val="0"/>
          <w:sz w:val="23"/>
          <w:szCs w:val="23"/>
        </w:rPr>
        <w:t>某工程混凝土浇筑工程中发生脚手架倒塌，造成</w:t>
      </w:r>
      <w:r w:rsidRPr="00934E0C">
        <w:rPr>
          <w:rFonts w:ascii="Arial" w:hAnsi="Arial" w:cs="Arial"/>
          <w:color w:val="000000"/>
          <w:kern w:val="0"/>
          <w:sz w:val="23"/>
          <w:szCs w:val="23"/>
        </w:rPr>
        <w:t>11</w:t>
      </w:r>
      <w:r w:rsidRPr="00934E0C">
        <w:rPr>
          <w:rFonts w:ascii="Arial" w:hAnsi="Arial" w:cs="Arial" w:hint="eastAsia"/>
          <w:color w:val="000000"/>
          <w:kern w:val="0"/>
          <w:sz w:val="23"/>
          <w:szCs w:val="23"/>
        </w:rPr>
        <w:t>名施工人员当场死亡，此次工程质量事故等级应认定为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一般事故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较大事故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重大事故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特别重大事故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18.</w:t>
      </w:r>
      <w:r w:rsidRPr="00934E0C">
        <w:rPr>
          <w:rFonts w:ascii="Arial" w:hAnsi="Arial" w:cs="Arial" w:hint="eastAsia"/>
          <w:color w:val="000000"/>
          <w:kern w:val="0"/>
          <w:sz w:val="23"/>
          <w:szCs w:val="23"/>
        </w:rPr>
        <w:t>关于施工预算和施工图预算比较的说法，正确的是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施工预算既适用于建设单位，也适用于施工单位</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施工预算的编制以施工定额为依据，施工图预算的编制以预算定额为依据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施工预算是投标报价的依据，施工图预算是施工企业组织生产的依据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编制施工预算依据的定额比编制施工图预算依据的定额粗略一些</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19.</w:t>
      </w:r>
      <w:r w:rsidRPr="00934E0C">
        <w:rPr>
          <w:rFonts w:ascii="Arial" w:hAnsi="Arial" w:cs="Arial" w:hint="eastAsia"/>
          <w:color w:val="000000"/>
          <w:kern w:val="0"/>
          <w:sz w:val="23"/>
          <w:szCs w:val="23"/>
        </w:rPr>
        <w:t>在工程项目的施工阶段，对现场用到的钢钉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钢丝等零星材料的用量控制，宜采用的控制方法是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定额控制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计量控制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指标控制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包干控制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20.</w:t>
      </w:r>
      <w:r w:rsidRPr="00934E0C">
        <w:rPr>
          <w:rFonts w:ascii="Arial" w:hAnsi="Arial" w:cs="Arial" w:hint="eastAsia"/>
          <w:color w:val="000000"/>
          <w:kern w:val="0"/>
          <w:sz w:val="23"/>
          <w:szCs w:val="23"/>
        </w:rPr>
        <w:t>某施工现场发生触电事故后，对现场人员进行了安全用电操作教育，并在现场设置了漏电开关，还对配电箱</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电路进行了防护改造。这体现了施工安全隐患处理的</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原则。</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直接隐患与间接隐患并治</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单项隐患综合处理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宂余安全处理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预防与减灾并重处理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21.</w:t>
      </w:r>
      <w:r w:rsidRPr="00934E0C">
        <w:rPr>
          <w:rFonts w:ascii="Arial" w:hAnsi="Arial" w:cs="Arial" w:hint="eastAsia"/>
          <w:color w:val="000000"/>
          <w:kern w:val="0"/>
          <w:sz w:val="23"/>
          <w:szCs w:val="23"/>
        </w:rPr>
        <w:t>国际工程管理领域中，信息管理的核心指导文件是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技术标准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工程档案管理制度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信息编码体系</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信息管理手册</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22.</w:t>
      </w:r>
      <w:r w:rsidRPr="00934E0C">
        <w:rPr>
          <w:rFonts w:ascii="Arial" w:hAnsi="Arial" w:cs="Arial" w:hint="eastAsia"/>
          <w:color w:val="000000"/>
          <w:kern w:val="0"/>
          <w:sz w:val="23"/>
          <w:szCs w:val="23"/>
        </w:rPr>
        <w:t>斗容量</w:t>
      </w:r>
      <w:r w:rsidRPr="00934E0C">
        <w:rPr>
          <w:rFonts w:ascii="Arial" w:hAnsi="Arial" w:cs="Arial"/>
          <w:color w:val="000000"/>
          <w:kern w:val="0"/>
          <w:sz w:val="23"/>
          <w:szCs w:val="23"/>
        </w:rPr>
        <w:t>1m3</w:t>
      </w:r>
      <w:r w:rsidRPr="00934E0C">
        <w:rPr>
          <w:rFonts w:ascii="Arial" w:hAnsi="Arial" w:cs="Arial" w:hint="eastAsia"/>
          <w:color w:val="000000"/>
          <w:kern w:val="0"/>
          <w:sz w:val="23"/>
          <w:szCs w:val="23"/>
        </w:rPr>
        <w:t>反铲挖土机，挖三类土，装车，挖土深度</w:t>
      </w:r>
      <w:r w:rsidRPr="00934E0C">
        <w:rPr>
          <w:rFonts w:ascii="Arial" w:hAnsi="Arial" w:cs="Arial"/>
          <w:color w:val="000000"/>
          <w:kern w:val="0"/>
          <w:sz w:val="23"/>
          <w:szCs w:val="23"/>
        </w:rPr>
        <w:t>2m</w:t>
      </w:r>
      <w:r w:rsidRPr="00934E0C">
        <w:rPr>
          <w:rFonts w:ascii="Arial" w:hAnsi="Arial" w:cs="Arial" w:hint="eastAsia"/>
          <w:color w:val="000000"/>
          <w:kern w:val="0"/>
          <w:sz w:val="23"/>
          <w:szCs w:val="23"/>
        </w:rPr>
        <w:t>以内，小组成员两人，机械台班产量为</w:t>
      </w:r>
      <w:r w:rsidRPr="00934E0C">
        <w:rPr>
          <w:rFonts w:ascii="Arial" w:hAnsi="Arial" w:cs="Arial"/>
          <w:color w:val="000000"/>
          <w:kern w:val="0"/>
          <w:sz w:val="23"/>
          <w:szCs w:val="23"/>
        </w:rPr>
        <w:t>4.56(</w:t>
      </w:r>
      <w:r w:rsidRPr="00934E0C">
        <w:rPr>
          <w:rFonts w:ascii="Arial" w:hAnsi="Arial" w:cs="Arial" w:hint="eastAsia"/>
          <w:color w:val="000000"/>
          <w:kern w:val="0"/>
          <w:sz w:val="23"/>
          <w:szCs w:val="23"/>
        </w:rPr>
        <w:t>定额单位</w:t>
      </w:r>
      <w:r w:rsidRPr="00934E0C">
        <w:rPr>
          <w:rFonts w:ascii="Arial" w:hAnsi="Arial" w:cs="Arial"/>
          <w:color w:val="000000"/>
          <w:kern w:val="0"/>
          <w:sz w:val="23"/>
          <w:szCs w:val="23"/>
        </w:rPr>
        <w:t>100m3),</w:t>
      </w:r>
      <w:r w:rsidRPr="00934E0C">
        <w:rPr>
          <w:rFonts w:ascii="Arial" w:hAnsi="Arial" w:cs="Arial" w:hint="eastAsia"/>
          <w:color w:val="000000"/>
          <w:kern w:val="0"/>
          <w:sz w:val="23"/>
          <w:szCs w:val="23"/>
        </w:rPr>
        <w:t>则用该机械挖土</w:t>
      </w:r>
      <w:r w:rsidRPr="00934E0C">
        <w:rPr>
          <w:rFonts w:ascii="Arial" w:hAnsi="Arial" w:cs="Arial"/>
          <w:color w:val="000000"/>
          <w:kern w:val="0"/>
          <w:sz w:val="23"/>
          <w:szCs w:val="23"/>
        </w:rPr>
        <w:t>100m3</w:t>
      </w:r>
      <w:r w:rsidRPr="00934E0C">
        <w:rPr>
          <w:rFonts w:ascii="Arial" w:hAnsi="Arial" w:cs="Arial" w:hint="eastAsia"/>
          <w:color w:val="000000"/>
          <w:kern w:val="0"/>
          <w:sz w:val="23"/>
          <w:szCs w:val="23"/>
        </w:rPr>
        <w:t>的人工时间定额为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A.0.44</w:t>
      </w:r>
      <w:r w:rsidRPr="00934E0C">
        <w:rPr>
          <w:rFonts w:ascii="Arial" w:hAnsi="Arial" w:cs="Arial" w:hint="eastAsia"/>
          <w:color w:val="000000"/>
          <w:kern w:val="0"/>
          <w:sz w:val="23"/>
          <w:szCs w:val="23"/>
        </w:rPr>
        <w:t>台班</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B.0.44</w:t>
      </w:r>
      <w:r w:rsidRPr="00934E0C">
        <w:rPr>
          <w:rFonts w:ascii="Arial" w:hAnsi="Arial" w:cs="Arial" w:hint="eastAsia"/>
          <w:color w:val="000000"/>
          <w:kern w:val="0"/>
          <w:sz w:val="23"/>
          <w:szCs w:val="23"/>
        </w:rPr>
        <w:t>工日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C.0.22</w:t>
      </w:r>
      <w:r w:rsidRPr="00934E0C">
        <w:rPr>
          <w:rFonts w:ascii="Arial" w:hAnsi="Arial" w:cs="Arial" w:hint="eastAsia"/>
          <w:color w:val="000000"/>
          <w:kern w:val="0"/>
          <w:sz w:val="23"/>
          <w:szCs w:val="23"/>
        </w:rPr>
        <w:t>台班</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D.0.22</w:t>
      </w:r>
      <w:r w:rsidRPr="00934E0C">
        <w:rPr>
          <w:rFonts w:ascii="Arial" w:hAnsi="Arial" w:cs="Arial" w:hint="eastAsia"/>
          <w:color w:val="000000"/>
          <w:kern w:val="0"/>
          <w:sz w:val="23"/>
          <w:szCs w:val="23"/>
        </w:rPr>
        <w:t>工日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23.</w:t>
      </w:r>
      <w:r w:rsidRPr="00934E0C">
        <w:rPr>
          <w:rFonts w:ascii="Arial" w:hAnsi="Arial" w:cs="Arial" w:hint="eastAsia"/>
          <w:color w:val="000000"/>
          <w:kern w:val="0"/>
          <w:sz w:val="23"/>
          <w:szCs w:val="23"/>
        </w:rPr>
        <w:t>关于对承包人索赔文件审核的说法，正确的是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监理人收到承包人提交额索赔通知书后，应及时转交发包人，监理人无权要求承包人提交原始记录</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监理人根据发包人的授权，在收到索赔通知书的</w:t>
      </w:r>
      <w:r w:rsidRPr="00934E0C">
        <w:rPr>
          <w:rFonts w:ascii="Arial" w:hAnsi="Arial" w:cs="Arial"/>
          <w:color w:val="000000"/>
          <w:kern w:val="0"/>
          <w:sz w:val="23"/>
          <w:szCs w:val="23"/>
        </w:rPr>
        <w:t>42</w:t>
      </w:r>
      <w:r w:rsidRPr="00934E0C">
        <w:rPr>
          <w:rFonts w:ascii="Arial" w:hAnsi="Arial" w:cs="Arial" w:hint="eastAsia"/>
          <w:color w:val="000000"/>
          <w:kern w:val="0"/>
          <w:sz w:val="23"/>
          <w:szCs w:val="23"/>
        </w:rPr>
        <w:t>天内，将索赔处理结果答复承包人</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承包人不接受索赔处理结果的，应直接向法院起诉索赔</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承包人接受索赔处理结果的，发包人应在索赔处理结果答复后</w:t>
      </w:r>
      <w:r w:rsidRPr="00934E0C">
        <w:rPr>
          <w:rFonts w:ascii="Arial" w:hAnsi="Arial" w:cs="Arial"/>
          <w:color w:val="000000"/>
          <w:kern w:val="0"/>
          <w:sz w:val="23"/>
          <w:szCs w:val="23"/>
        </w:rPr>
        <w:t>28</w:t>
      </w:r>
      <w:r w:rsidRPr="00934E0C">
        <w:rPr>
          <w:rFonts w:ascii="Arial" w:hAnsi="Arial" w:cs="Arial" w:hint="eastAsia"/>
          <w:color w:val="000000"/>
          <w:kern w:val="0"/>
          <w:sz w:val="23"/>
          <w:szCs w:val="23"/>
        </w:rPr>
        <w:t>天内完成赔付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24.</w:t>
      </w:r>
      <w:r w:rsidRPr="00934E0C">
        <w:rPr>
          <w:rFonts w:ascii="Arial" w:hAnsi="Arial" w:cs="Arial" w:hint="eastAsia"/>
          <w:color w:val="000000"/>
          <w:kern w:val="0"/>
          <w:sz w:val="23"/>
          <w:szCs w:val="23"/>
        </w:rPr>
        <w:t>某工程合同金额</w:t>
      </w:r>
      <w:r w:rsidRPr="00934E0C">
        <w:rPr>
          <w:rFonts w:ascii="Arial" w:hAnsi="Arial" w:cs="Arial"/>
          <w:color w:val="000000"/>
          <w:kern w:val="0"/>
          <w:sz w:val="23"/>
          <w:szCs w:val="23"/>
        </w:rPr>
        <w:t>4000</w:t>
      </w:r>
      <w:r w:rsidRPr="00934E0C">
        <w:rPr>
          <w:rFonts w:ascii="Arial" w:hAnsi="Arial" w:cs="Arial" w:hint="eastAsia"/>
          <w:color w:val="000000"/>
          <w:kern w:val="0"/>
          <w:sz w:val="23"/>
          <w:szCs w:val="23"/>
        </w:rPr>
        <w:t>万元，工程预付款为合同金额的</w:t>
      </w:r>
      <w:r w:rsidRPr="00934E0C">
        <w:rPr>
          <w:rFonts w:ascii="Arial" w:hAnsi="Arial" w:cs="Arial"/>
          <w:color w:val="000000"/>
          <w:kern w:val="0"/>
          <w:sz w:val="23"/>
          <w:szCs w:val="23"/>
        </w:rPr>
        <w:t>20%</w:t>
      </w:r>
      <w:r w:rsidRPr="00934E0C">
        <w:rPr>
          <w:rFonts w:ascii="Arial" w:hAnsi="Arial" w:cs="Arial" w:hint="eastAsia"/>
          <w:color w:val="000000"/>
          <w:kern w:val="0"/>
          <w:sz w:val="23"/>
          <w:szCs w:val="23"/>
        </w:rPr>
        <w:t>。主要材料</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构件占合同金额的比重为</w:t>
      </w:r>
      <w:r w:rsidRPr="00934E0C">
        <w:rPr>
          <w:rFonts w:ascii="Arial" w:hAnsi="Arial" w:cs="Arial"/>
          <w:color w:val="000000"/>
          <w:kern w:val="0"/>
          <w:sz w:val="23"/>
          <w:szCs w:val="23"/>
        </w:rPr>
        <w:t>50%</w:t>
      </w:r>
      <w:r w:rsidRPr="00934E0C">
        <w:rPr>
          <w:rFonts w:ascii="Arial" w:hAnsi="Arial" w:cs="Arial" w:hint="eastAsia"/>
          <w:color w:val="000000"/>
          <w:kern w:val="0"/>
          <w:sz w:val="23"/>
          <w:szCs w:val="23"/>
        </w:rPr>
        <w:t>，预付款的扣回方式为：从未完施工工程尚需的主要材料及构件的价值相当于工程预付款数额时开始扣回，则该工程预付款的起扣点是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万元。</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A.3200</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B.2000</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C.2400</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D.1600</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25.</w:t>
      </w:r>
      <w:r w:rsidRPr="00934E0C">
        <w:rPr>
          <w:rFonts w:ascii="Arial" w:hAnsi="Arial" w:cs="Arial" w:hint="eastAsia"/>
          <w:color w:val="000000"/>
          <w:kern w:val="0"/>
          <w:sz w:val="23"/>
          <w:szCs w:val="23"/>
        </w:rPr>
        <w:t>关于横道图进度计划的说法，正确的是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各项工作必须按照时间先后进行排序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不能将工作简要说明直接放在横道上</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可用于计算资源需要量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尤其适用于较大的进度计划系统</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26.</w:t>
      </w:r>
      <w:r w:rsidRPr="00934E0C">
        <w:rPr>
          <w:rFonts w:ascii="Arial" w:hAnsi="Arial" w:cs="Arial" w:hint="eastAsia"/>
          <w:color w:val="000000"/>
          <w:kern w:val="0"/>
          <w:sz w:val="23"/>
          <w:szCs w:val="23"/>
        </w:rPr>
        <w:t>对于采用新材料</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新工艺及新设备的工程项目，承担其监理业务的项目监理机构除了编制工程建设监理规划外，还应编制</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工程建设监理实施方案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工程建设监理大纲</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工程建设监理实施细则</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工程建设监理实施规划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27.</w:t>
      </w:r>
      <w:r w:rsidRPr="00934E0C">
        <w:rPr>
          <w:rFonts w:ascii="Arial" w:hAnsi="Arial" w:cs="Arial" w:hint="eastAsia"/>
          <w:color w:val="000000"/>
          <w:kern w:val="0"/>
          <w:sz w:val="23"/>
          <w:szCs w:val="23"/>
        </w:rPr>
        <w:t>为保证工程质量，材料供应商必须提供《生产许可证》的材料是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防水涂料</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建筑用砂</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建筑用石</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预应力混凝土用钢材</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28.</w:t>
      </w:r>
      <w:r w:rsidRPr="00934E0C">
        <w:rPr>
          <w:rFonts w:ascii="Arial" w:hAnsi="Arial" w:cs="Arial" w:hint="eastAsia"/>
          <w:color w:val="000000"/>
          <w:kern w:val="0"/>
          <w:sz w:val="23"/>
          <w:szCs w:val="23"/>
        </w:rPr>
        <w:t>某网络计划中，已知工作</w:t>
      </w:r>
      <w:r w:rsidRPr="00934E0C">
        <w:rPr>
          <w:rFonts w:ascii="Arial" w:hAnsi="Arial" w:cs="Arial"/>
          <w:color w:val="000000"/>
          <w:kern w:val="0"/>
          <w:sz w:val="23"/>
          <w:szCs w:val="23"/>
        </w:rPr>
        <w:t>M</w:t>
      </w:r>
      <w:r w:rsidRPr="00934E0C">
        <w:rPr>
          <w:rFonts w:ascii="Arial" w:hAnsi="Arial" w:cs="Arial" w:hint="eastAsia"/>
          <w:color w:val="000000"/>
          <w:kern w:val="0"/>
          <w:sz w:val="23"/>
          <w:szCs w:val="23"/>
        </w:rPr>
        <w:t>的持续时间为</w:t>
      </w:r>
      <w:r w:rsidRPr="00934E0C">
        <w:rPr>
          <w:rFonts w:ascii="Arial" w:hAnsi="Arial" w:cs="Arial"/>
          <w:color w:val="000000"/>
          <w:kern w:val="0"/>
          <w:sz w:val="23"/>
          <w:szCs w:val="23"/>
        </w:rPr>
        <w:t>6</w:t>
      </w:r>
      <w:r w:rsidRPr="00934E0C">
        <w:rPr>
          <w:rFonts w:ascii="Arial" w:hAnsi="Arial" w:cs="Arial" w:hint="eastAsia"/>
          <w:color w:val="000000"/>
          <w:kern w:val="0"/>
          <w:sz w:val="23"/>
          <w:szCs w:val="23"/>
        </w:rPr>
        <w:t>天，总时差和自由时差分别为</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天和</w:t>
      </w:r>
      <w:r w:rsidRPr="00934E0C">
        <w:rPr>
          <w:rFonts w:ascii="Arial" w:hAnsi="Arial" w:cs="Arial"/>
          <w:color w:val="000000"/>
          <w:kern w:val="0"/>
          <w:sz w:val="23"/>
          <w:szCs w:val="23"/>
        </w:rPr>
        <w:t>1</w:t>
      </w:r>
      <w:r w:rsidRPr="00934E0C">
        <w:rPr>
          <w:rFonts w:ascii="Arial" w:hAnsi="Arial" w:cs="Arial" w:hint="eastAsia"/>
          <w:color w:val="000000"/>
          <w:kern w:val="0"/>
          <w:sz w:val="23"/>
          <w:szCs w:val="23"/>
        </w:rPr>
        <w:t>天</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检查中发现该工作实际持续时间为</w:t>
      </w:r>
      <w:r w:rsidRPr="00934E0C">
        <w:rPr>
          <w:rFonts w:ascii="Arial" w:hAnsi="Arial" w:cs="Arial"/>
          <w:color w:val="000000"/>
          <w:kern w:val="0"/>
          <w:sz w:val="23"/>
          <w:szCs w:val="23"/>
        </w:rPr>
        <w:t>9</w:t>
      </w:r>
      <w:r w:rsidRPr="00934E0C">
        <w:rPr>
          <w:rFonts w:ascii="Arial" w:hAnsi="Arial" w:cs="Arial" w:hint="eastAsia"/>
          <w:color w:val="000000"/>
          <w:kern w:val="0"/>
          <w:sz w:val="23"/>
          <w:szCs w:val="23"/>
        </w:rPr>
        <w:t>天，则其对工程的影响是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既不影响总工期，也不影响其紧后工作的正常进行</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不影响总工期，但使其紧后工作的最早开始时间推迟</w:t>
      </w:r>
      <w:r w:rsidRPr="00934E0C">
        <w:rPr>
          <w:rFonts w:ascii="Arial" w:hAnsi="Arial" w:cs="Arial"/>
          <w:color w:val="000000"/>
          <w:kern w:val="0"/>
          <w:sz w:val="23"/>
          <w:szCs w:val="23"/>
        </w:rPr>
        <w:t>2</w:t>
      </w:r>
      <w:r w:rsidRPr="00934E0C">
        <w:rPr>
          <w:rFonts w:ascii="Arial" w:hAnsi="Arial" w:cs="Arial" w:hint="eastAsia"/>
          <w:color w:val="000000"/>
          <w:kern w:val="0"/>
          <w:sz w:val="23"/>
          <w:szCs w:val="23"/>
        </w:rPr>
        <w:t>天</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使其紧后工作的最迟开始时间推迟</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天，并使总工期延长</w:t>
      </w:r>
      <w:r w:rsidRPr="00934E0C">
        <w:rPr>
          <w:rFonts w:ascii="Arial" w:hAnsi="Arial" w:cs="Arial"/>
          <w:color w:val="000000"/>
          <w:kern w:val="0"/>
          <w:sz w:val="23"/>
          <w:szCs w:val="23"/>
        </w:rPr>
        <w:t>1</w:t>
      </w:r>
      <w:r w:rsidRPr="00934E0C">
        <w:rPr>
          <w:rFonts w:ascii="Arial" w:hAnsi="Arial" w:cs="Arial" w:hint="eastAsia"/>
          <w:color w:val="000000"/>
          <w:kern w:val="0"/>
          <w:sz w:val="23"/>
          <w:szCs w:val="23"/>
        </w:rPr>
        <w:t>天</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使其紧后工作的最早开始时间推迟</w:t>
      </w:r>
      <w:r w:rsidRPr="00934E0C">
        <w:rPr>
          <w:rFonts w:ascii="Arial" w:hAnsi="Arial" w:cs="Arial"/>
          <w:color w:val="000000"/>
          <w:kern w:val="0"/>
          <w:sz w:val="23"/>
          <w:szCs w:val="23"/>
        </w:rPr>
        <w:t>1</w:t>
      </w:r>
      <w:r w:rsidRPr="00934E0C">
        <w:rPr>
          <w:rFonts w:ascii="Arial" w:hAnsi="Arial" w:cs="Arial" w:hint="eastAsia"/>
          <w:color w:val="000000"/>
          <w:kern w:val="0"/>
          <w:sz w:val="23"/>
          <w:szCs w:val="23"/>
        </w:rPr>
        <w:t>天，并使总工期延长</w:t>
      </w:r>
      <w:r w:rsidRPr="00934E0C">
        <w:rPr>
          <w:rFonts w:ascii="Arial" w:hAnsi="Arial" w:cs="Arial"/>
          <w:color w:val="000000"/>
          <w:kern w:val="0"/>
          <w:sz w:val="23"/>
          <w:szCs w:val="23"/>
        </w:rPr>
        <w:t>3</w:t>
      </w:r>
      <w:r w:rsidRPr="00934E0C">
        <w:rPr>
          <w:rFonts w:ascii="Arial" w:hAnsi="Arial" w:cs="Arial" w:hint="eastAsia"/>
          <w:color w:val="000000"/>
          <w:kern w:val="0"/>
          <w:sz w:val="23"/>
          <w:szCs w:val="23"/>
        </w:rPr>
        <w:t>天</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29.</w:t>
      </w:r>
      <w:r w:rsidRPr="00934E0C">
        <w:rPr>
          <w:rFonts w:ascii="Arial" w:hAnsi="Arial" w:cs="Arial" w:hint="eastAsia"/>
          <w:color w:val="000000"/>
          <w:kern w:val="0"/>
          <w:sz w:val="23"/>
          <w:szCs w:val="23"/>
        </w:rPr>
        <w:t>下列合同履约情形中，属于发包人违约的情形是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发包人提供的测量资料错误导致承包人工程返工的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监理人无正当理由未在约定期内发出复工指示，导致承包人无法复工的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因地震造成工程停工的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发包人支付合同进度款后，承包人未及时发放给民工的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30.</w:t>
      </w:r>
      <w:r w:rsidRPr="00934E0C">
        <w:rPr>
          <w:rFonts w:ascii="Arial" w:hAnsi="Arial" w:cs="Arial" w:hint="eastAsia"/>
          <w:color w:val="000000"/>
          <w:kern w:val="0"/>
          <w:sz w:val="23"/>
          <w:szCs w:val="23"/>
        </w:rPr>
        <w:t>根据《建设工程工程量清单计价规范》</w:t>
      </w:r>
      <w:r w:rsidRPr="00934E0C">
        <w:rPr>
          <w:rFonts w:ascii="Arial" w:hAnsi="Arial" w:cs="Arial"/>
          <w:color w:val="000000"/>
          <w:kern w:val="0"/>
          <w:sz w:val="23"/>
          <w:szCs w:val="23"/>
        </w:rPr>
        <w:t>(GB50500-2013)</w:t>
      </w:r>
      <w:r w:rsidRPr="00934E0C">
        <w:rPr>
          <w:rFonts w:ascii="Arial" w:hAnsi="Arial" w:cs="Arial" w:hint="eastAsia"/>
          <w:color w:val="000000"/>
          <w:kern w:val="0"/>
          <w:sz w:val="23"/>
          <w:szCs w:val="23"/>
        </w:rPr>
        <w:t>，在施工中因发包人原因导致工期延误的，计划进度日期后续工程的价格调整原则是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应采用造价信息差额调整法</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采用计划进度日期与实际进度日期两者的较低者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如果没有超过</w:t>
      </w:r>
      <w:r w:rsidRPr="00934E0C">
        <w:rPr>
          <w:rFonts w:ascii="Arial" w:hAnsi="Arial" w:cs="Arial"/>
          <w:color w:val="000000"/>
          <w:kern w:val="0"/>
          <w:sz w:val="23"/>
          <w:szCs w:val="23"/>
        </w:rPr>
        <w:t>15%</w:t>
      </w:r>
      <w:r w:rsidRPr="00934E0C">
        <w:rPr>
          <w:rFonts w:ascii="Arial" w:hAnsi="Arial" w:cs="Arial" w:hint="eastAsia"/>
          <w:color w:val="000000"/>
          <w:kern w:val="0"/>
          <w:sz w:val="23"/>
          <w:szCs w:val="23"/>
        </w:rPr>
        <w:t>，则不做调整</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采用计划进度日期与实际进度日期两者的较高者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31.</w:t>
      </w:r>
      <w:r w:rsidRPr="00934E0C">
        <w:rPr>
          <w:rFonts w:ascii="Arial" w:hAnsi="Arial" w:cs="Arial" w:hint="eastAsia"/>
          <w:color w:val="000000"/>
          <w:kern w:val="0"/>
          <w:sz w:val="23"/>
          <w:szCs w:val="23"/>
        </w:rPr>
        <w:t>关于施工项目经理的地位</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作用的说法，正确的是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项目经理是一种专业人士的名称</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没有取得建造师执业资格的人员也可担任施工项目的项目经理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项目经理是企业法定代表人在项目上的代表人</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项目经理的管理任务不包括项目的行政管理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32.</w:t>
      </w:r>
      <w:r w:rsidRPr="00934E0C">
        <w:rPr>
          <w:rFonts w:ascii="Arial" w:hAnsi="Arial" w:cs="Arial" w:hint="eastAsia"/>
          <w:color w:val="000000"/>
          <w:kern w:val="0"/>
          <w:sz w:val="23"/>
          <w:szCs w:val="23"/>
        </w:rPr>
        <w:t>由于工程负责人不按规范指导施工</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随意压缩工期造成的质量事故，按事故责任分类，属于</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指导责任事故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操作责任事故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技术责任事故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自然灾害事故</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33.</w:t>
      </w:r>
      <w:r w:rsidRPr="00934E0C">
        <w:rPr>
          <w:rFonts w:ascii="Arial" w:hAnsi="Arial" w:cs="Arial" w:hint="eastAsia"/>
          <w:color w:val="000000"/>
          <w:kern w:val="0"/>
          <w:sz w:val="23"/>
          <w:szCs w:val="23"/>
        </w:rPr>
        <w:t>下列施工方进度控制的措施中，属于组织措施的是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应用工程网络技术编制进度计划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重视信息技术的应用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优选施工方案</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编制进度控制工作流程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34.</w:t>
      </w:r>
      <w:r w:rsidRPr="00934E0C">
        <w:rPr>
          <w:rFonts w:ascii="Arial" w:hAnsi="Arial" w:cs="Arial" w:hint="eastAsia"/>
          <w:color w:val="000000"/>
          <w:kern w:val="0"/>
          <w:sz w:val="23"/>
          <w:szCs w:val="23"/>
        </w:rPr>
        <w:t>下列工程项目中，宜采用成本加酬金合同的是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工程结构和技术简单的工程项目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工程设计详细，图纸完整</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清楚，工作任务和范围明确的工程项目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时间特别紧迫的抢救</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救灾工程项目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工程量暂不确定的工程项目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35.</w:t>
      </w:r>
      <w:r w:rsidRPr="00934E0C">
        <w:rPr>
          <w:rFonts w:ascii="Arial" w:hAnsi="Arial" w:cs="Arial" w:hint="eastAsia"/>
          <w:color w:val="000000"/>
          <w:kern w:val="0"/>
          <w:sz w:val="23"/>
          <w:szCs w:val="23"/>
        </w:rPr>
        <w:t>根据《建设工程项目管理规范》</w:t>
      </w:r>
      <w:r w:rsidRPr="00934E0C">
        <w:rPr>
          <w:rFonts w:ascii="Arial" w:hAnsi="Arial" w:cs="Arial"/>
          <w:color w:val="000000"/>
          <w:kern w:val="0"/>
          <w:sz w:val="23"/>
          <w:szCs w:val="23"/>
        </w:rPr>
        <w:t>(GB/T50326-2006)</w:t>
      </w:r>
      <w:r w:rsidRPr="00934E0C">
        <w:rPr>
          <w:rFonts w:ascii="Arial" w:hAnsi="Arial" w:cs="Arial" w:hint="eastAsia"/>
          <w:color w:val="000000"/>
          <w:kern w:val="0"/>
          <w:sz w:val="23"/>
          <w:szCs w:val="23"/>
        </w:rPr>
        <w:t>，若经评估材料价格上涨的风险发生的可能性中等，且造成的后果属于重大损失，则此种风险等级评估为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等风险。</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A.3</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B.5</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C.2</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D.4</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36.</w:t>
      </w:r>
      <w:r w:rsidRPr="00934E0C">
        <w:rPr>
          <w:rFonts w:ascii="Arial" w:hAnsi="Arial" w:cs="Arial" w:hint="eastAsia"/>
          <w:color w:val="000000"/>
          <w:kern w:val="0"/>
          <w:sz w:val="23"/>
          <w:szCs w:val="23"/>
        </w:rPr>
        <w:t>分析和论证施工成本目标实现的可能性，并对施工成本目标进行分解是通过</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进行的。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编制施工成本比价报表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编制工作任务分工表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编制施工组织设计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编制施工成本规划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37.</w:t>
      </w:r>
      <w:r w:rsidRPr="00934E0C">
        <w:rPr>
          <w:rFonts w:ascii="Arial" w:hAnsi="Arial" w:cs="Arial" w:hint="eastAsia"/>
          <w:color w:val="000000"/>
          <w:kern w:val="0"/>
          <w:sz w:val="23"/>
          <w:szCs w:val="23"/>
        </w:rPr>
        <w:t>根据《建设工程项目管理规范》</w:t>
      </w:r>
      <w:r w:rsidRPr="00934E0C">
        <w:rPr>
          <w:rFonts w:ascii="Arial" w:hAnsi="Arial" w:cs="Arial"/>
          <w:color w:val="000000"/>
          <w:kern w:val="0"/>
          <w:sz w:val="23"/>
          <w:szCs w:val="23"/>
        </w:rPr>
        <w:t>(GB/T50326-2006)</w:t>
      </w:r>
      <w:r w:rsidRPr="00934E0C">
        <w:rPr>
          <w:rFonts w:ascii="Arial" w:hAnsi="Arial" w:cs="Arial" w:hint="eastAsia"/>
          <w:color w:val="000000"/>
          <w:kern w:val="0"/>
          <w:sz w:val="23"/>
          <w:szCs w:val="23"/>
        </w:rPr>
        <w:t>，施工项目经理具有的权限是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编制项目管理实施规划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制定内部计酬办法</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参与工程竣工验收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对资源进行动态管理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38.</w:t>
      </w:r>
      <w:r w:rsidRPr="00934E0C">
        <w:rPr>
          <w:rFonts w:ascii="Arial" w:hAnsi="Arial" w:cs="Arial" w:hint="eastAsia"/>
          <w:color w:val="000000"/>
          <w:kern w:val="0"/>
          <w:sz w:val="23"/>
          <w:szCs w:val="23"/>
        </w:rPr>
        <w:t>关于施工现场文明施工和环境保护的说法，正确的是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施工现场主要场地应硬化</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集体宿舍与作业区隔离，人均床铺面积不小于</w:t>
      </w:r>
      <w:r w:rsidRPr="00934E0C">
        <w:rPr>
          <w:rFonts w:ascii="Arial" w:hAnsi="Arial" w:cs="Arial"/>
          <w:color w:val="000000"/>
          <w:kern w:val="0"/>
          <w:sz w:val="23"/>
          <w:szCs w:val="23"/>
        </w:rPr>
        <w:t>1.5</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沿工地四周连续设置高度不低于</w:t>
      </w:r>
      <w:r w:rsidRPr="00934E0C">
        <w:rPr>
          <w:rFonts w:ascii="Arial" w:hAnsi="Arial" w:cs="Arial"/>
          <w:color w:val="000000"/>
          <w:kern w:val="0"/>
          <w:sz w:val="23"/>
          <w:szCs w:val="23"/>
        </w:rPr>
        <w:t>1.5m</w:t>
      </w:r>
      <w:r w:rsidRPr="00934E0C">
        <w:rPr>
          <w:rFonts w:ascii="Arial" w:hAnsi="Arial" w:cs="Arial" w:hint="eastAsia"/>
          <w:color w:val="000000"/>
          <w:kern w:val="0"/>
          <w:sz w:val="23"/>
          <w:szCs w:val="23"/>
        </w:rPr>
        <w:t>的围挡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施工现场要实行半封闭式管理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39.</w:t>
      </w:r>
      <w:r w:rsidRPr="00934E0C">
        <w:rPr>
          <w:rFonts w:ascii="Arial" w:hAnsi="Arial" w:cs="Arial" w:hint="eastAsia"/>
          <w:color w:val="000000"/>
          <w:kern w:val="0"/>
          <w:sz w:val="23"/>
          <w:szCs w:val="23"/>
        </w:rPr>
        <w:t>根据文明工地标准，施工现场必须设置</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五牌一图</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，其中的</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一图</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施工进度网络图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安全管理流程图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大型施工机械布置图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施工现场平面布置图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40.</w:t>
      </w:r>
      <w:r w:rsidRPr="00934E0C">
        <w:rPr>
          <w:rFonts w:ascii="Arial" w:hAnsi="Arial" w:cs="Arial" w:hint="eastAsia"/>
          <w:color w:val="000000"/>
          <w:kern w:val="0"/>
          <w:sz w:val="23"/>
          <w:szCs w:val="23"/>
        </w:rPr>
        <w:t>施工企业职业健康安全和环境管理体系的管理评审是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管理体系接受政府监督的一种体制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管理体系自我保证和自我监督的一种机制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企业最高管理者对管理体系的系统评价</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对企业执行相关法律情况的评价</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71.</w:t>
      </w:r>
      <w:r w:rsidRPr="00934E0C">
        <w:rPr>
          <w:rFonts w:ascii="Arial" w:hAnsi="Arial" w:cs="Arial" w:hint="eastAsia"/>
          <w:color w:val="000000"/>
          <w:kern w:val="0"/>
          <w:sz w:val="23"/>
          <w:szCs w:val="23"/>
        </w:rPr>
        <w:t>根据现行规定，应该招标的建设工程经批准可以采用邀请招标方式确定承包人的项目有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有特殊要求，只有少量几家潜在投标人可供选择的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公开招标费用过低的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涉及国家秘密的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受自然地域环境限制的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涉及抢险救灾的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ACDE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72.</w:t>
      </w:r>
      <w:r w:rsidRPr="00934E0C">
        <w:rPr>
          <w:rFonts w:ascii="Arial" w:hAnsi="Arial" w:cs="Arial" w:hint="eastAsia"/>
          <w:color w:val="000000"/>
          <w:kern w:val="0"/>
          <w:sz w:val="23"/>
          <w:szCs w:val="23"/>
        </w:rPr>
        <w:t>根据《建设工程项目管理规范》</w:t>
      </w:r>
      <w:r w:rsidRPr="00934E0C">
        <w:rPr>
          <w:rFonts w:ascii="Arial" w:hAnsi="Arial" w:cs="Arial"/>
          <w:color w:val="000000"/>
          <w:kern w:val="0"/>
          <w:sz w:val="23"/>
          <w:szCs w:val="23"/>
        </w:rPr>
        <w:t>(GB/T50326-2006)</w:t>
      </w:r>
      <w:r w:rsidRPr="00934E0C">
        <w:rPr>
          <w:rFonts w:ascii="Arial" w:hAnsi="Arial" w:cs="Arial" w:hint="eastAsia"/>
          <w:color w:val="000000"/>
          <w:kern w:val="0"/>
          <w:sz w:val="23"/>
          <w:szCs w:val="23"/>
        </w:rPr>
        <w:t>，项目经理的职责有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确保项目资金落实到位</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主持编制项目管理实施规划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接受项目审计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主持工程竣工验收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建立项目管理体系</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73.</w:t>
      </w:r>
      <w:r w:rsidRPr="00934E0C">
        <w:rPr>
          <w:rFonts w:ascii="Arial" w:hAnsi="Arial" w:cs="Arial" w:hint="eastAsia"/>
          <w:color w:val="000000"/>
          <w:kern w:val="0"/>
          <w:sz w:val="23"/>
          <w:szCs w:val="23"/>
        </w:rPr>
        <w:t>根据《建设工程安全生产管理条例》，施工单位应当组织专家对专项施工方案进行论证</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审查的分部分项工程有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拆除工程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地下暗挖工程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高大模板工程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起重吊装工程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深基坑工程</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74.</w:t>
      </w:r>
      <w:r w:rsidRPr="00934E0C">
        <w:rPr>
          <w:rFonts w:ascii="Arial" w:hAnsi="Arial" w:cs="Arial" w:hint="eastAsia"/>
          <w:color w:val="000000"/>
          <w:kern w:val="0"/>
          <w:sz w:val="23"/>
          <w:szCs w:val="23"/>
        </w:rPr>
        <w:t>某单代号网络计划如下图，其关键线路有：</w:t>
      </w:r>
    </w:p>
    <w:p w:rsidR="00D543EB" w:rsidRPr="00934E0C" w:rsidRDefault="00D543EB" w:rsidP="00934E0C">
      <w:pPr>
        <w:widowControl/>
        <w:spacing w:before="84" w:after="84"/>
        <w:jc w:val="left"/>
        <w:rPr>
          <w:rFonts w:ascii="Arial" w:hAnsi="Arial" w:cs="Arial"/>
          <w:color w:val="000000"/>
          <w:kern w:val="0"/>
          <w:sz w:val="23"/>
          <w:szCs w:val="23"/>
        </w:rPr>
      </w:pPr>
      <w:r w:rsidRPr="00526D4A">
        <w:rPr>
          <w:rFonts w:ascii="Arial" w:hAnsi="Arial" w:cs="Arial"/>
          <w:color w:val="000000"/>
          <w:kern w:val="0"/>
          <w:sz w:val="23"/>
          <w:szCs w:val="23"/>
        </w:rPr>
        <w:pict>
          <v:shape id="_x0000_i1026" type="#_x0000_t75" alt="" style="width:219.75pt;height:135pt">
            <v:imagedata r:id="rId8" r:href="rId9"/>
          </v:shape>
        </w:pic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⑥</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⑦</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④</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⑦</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⑥</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⑦</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②</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宋体" w:hAnsi="宋体" w:cs="宋体" w:hint="eastAsia"/>
          <w:color w:val="000000"/>
          <w:kern w:val="0"/>
          <w:sz w:val="23"/>
          <w:szCs w:val="23"/>
        </w:rPr>
        <w:t>①</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③</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⑤</w:t>
      </w:r>
      <w:r w:rsidRPr="00934E0C">
        <w:rPr>
          <w:rFonts w:ascii="Arial" w:hAnsi="Arial" w:cs="Arial"/>
          <w:color w:val="000000"/>
          <w:kern w:val="0"/>
          <w:sz w:val="23"/>
          <w:szCs w:val="23"/>
        </w:rPr>
        <w:t>-</w:t>
      </w:r>
      <w:r w:rsidRPr="00934E0C">
        <w:rPr>
          <w:rFonts w:ascii="宋体" w:hAnsi="宋体" w:cs="宋体" w:hint="eastAsia"/>
          <w:color w:val="000000"/>
          <w:kern w:val="0"/>
          <w:sz w:val="23"/>
          <w:szCs w:val="23"/>
        </w:rPr>
        <w:t>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75.</w:t>
      </w:r>
      <w:r w:rsidRPr="00934E0C">
        <w:rPr>
          <w:rFonts w:ascii="Arial" w:hAnsi="Arial" w:cs="Arial" w:hint="eastAsia"/>
          <w:color w:val="000000"/>
          <w:kern w:val="0"/>
          <w:sz w:val="23"/>
          <w:szCs w:val="23"/>
        </w:rPr>
        <w:t>关于赢得值法及相关评价指标的说法，正确的有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进度偏差为负值时，表示实际进度快于计划进度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理想状态是已完工作实际费用</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计划工程预算费用和已完成工作预算费用三条曲线靠得很近并平稳上升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费用</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进度</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偏差适于同一项目和不同项目比较中采用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采用赢得值法可以克服进度</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费用分开控制的缺点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赢得值法可定量判断进度</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费用的执行效果</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76.</w:t>
      </w:r>
      <w:r w:rsidRPr="00934E0C">
        <w:rPr>
          <w:rFonts w:ascii="Arial" w:hAnsi="Arial" w:cs="Arial" w:hint="eastAsia"/>
          <w:color w:val="000000"/>
          <w:kern w:val="0"/>
          <w:sz w:val="23"/>
          <w:szCs w:val="23"/>
        </w:rPr>
        <w:t>根据《标准施工招标文件》，合同履行中可以进行工程变更的情形有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改变合同中某项工作的施工时间</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为完成工程追加的额外工作</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改变合同中某项工作的质量标准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取消合同中的某项工作，转由发包人实施</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改变合同工程的标高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77.</w:t>
      </w:r>
      <w:r w:rsidRPr="00934E0C">
        <w:rPr>
          <w:rFonts w:ascii="Arial" w:hAnsi="Arial" w:cs="Arial" w:hint="eastAsia"/>
          <w:color w:val="000000"/>
          <w:kern w:val="0"/>
          <w:sz w:val="23"/>
          <w:szCs w:val="23"/>
        </w:rPr>
        <w:t>关于施工文件归档的说法，正确的有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施工单位应在工程竣工验收后将工程档案向监理单位归档</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工程档案原件由建设单位保管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监理单位应对施工单位收齐的工程立卷文件进行审查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工程档案一般不少于两套</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归档可以分阶段分期进行</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CDE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78.</w:t>
      </w:r>
      <w:r w:rsidRPr="00934E0C">
        <w:rPr>
          <w:rFonts w:ascii="Arial" w:hAnsi="Arial" w:cs="Arial" w:hint="eastAsia"/>
          <w:color w:val="000000"/>
          <w:kern w:val="0"/>
          <w:sz w:val="23"/>
          <w:szCs w:val="23"/>
        </w:rPr>
        <w:t>施工质量保证体系中，属于工作保证体系内容的有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编制质量计划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建立工作制度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明确工作任务</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分解质量目标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成立质量管理小组</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79.</w:t>
      </w:r>
      <w:r w:rsidRPr="00934E0C">
        <w:rPr>
          <w:rFonts w:ascii="Arial" w:hAnsi="Arial" w:cs="Arial" w:hint="eastAsia"/>
          <w:color w:val="000000"/>
          <w:kern w:val="0"/>
          <w:sz w:val="23"/>
          <w:szCs w:val="23"/>
        </w:rPr>
        <w:t>承包商对工程的成本控制</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进度控制</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质量控制</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合同管理和信息管理等管理工作进行编码的基础有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项目结构的编码</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工作任务分工表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管理职能分工表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工作流程图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项目结构图</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80.</w:t>
      </w:r>
      <w:r w:rsidRPr="00934E0C">
        <w:rPr>
          <w:rFonts w:ascii="Arial" w:hAnsi="Arial" w:cs="Arial" w:hint="eastAsia"/>
          <w:color w:val="000000"/>
          <w:kern w:val="0"/>
          <w:sz w:val="23"/>
          <w:szCs w:val="23"/>
        </w:rPr>
        <w:t>关于施工生产安全事故报告的说法，正确的有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施工单位负责人在接到事故报告后，</w:t>
      </w:r>
      <w:r w:rsidRPr="00934E0C">
        <w:rPr>
          <w:rFonts w:ascii="Arial" w:hAnsi="Arial" w:cs="Arial"/>
          <w:color w:val="000000"/>
          <w:kern w:val="0"/>
          <w:sz w:val="23"/>
          <w:szCs w:val="23"/>
        </w:rPr>
        <w:t>2</w:t>
      </w:r>
      <w:r w:rsidRPr="00934E0C">
        <w:rPr>
          <w:rFonts w:ascii="Arial" w:hAnsi="Arial" w:cs="Arial" w:hint="eastAsia"/>
          <w:color w:val="000000"/>
          <w:kern w:val="0"/>
          <w:sz w:val="23"/>
          <w:szCs w:val="23"/>
        </w:rPr>
        <w:t>小时内向上级报告事故情况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一般事故应上报至设区的市级人民政府安全生产监督管理部门和负有安全生产监督管理职责的有关部门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重大事故应逐级上报至省</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自治区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直辖市人民政府安全生产监督管理部门和负有安全生产监督管理职责的有关部门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对于需逐级上报的事故，每级安全生产监督管理部门上报的时间不得超过</w:t>
      </w:r>
      <w:r w:rsidRPr="00934E0C">
        <w:rPr>
          <w:rFonts w:ascii="Arial" w:hAnsi="Arial" w:cs="Arial"/>
          <w:color w:val="000000"/>
          <w:kern w:val="0"/>
          <w:sz w:val="23"/>
          <w:szCs w:val="23"/>
        </w:rPr>
        <w:t>2</w:t>
      </w:r>
      <w:r w:rsidRPr="00934E0C">
        <w:rPr>
          <w:rFonts w:ascii="Arial" w:hAnsi="Arial" w:cs="Arial" w:hint="eastAsia"/>
          <w:color w:val="000000"/>
          <w:kern w:val="0"/>
          <w:sz w:val="23"/>
          <w:szCs w:val="23"/>
        </w:rPr>
        <w:t>小时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特别重大事故应逐级上报至国务院安全生产监督管理部门和负有安全生产监督管理职责的有关部门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81.</w:t>
      </w:r>
      <w:r w:rsidRPr="00934E0C">
        <w:rPr>
          <w:rFonts w:ascii="Arial" w:hAnsi="Arial" w:cs="Arial" w:hint="eastAsia"/>
          <w:color w:val="000000"/>
          <w:kern w:val="0"/>
          <w:sz w:val="23"/>
          <w:szCs w:val="23"/>
        </w:rPr>
        <w:t>职业健康安全与环境管理体系的作业文件一般包括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作业指导书</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监测活动准则</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程序文件引用的表格</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管理规定</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绩效报告</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82.</w:t>
      </w:r>
      <w:r w:rsidRPr="00934E0C">
        <w:rPr>
          <w:rFonts w:ascii="Arial" w:hAnsi="Arial" w:cs="Arial" w:hint="eastAsia"/>
          <w:color w:val="000000"/>
          <w:kern w:val="0"/>
          <w:sz w:val="23"/>
          <w:szCs w:val="23"/>
        </w:rPr>
        <w:t>施工进度计划检查的内容包括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实际进度与计划进度的偏差</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前一次检查提出问题的整改情况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资源使用及进度保证的情况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工作时间的执行情况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工程量的完成情况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83.</w:t>
      </w:r>
      <w:r w:rsidRPr="00934E0C">
        <w:rPr>
          <w:rFonts w:ascii="Arial" w:hAnsi="Arial" w:cs="Arial" w:hint="eastAsia"/>
          <w:color w:val="000000"/>
          <w:kern w:val="0"/>
          <w:sz w:val="23"/>
          <w:szCs w:val="23"/>
        </w:rPr>
        <w:t>政府质量监督管理的内容有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抽查主要建筑材料的质量</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依法处罚违法违规行为</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监督工程竣工验收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定期统计分析本地区质量情况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抽查施工进度计划的执行情况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ABCD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84.</w:t>
      </w:r>
      <w:r w:rsidRPr="00934E0C">
        <w:rPr>
          <w:rFonts w:ascii="Arial" w:hAnsi="Arial" w:cs="Arial" w:hint="eastAsia"/>
          <w:color w:val="000000"/>
          <w:kern w:val="0"/>
          <w:sz w:val="23"/>
          <w:szCs w:val="23"/>
        </w:rPr>
        <w:t>根据《建设工程施工合同</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示范文本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r w:rsidRPr="00934E0C">
        <w:rPr>
          <w:rFonts w:ascii="Arial" w:hAnsi="Arial" w:cs="Arial"/>
          <w:color w:val="000000"/>
          <w:kern w:val="0"/>
          <w:sz w:val="23"/>
          <w:szCs w:val="23"/>
        </w:rPr>
        <w:t>(GF-2013-0201)</w:t>
      </w:r>
      <w:r w:rsidRPr="00934E0C">
        <w:rPr>
          <w:rFonts w:ascii="Arial" w:hAnsi="Arial" w:cs="Arial" w:hint="eastAsia"/>
          <w:color w:val="000000"/>
          <w:kern w:val="0"/>
          <w:sz w:val="23"/>
          <w:szCs w:val="23"/>
        </w:rPr>
        <w:t>，关于施工项目经理的说法，正确的有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承包人接到发包人更换项目经理的书面通知后，应在</w:t>
      </w:r>
      <w:r w:rsidRPr="00934E0C">
        <w:rPr>
          <w:rFonts w:ascii="Arial" w:hAnsi="Arial" w:cs="Arial"/>
          <w:color w:val="000000"/>
          <w:kern w:val="0"/>
          <w:sz w:val="23"/>
          <w:szCs w:val="23"/>
        </w:rPr>
        <w:t>14</w:t>
      </w:r>
      <w:r w:rsidRPr="00934E0C">
        <w:rPr>
          <w:rFonts w:ascii="Arial" w:hAnsi="Arial" w:cs="Arial" w:hint="eastAsia"/>
          <w:color w:val="000000"/>
          <w:kern w:val="0"/>
          <w:sz w:val="23"/>
          <w:szCs w:val="23"/>
        </w:rPr>
        <w:t>天内向发包人提出书面改进报告</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项目经理因特殊情况授权下属履行其职责时，必须提前</w:t>
      </w:r>
      <w:r w:rsidRPr="00934E0C">
        <w:rPr>
          <w:rFonts w:ascii="Arial" w:hAnsi="Arial" w:cs="Arial"/>
          <w:color w:val="000000"/>
          <w:kern w:val="0"/>
          <w:sz w:val="23"/>
          <w:szCs w:val="23"/>
        </w:rPr>
        <w:t>48</w:t>
      </w:r>
      <w:r w:rsidRPr="00934E0C">
        <w:rPr>
          <w:rFonts w:ascii="Arial" w:hAnsi="Arial" w:cs="Arial" w:hint="eastAsia"/>
          <w:color w:val="000000"/>
          <w:kern w:val="0"/>
          <w:sz w:val="23"/>
          <w:szCs w:val="23"/>
        </w:rPr>
        <w:t>小时通知监理人及发包人</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承包人未经发包人书面同意，不能擅自更换项目经理</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承包人应在通用合同条款中明确项目经理的姓名</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职称</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注册执业证书编号等事项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承包人应向发包人提交与项目经理的劳动合同以及为其缴纳社会保险的有效证明</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85.</w:t>
      </w:r>
      <w:r w:rsidRPr="00934E0C">
        <w:rPr>
          <w:rFonts w:ascii="Arial" w:hAnsi="Arial" w:cs="Arial" w:hint="eastAsia"/>
          <w:color w:val="000000"/>
          <w:kern w:val="0"/>
          <w:sz w:val="23"/>
          <w:szCs w:val="23"/>
        </w:rPr>
        <w:t>根据《建设工程工程量清单计价规范》</w:t>
      </w:r>
      <w:r w:rsidRPr="00934E0C">
        <w:rPr>
          <w:rFonts w:ascii="Arial" w:hAnsi="Arial" w:cs="Arial"/>
          <w:color w:val="000000"/>
          <w:kern w:val="0"/>
          <w:sz w:val="23"/>
          <w:szCs w:val="23"/>
        </w:rPr>
        <w:t>(GB50500-2013)</w:t>
      </w:r>
      <w:r w:rsidRPr="00934E0C">
        <w:rPr>
          <w:rFonts w:ascii="Arial" w:hAnsi="Arial" w:cs="Arial" w:hint="eastAsia"/>
          <w:color w:val="000000"/>
          <w:kern w:val="0"/>
          <w:sz w:val="23"/>
          <w:szCs w:val="23"/>
        </w:rPr>
        <w:t>，工程量清单中的其他项目清单包括的内容有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总承包服务费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计日工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暂估价</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暂列金额</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安全文明施工费</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ABCD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86.</w:t>
      </w:r>
      <w:r w:rsidRPr="00934E0C">
        <w:rPr>
          <w:rFonts w:ascii="Arial" w:hAnsi="Arial" w:cs="Arial" w:hint="eastAsia"/>
          <w:color w:val="000000"/>
          <w:kern w:val="0"/>
          <w:sz w:val="23"/>
          <w:szCs w:val="23"/>
        </w:rPr>
        <w:t>业主方编制的由不同深度的计划构成的进度计划系统包括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单项工程进度计划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项目子系统进度计划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控制性进度计划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年度进度计划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总进度计划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87.</w:t>
      </w:r>
      <w:r w:rsidRPr="00934E0C">
        <w:rPr>
          <w:rFonts w:ascii="Arial" w:hAnsi="Arial" w:cs="Arial" w:hint="eastAsia"/>
          <w:color w:val="000000"/>
          <w:kern w:val="0"/>
          <w:sz w:val="23"/>
          <w:szCs w:val="23"/>
        </w:rPr>
        <w:t>施工质量控制的特点有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结果控制要求高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控制的难度大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需要控制的因素多</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终检局限性大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过程控制要求高</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88.</w:t>
      </w:r>
      <w:r w:rsidRPr="00934E0C">
        <w:rPr>
          <w:rFonts w:ascii="Arial" w:hAnsi="Arial" w:cs="Arial" w:hint="eastAsia"/>
          <w:color w:val="000000"/>
          <w:kern w:val="0"/>
          <w:sz w:val="23"/>
          <w:szCs w:val="23"/>
        </w:rPr>
        <w:t>关于实施性施工进度计划及其作用的说法，正确的有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可以确定项目的年度资金需求</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可以确定施工作业的具体安排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以控制性施工进度计划为依据编制</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可以确定里程碑事件的进度目标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可以论证项目进度目标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89.</w:t>
      </w:r>
      <w:r w:rsidRPr="00934E0C">
        <w:rPr>
          <w:rFonts w:ascii="Arial" w:hAnsi="Arial" w:cs="Arial" w:hint="eastAsia"/>
          <w:color w:val="000000"/>
          <w:kern w:val="0"/>
          <w:sz w:val="23"/>
          <w:szCs w:val="23"/>
        </w:rPr>
        <w:t>施工质量主要体现在建筑工程的</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等方面</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经济性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环保性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坚固性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适用性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耐久性</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ADE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90.</w:t>
      </w:r>
      <w:r w:rsidRPr="00934E0C">
        <w:rPr>
          <w:rFonts w:ascii="Arial" w:hAnsi="Arial" w:cs="Arial" w:hint="eastAsia"/>
          <w:color w:val="000000"/>
          <w:kern w:val="0"/>
          <w:sz w:val="23"/>
          <w:szCs w:val="23"/>
        </w:rPr>
        <w:t>施工机械设备是指施工过程中使用的各类机具设备，包括</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施工安全设施</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测量仪器和计量器具</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电梯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泵机</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通风空调设备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运输设备和操作工具</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工作实体配套的工艺设备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ABCD</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91.</w:t>
      </w:r>
      <w:r w:rsidRPr="00934E0C">
        <w:rPr>
          <w:rFonts w:ascii="Arial" w:hAnsi="Arial" w:cs="Arial" w:hint="eastAsia"/>
          <w:color w:val="000000"/>
          <w:kern w:val="0"/>
          <w:sz w:val="23"/>
          <w:szCs w:val="23"/>
        </w:rPr>
        <w:t>在</w:t>
      </w:r>
      <w:r w:rsidRPr="00934E0C">
        <w:rPr>
          <w:rFonts w:ascii="Arial" w:hAnsi="Arial" w:cs="Arial"/>
          <w:color w:val="000000"/>
          <w:kern w:val="0"/>
          <w:sz w:val="23"/>
          <w:szCs w:val="23"/>
        </w:rPr>
        <w:t>PDCA</w:t>
      </w:r>
      <w:r w:rsidRPr="00934E0C">
        <w:rPr>
          <w:rFonts w:ascii="Arial" w:hAnsi="Arial" w:cs="Arial" w:hint="eastAsia"/>
          <w:color w:val="000000"/>
          <w:kern w:val="0"/>
          <w:sz w:val="23"/>
          <w:szCs w:val="23"/>
        </w:rPr>
        <w:t>循环中，对实施环节表述正确的是</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是质量管理的第一步</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在实施这一环节中，首先要做好计划的交底和落实</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按计划规定的方法及要求展开施工作业技术活动</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在实施这一环节中，首先要做好计划的执行</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应进行计划行动方案的交底工作</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BCE</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92.</w:t>
      </w:r>
      <w:r w:rsidRPr="00934E0C">
        <w:rPr>
          <w:rFonts w:ascii="Arial" w:hAnsi="Arial" w:cs="Arial" w:hint="eastAsia"/>
          <w:color w:val="000000"/>
          <w:kern w:val="0"/>
          <w:sz w:val="23"/>
          <w:szCs w:val="23"/>
        </w:rPr>
        <w:t>施工组织总设计</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单位工程施工组织设计及分部</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分项</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工程施工组织设计都具备的内容有</w:t>
      </w:r>
      <w:r w:rsidRPr="00934E0C">
        <w:rPr>
          <w:rFonts w:ascii="Arial" w:hAnsi="Arial" w:cs="Arial"/>
          <w:color w:val="000000"/>
          <w:kern w:val="0"/>
          <w:sz w:val="23"/>
          <w:szCs w:val="23"/>
        </w:rPr>
        <w:t>(</w:t>
      </w:r>
      <w:r w:rsidRPr="00934E0C">
        <w:rPr>
          <w:rFonts w:ascii="Arial" w:hAnsi="Arial" w:cs="Arial" w:hint="eastAsia"/>
          <w:color w:val="000000"/>
          <w:kern w:val="0"/>
          <w:sz w:val="23"/>
          <w:szCs w:val="23"/>
        </w:rPr>
        <w:t xml:space="preserve">　　</w:t>
      </w:r>
      <w:r w:rsidRPr="00934E0C">
        <w:rPr>
          <w:rFonts w:ascii="Arial" w:hAnsi="Arial" w:cs="Arial"/>
          <w:color w:val="000000"/>
          <w:kern w:val="0"/>
          <w:sz w:val="23"/>
          <w:szCs w:val="23"/>
        </w:rPr>
        <w:t>)</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A.</w:t>
      </w:r>
      <w:r w:rsidRPr="00934E0C">
        <w:rPr>
          <w:rFonts w:ascii="Arial" w:hAnsi="Arial" w:cs="Arial" w:hint="eastAsia"/>
          <w:color w:val="000000"/>
          <w:kern w:val="0"/>
          <w:sz w:val="23"/>
          <w:szCs w:val="23"/>
        </w:rPr>
        <w:t>施工进度计划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B.</w:t>
      </w:r>
      <w:r w:rsidRPr="00934E0C">
        <w:rPr>
          <w:rFonts w:ascii="Arial" w:hAnsi="Arial" w:cs="Arial" w:hint="eastAsia"/>
          <w:color w:val="000000"/>
          <w:kern w:val="0"/>
          <w:sz w:val="23"/>
          <w:szCs w:val="23"/>
        </w:rPr>
        <w:t>各项资源需求量计划</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C.</w:t>
      </w:r>
      <w:r w:rsidRPr="00934E0C">
        <w:rPr>
          <w:rFonts w:ascii="Arial" w:hAnsi="Arial" w:cs="Arial" w:hint="eastAsia"/>
          <w:color w:val="000000"/>
          <w:kern w:val="0"/>
          <w:sz w:val="23"/>
          <w:szCs w:val="23"/>
        </w:rPr>
        <w:t>施工部署</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D.</w:t>
      </w:r>
      <w:r w:rsidRPr="00934E0C">
        <w:rPr>
          <w:rFonts w:ascii="Arial" w:hAnsi="Arial" w:cs="Arial" w:hint="eastAsia"/>
          <w:color w:val="000000"/>
          <w:kern w:val="0"/>
          <w:sz w:val="23"/>
          <w:szCs w:val="23"/>
        </w:rPr>
        <w:t>工程概况</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color w:val="000000"/>
          <w:kern w:val="0"/>
          <w:sz w:val="23"/>
          <w:szCs w:val="23"/>
        </w:rPr>
        <w:t>E.</w:t>
      </w:r>
      <w:r w:rsidRPr="00934E0C">
        <w:rPr>
          <w:rFonts w:ascii="Arial" w:hAnsi="Arial" w:cs="Arial" w:hint="eastAsia"/>
          <w:color w:val="000000"/>
          <w:kern w:val="0"/>
          <w:sz w:val="23"/>
          <w:szCs w:val="23"/>
        </w:rPr>
        <w:t>主要技术经济指标</w:t>
      </w:r>
    </w:p>
    <w:p w:rsidR="00D543EB" w:rsidRPr="00934E0C" w:rsidRDefault="00D543EB" w:rsidP="00934E0C">
      <w:pPr>
        <w:widowControl/>
        <w:spacing w:before="84" w:after="84"/>
        <w:jc w:val="left"/>
        <w:rPr>
          <w:rFonts w:ascii="Arial" w:hAnsi="Arial" w:cs="Arial"/>
          <w:color w:val="000000"/>
          <w:kern w:val="0"/>
          <w:sz w:val="23"/>
          <w:szCs w:val="23"/>
        </w:rPr>
      </w:pPr>
      <w:r w:rsidRPr="00934E0C">
        <w:rPr>
          <w:rFonts w:ascii="Arial" w:hAnsi="Arial" w:cs="Arial" w:hint="eastAsia"/>
          <w:color w:val="000000"/>
          <w:kern w:val="0"/>
          <w:sz w:val="23"/>
          <w:szCs w:val="23"/>
        </w:rPr>
        <w:t>答案：</w:t>
      </w:r>
      <w:r w:rsidRPr="00934E0C">
        <w:rPr>
          <w:rFonts w:ascii="Arial" w:hAnsi="Arial" w:cs="Arial"/>
          <w:color w:val="000000"/>
          <w:kern w:val="0"/>
          <w:sz w:val="23"/>
          <w:szCs w:val="23"/>
        </w:rPr>
        <w:t>ABD</w:t>
      </w:r>
    </w:p>
    <w:p w:rsidR="00D543EB" w:rsidRPr="00D91DC1" w:rsidRDefault="00D543EB" w:rsidP="00D91DC1">
      <w:pPr>
        <w:rPr>
          <w:szCs w:val="23"/>
        </w:rPr>
      </w:pPr>
      <w:r>
        <w:rPr>
          <w:szCs w:val="23"/>
        </w:rPr>
        <w:t>s</w:t>
      </w:r>
    </w:p>
    <w:sectPr w:rsidR="00D543EB" w:rsidRPr="00D91DC1" w:rsidSect="005A38C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EB" w:rsidRDefault="00D543EB" w:rsidP="00712868">
      <w:r>
        <w:separator/>
      </w:r>
    </w:p>
  </w:endnote>
  <w:endnote w:type="continuationSeparator" w:id="0">
    <w:p w:rsidR="00D543EB" w:rsidRDefault="00D543EB"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B" w:rsidRDefault="00D543EB"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EB" w:rsidRDefault="00D543EB" w:rsidP="00712868">
      <w:r>
        <w:separator/>
      </w:r>
    </w:p>
  </w:footnote>
  <w:footnote w:type="continuationSeparator" w:id="0">
    <w:p w:rsidR="00D543EB" w:rsidRDefault="00D543EB"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B" w:rsidRDefault="00D54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B" w:rsidRDefault="00D54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B" w:rsidRDefault="00D54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107383461">
      <w:marLeft w:val="0"/>
      <w:marRight w:val="0"/>
      <w:marTop w:val="0"/>
      <w:marBottom w:val="0"/>
      <w:divBdr>
        <w:top w:val="none" w:sz="0" w:space="0" w:color="auto"/>
        <w:left w:val="none" w:sz="0" w:space="0" w:color="auto"/>
        <w:bottom w:val="none" w:sz="0" w:space="0" w:color="auto"/>
        <w:right w:val="none" w:sz="0" w:space="0" w:color="auto"/>
      </w:divBdr>
    </w:div>
    <w:div w:id="1107383462">
      <w:marLeft w:val="0"/>
      <w:marRight w:val="0"/>
      <w:marTop w:val="0"/>
      <w:marBottom w:val="0"/>
      <w:divBdr>
        <w:top w:val="none" w:sz="0" w:space="0" w:color="auto"/>
        <w:left w:val="none" w:sz="0" w:space="0" w:color="auto"/>
        <w:bottom w:val="none" w:sz="0" w:space="0" w:color="auto"/>
        <w:right w:val="none" w:sz="0" w:space="0" w:color="auto"/>
      </w:divBdr>
    </w:div>
    <w:div w:id="1107383463">
      <w:marLeft w:val="0"/>
      <w:marRight w:val="0"/>
      <w:marTop w:val="0"/>
      <w:marBottom w:val="0"/>
      <w:divBdr>
        <w:top w:val="none" w:sz="0" w:space="0" w:color="auto"/>
        <w:left w:val="none" w:sz="0" w:space="0" w:color="auto"/>
        <w:bottom w:val="none" w:sz="0" w:space="0" w:color="auto"/>
        <w:right w:val="none" w:sz="0" w:space="0" w:color="auto"/>
      </w:divBdr>
    </w:div>
    <w:div w:id="1107383464">
      <w:marLeft w:val="0"/>
      <w:marRight w:val="0"/>
      <w:marTop w:val="0"/>
      <w:marBottom w:val="0"/>
      <w:divBdr>
        <w:top w:val="none" w:sz="0" w:space="0" w:color="auto"/>
        <w:left w:val="none" w:sz="0" w:space="0" w:color="auto"/>
        <w:bottom w:val="none" w:sz="0" w:space="0" w:color="auto"/>
        <w:right w:val="none" w:sz="0" w:space="0" w:color="auto"/>
      </w:divBdr>
    </w:div>
    <w:div w:id="1107383465">
      <w:marLeft w:val="0"/>
      <w:marRight w:val="0"/>
      <w:marTop w:val="0"/>
      <w:marBottom w:val="0"/>
      <w:divBdr>
        <w:top w:val="none" w:sz="0" w:space="0" w:color="auto"/>
        <w:left w:val="none" w:sz="0" w:space="0" w:color="auto"/>
        <w:bottom w:val="none" w:sz="0" w:space="0" w:color="auto"/>
        <w:right w:val="none" w:sz="0" w:space="0" w:color="auto"/>
      </w:divBdr>
    </w:div>
    <w:div w:id="1107383466">
      <w:marLeft w:val="0"/>
      <w:marRight w:val="0"/>
      <w:marTop w:val="0"/>
      <w:marBottom w:val="0"/>
      <w:divBdr>
        <w:top w:val="none" w:sz="0" w:space="0" w:color="auto"/>
        <w:left w:val="none" w:sz="0" w:space="0" w:color="auto"/>
        <w:bottom w:val="none" w:sz="0" w:space="0" w:color="auto"/>
        <w:right w:val="none" w:sz="0" w:space="0" w:color="auto"/>
      </w:divBdr>
    </w:div>
    <w:div w:id="1107383467">
      <w:marLeft w:val="0"/>
      <w:marRight w:val="0"/>
      <w:marTop w:val="0"/>
      <w:marBottom w:val="0"/>
      <w:divBdr>
        <w:top w:val="none" w:sz="0" w:space="0" w:color="auto"/>
        <w:left w:val="none" w:sz="0" w:space="0" w:color="auto"/>
        <w:bottom w:val="none" w:sz="0" w:space="0" w:color="auto"/>
        <w:right w:val="none" w:sz="0" w:space="0" w:color="auto"/>
      </w:divBdr>
    </w:div>
    <w:div w:id="1107383468">
      <w:marLeft w:val="0"/>
      <w:marRight w:val="0"/>
      <w:marTop w:val="0"/>
      <w:marBottom w:val="0"/>
      <w:divBdr>
        <w:top w:val="none" w:sz="0" w:space="0" w:color="auto"/>
        <w:left w:val="none" w:sz="0" w:space="0" w:color="auto"/>
        <w:bottom w:val="none" w:sz="0" w:space="0" w:color="auto"/>
        <w:right w:val="none" w:sz="0" w:space="0" w:color="auto"/>
      </w:divBdr>
    </w:div>
    <w:div w:id="110738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img.wangxiao.cn/bjupload/2016-05-30/a176fe35-d77b-41d6-b766-ad23b56d9d55.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img.wangxiao.cn/bjupload/2016-05-30/cb53eb83-eac2-438d-a550-9ff776dba360.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1145</Words>
  <Characters>6527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21</cp:revision>
  <dcterms:created xsi:type="dcterms:W3CDTF">2017-03-06T07:27:00Z</dcterms:created>
  <dcterms:modified xsi:type="dcterms:W3CDTF">2017-03-07T02:06:00Z</dcterms:modified>
</cp:coreProperties>
</file>