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2.25pt;height:549.75pt">
            <v:imagedata r:id="rId6" r:href="rId7"/>
          </v:shape>
        </w:pic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5.</w:t>
      </w:r>
      <w:r>
        <w:rPr>
          <w:rFonts w:ascii="Arial" w:hAnsi="Arial" w:cs="Arial" w:hint="eastAsia"/>
          <w:color w:val="000000"/>
          <w:sz w:val="23"/>
          <w:szCs w:val="23"/>
        </w:rPr>
        <w:t>在旧水泥混凝土路面上加铺沥青混凝土结构层时，在两者之间设置</w:t>
      </w:r>
      <w:r>
        <w:rPr>
          <w:rFonts w:ascii="Arial" w:hAnsi="Arial" w:cs="Arial"/>
          <w:color w:val="000000"/>
          <w:sz w:val="23"/>
          <w:szCs w:val="23"/>
        </w:rPr>
        <w:t>(</w:t>
      </w:r>
      <w:r>
        <w:rPr>
          <w:rFonts w:ascii="Arial" w:hAnsi="Arial" w:cs="Arial" w:hint="eastAsia"/>
          <w:color w:val="000000"/>
          <w:sz w:val="23"/>
          <w:szCs w:val="23"/>
        </w:rPr>
        <w:t xml:space="preserve">　</w:t>
      </w:r>
      <w:r>
        <w:rPr>
          <w:rFonts w:ascii="Arial" w:hAnsi="Arial" w:cs="Arial"/>
          <w:color w:val="000000"/>
          <w:sz w:val="23"/>
          <w:szCs w:val="23"/>
        </w:rPr>
        <w:t>)</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A.</w:t>
      </w:r>
      <w:r>
        <w:rPr>
          <w:rFonts w:ascii="Arial" w:hAnsi="Arial" w:cs="Arial" w:hint="eastAsia"/>
          <w:color w:val="000000"/>
          <w:sz w:val="23"/>
          <w:szCs w:val="23"/>
        </w:rPr>
        <w:t>透层</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B.</w:t>
      </w:r>
      <w:r>
        <w:rPr>
          <w:rFonts w:ascii="Arial" w:hAnsi="Arial" w:cs="Arial" w:hint="eastAsia"/>
          <w:color w:val="000000"/>
          <w:sz w:val="23"/>
          <w:szCs w:val="23"/>
        </w:rPr>
        <w:t>粘层</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C.</w:t>
      </w:r>
      <w:r>
        <w:rPr>
          <w:rFonts w:ascii="Arial" w:hAnsi="Arial" w:cs="Arial" w:hint="eastAsia"/>
          <w:color w:val="000000"/>
          <w:sz w:val="23"/>
          <w:szCs w:val="23"/>
        </w:rPr>
        <w:t>封层</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D.</w:t>
      </w:r>
      <w:r>
        <w:rPr>
          <w:rFonts w:ascii="Arial" w:hAnsi="Arial" w:cs="Arial" w:hint="eastAsia"/>
          <w:color w:val="000000"/>
          <w:sz w:val="23"/>
          <w:szCs w:val="23"/>
        </w:rPr>
        <w:t>防水层</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hint="eastAsia"/>
          <w:color w:val="000000"/>
          <w:sz w:val="23"/>
          <w:szCs w:val="23"/>
        </w:rPr>
        <w:t>答案：</w:t>
      </w:r>
      <w:r>
        <w:rPr>
          <w:rFonts w:ascii="Arial" w:hAnsi="Arial" w:cs="Arial"/>
          <w:color w:val="000000"/>
          <w:sz w:val="23"/>
          <w:szCs w:val="23"/>
        </w:rPr>
        <w:t>B</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hint="eastAsia"/>
          <w:color w:val="000000"/>
          <w:sz w:val="23"/>
          <w:szCs w:val="23"/>
        </w:rPr>
        <w:t>解析：水泥混凝土路面、沥青稳定碎石基层或旧沥青路面层上加铺沥青层。参见教材</w:t>
      </w:r>
      <w:r>
        <w:rPr>
          <w:rFonts w:ascii="Arial" w:hAnsi="Arial" w:cs="Arial"/>
          <w:color w:val="000000"/>
          <w:sz w:val="23"/>
          <w:szCs w:val="23"/>
        </w:rPr>
        <w:t>P42.</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pict>
          <v:shape id="_x0000_i1026" type="#_x0000_t75" alt="" style="width:423.75pt;height:515.25pt">
            <v:imagedata r:id="rId8" r:href="rId9"/>
          </v:shape>
        </w:pic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10.</w:t>
      </w:r>
      <w:r>
        <w:rPr>
          <w:rFonts w:ascii="Arial" w:hAnsi="Arial" w:cs="Arial" w:hint="eastAsia"/>
          <w:color w:val="000000"/>
          <w:sz w:val="23"/>
          <w:szCs w:val="23"/>
        </w:rPr>
        <w:t>下列复合式隧道监控量测项目中，属于选测项目的是</w:t>
      </w:r>
      <w:r>
        <w:rPr>
          <w:rFonts w:ascii="Arial" w:hAnsi="Arial" w:cs="Arial"/>
          <w:color w:val="000000"/>
          <w:sz w:val="23"/>
          <w:szCs w:val="23"/>
        </w:rPr>
        <w:t>()</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A.</w:t>
      </w:r>
      <w:r>
        <w:rPr>
          <w:rFonts w:ascii="Arial" w:hAnsi="Arial" w:cs="Arial" w:hint="eastAsia"/>
          <w:color w:val="000000"/>
          <w:sz w:val="23"/>
          <w:szCs w:val="23"/>
        </w:rPr>
        <w:t>周边位移</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B.</w:t>
      </w:r>
      <w:r>
        <w:rPr>
          <w:rFonts w:ascii="Arial" w:hAnsi="Arial" w:cs="Arial" w:hint="eastAsia"/>
          <w:color w:val="000000"/>
          <w:sz w:val="23"/>
          <w:szCs w:val="23"/>
        </w:rPr>
        <w:t>拱顶下沉</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C.</w:t>
      </w:r>
      <w:r>
        <w:rPr>
          <w:rFonts w:ascii="Arial" w:hAnsi="Arial" w:cs="Arial" w:hint="eastAsia"/>
          <w:color w:val="000000"/>
          <w:sz w:val="23"/>
          <w:szCs w:val="23"/>
        </w:rPr>
        <w:t>钢支撑内力及外力</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D.</w:t>
      </w:r>
      <w:r>
        <w:rPr>
          <w:rFonts w:ascii="Arial" w:hAnsi="Arial" w:cs="Arial" w:hint="eastAsia"/>
          <w:color w:val="000000"/>
          <w:sz w:val="23"/>
          <w:szCs w:val="23"/>
        </w:rPr>
        <w:t>锚杆或锚索内力及抗拔力</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hint="eastAsia"/>
          <w:color w:val="000000"/>
          <w:sz w:val="23"/>
          <w:szCs w:val="23"/>
        </w:rPr>
        <w:t>答案：</w:t>
      </w:r>
      <w:r>
        <w:rPr>
          <w:rFonts w:ascii="Arial" w:hAnsi="Arial" w:cs="Arial"/>
          <w:color w:val="000000"/>
          <w:sz w:val="23"/>
          <w:szCs w:val="23"/>
        </w:rPr>
        <w:t>C</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hint="eastAsia"/>
          <w:color w:val="000000"/>
          <w:sz w:val="23"/>
          <w:szCs w:val="23"/>
        </w:rPr>
        <w:t>解析：</w:t>
      </w:r>
      <w:r>
        <w:rPr>
          <w:rFonts w:ascii="Arial" w:hAnsi="Arial" w:cs="Arial"/>
          <w:color w:val="000000"/>
          <w:sz w:val="23"/>
          <w:szCs w:val="23"/>
        </w:rPr>
        <w:t>1-4</w:t>
      </w:r>
      <w:r>
        <w:rPr>
          <w:rFonts w:ascii="Arial" w:hAnsi="Arial" w:cs="Arial" w:hint="eastAsia"/>
          <w:color w:val="000000"/>
          <w:sz w:val="23"/>
          <w:szCs w:val="23"/>
        </w:rPr>
        <w:t>项为必测内容，</w:t>
      </w:r>
      <w:r>
        <w:rPr>
          <w:rFonts w:ascii="Arial" w:hAnsi="Arial" w:cs="Arial"/>
          <w:color w:val="000000"/>
          <w:sz w:val="23"/>
          <w:szCs w:val="23"/>
        </w:rPr>
        <w:t>5-11</w:t>
      </w:r>
      <w:r>
        <w:rPr>
          <w:rFonts w:ascii="Arial" w:hAnsi="Arial" w:cs="Arial" w:hint="eastAsia"/>
          <w:color w:val="000000"/>
          <w:sz w:val="23"/>
          <w:szCs w:val="23"/>
        </w:rPr>
        <w:t>项为选测内容，钢支撑内力及外力属于第</w:t>
      </w:r>
      <w:r>
        <w:rPr>
          <w:rFonts w:ascii="Arial" w:hAnsi="Arial" w:cs="Arial"/>
          <w:color w:val="000000"/>
          <w:sz w:val="23"/>
          <w:szCs w:val="23"/>
        </w:rPr>
        <w:t>9</w:t>
      </w:r>
      <w:r>
        <w:rPr>
          <w:rFonts w:ascii="Arial" w:hAnsi="Arial" w:cs="Arial" w:hint="eastAsia"/>
          <w:color w:val="000000"/>
          <w:sz w:val="23"/>
          <w:szCs w:val="23"/>
        </w:rPr>
        <w:t>项测试内容。参见教材</w:t>
      </w:r>
      <w:r>
        <w:rPr>
          <w:rFonts w:ascii="Arial" w:hAnsi="Arial" w:cs="Arial"/>
          <w:color w:val="000000"/>
          <w:sz w:val="23"/>
          <w:szCs w:val="23"/>
        </w:rPr>
        <w:t>P86.</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pict>
          <v:shape id="_x0000_i1027" type="#_x0000_t75" alt="" style="width:424.5pt;height:519.75pt">
            <v:imagedata r:id="rId10" r:href="rId11"/>
          </v:shape>
        </w:pic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15.</w:t>
      </w:r>
      <w:r>
        <w:rPr>
          <w:rFonts w:ascii="Arial" w:hAnsi="Arial" w:cs="Arial" w:hint="eastAsia"/>
          <w:color w:val="000000"/>
          <w:sz w:val="23"/>
          <w:szCs w:val="23"/>
        </w:rPr>
        <w:t>根据</w:t>
      </w:r>
      <w:r>
        <w:rPr>
          <w:rFonts w:ascii="Arial" w:hAnsi="Arial" w:cs="Arial"/>
          <w:color w:val="000000"/>
          <w:sz w:val="23"/>
          <w:szCs w:val="23"/>
        </w:rPr>
        <w:t>FIDIC</w:t>
      </w:r>
      <w:r>
        <w:rPr>
          <w:rFonts w:ascii="Arial" w:hAnsi="Arial" w:cs="Arial" w:hint="eastAsia"/>
          <w:color w:val="000000"/>
          <w:sz w:val="23"/>
          <w:szCs w:val="23"/>
        </w:rPr>
        <w:t>施工合同条件。由于业主方原因使分包商受到损失，分包商向总承包商提出索赔时，总承包商</w:t>
      </w:r>
      <w:r>
        <w:rPr>
          <w:rFonts w:ascii="Arial" w:hAnsi="Arial" w:cs="Arial"/>
          <w:color w:val="000000"/>
          <w:sz w:val="23"/>
          <w:szCs w:val="23"/>
        </w:rPr>
        <w:t>()</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A.</w:t>
      </w:r>
      <w:r>
        <w:rPr>
          <w:rFonts w:ascii="Arial" w:hAnsi="Arial" w:cs="Arial" w:hint="eastAsia"/>
          <w:color w:val="000000"/>
          <w:sz w:val="23"/>
          <w:szCs w:val="23"/>
        </w:rPr>
        <w:t>应拒绝索赔</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B.</w:t>
      </w:r>
      <w:r>
        <w:rPr>
          <w:rFonts w:ascii="Arial" w:hAnsi="Arial" w:cs="Arial" w:hint="eastAsia"/>
          <w:color w:val="000000"/>
          <w:sz w:val="23"/>
          <w:szCs w:val="23"/>
        </w:rPr>
        <w:t>应承担全部责任</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C.</w:t>
      </w:r>
      <w:r>
        <w:rPr>
          <w:rFonts w:ascii="Arial" w:hAnsi="Arial" w:cs="Arial" w:hint="eastAsia"/>
          <w:color w:val="000000"/>
          <w:sz w:val="23"/>
          <w:szCs w:val="23"/>
        </w:rPr>
        <w:t>必须先对分包商赔偿，再向业主追索</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D.</w:t>
      </w:r>
      <w:r>
        <w:rPr>
          <w:rFonts w:ascii="Arial" w:hAnsi="Arial" w:cs="Arial" w:hint="eastAsia"/>
          <w:color w:val="000000"/>
          <w:sz w:val="23"/>
          <w:szCs w:val="23"/>
        </w:rPr>
        <w:t>可利用分包商提供的索赔证据向工程师递交索赔报告</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hint="eastAsia"/>
          <w:color w:val="000000"/>
          <w:sz w:val="23"/>
          <w:szCs w:val="23"/>
        </w:rPr>
        <w:t>答案：</w:t>
      </w:r>
      <w:r>
        <w:rPr>
          <w:rFonts w:ascii="Arial" w:hAnsi="Arial" w:cs="Arial"/>
          <w:color w:val="000000"/>
          <w:sz w:val="23"/>
          <w:szCs w:val="23"/>
        </w:rPr>
        <w:t>C</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hint="eastAsia"/>
          <w:color w:val="000000"/>
          <w:sz w:val="23"/>
          <w:szCs w:val="23"/>
        </w:rPr>
        <w:t>解析：此题本教材没有相关内容。具体规定可以参见监理合同管理教材</w:t>
      </w:r>
      <w:r>
        <w:rPr>
          <w:rFonts w:ascii="Arial" w:hAnsi="Arial" w:cs="Arial"/>
          <w:color w:val="000000"/>
          <w:sz w:val="23"/>
          <w:szCs w:val="23"/>
        </w:rPr>
        <w:t>P173.</w:t>
      </w:r>
      <w:r>
        <w:rPr>
          <w:rFonts w:ascii="Arial" w:hAnsi="Arial" w:cs="Arial" w:hint="eastAsia"/>
          <w:color w:val="000000"/>
          <w:sz w:val="23"/>
          <w:szCs w:val="23"/>
        </w:rPr>
        <w:t>、</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pict>
          <v:shape id="_x0000_i1028" type="#_x0000_t75" alt="" style="width:422.25pt;height:561pt">
            <v:imagedata r:id="rId12" r:href="rId13"/>
          </v:shape>
        </w:pic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20.</w:t>
      </w:r>
      <w:r>
        <w:rPr>
          <w:rFonts w:ascii="Arial" w:hAnsi="Arial" w:cs="Arial" w:hint="eastAsia"/>
          <w:color w:val="000000"/>
          <w:sz w:val="23"/>
          <w:szCs w:val="23"/>
        </w:rPr>
        <w:t>施工单位应当在施工组织设计中编制安全技术措施和施工现场临时用电方案，对危险性较大的工程应当编制专项施工方案，并附安全验算结果，经</w:t>
      </w:r>
      <w:r>
        <w:rPr>
          <w:rFonts w:ascii="Arial" w:hAnsi="Arial" w:cs="Arial"/>
          <w:color w:val="000000"/>
          <w:sz w:val="23"/>
          <w:szCs w:val="23"/>
        </w:rPr>
        <w:t>()</w:t>
      </w:r>
      <w:r>
        <w:rPr>
          <w:rFonts w:ascii="Arial" w:hAnsi="Arial" w:cs="Arial" w:hint="eastAsia"/>
          <w:color w:val="000000"/>
          <w:sz w:val="23"/>
          <w:szCs w:val="23"/>
        </w:rPr>
        <w:t>审查同意签字后实施。</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A.</w:t>
      </w:r>
      <w:r>
        <w:rPr>
          <w:rFonts w:ascii="Arial" w:hAnsi="Arial" w:cs="Arial" w:hint="eastAsia"/>
          <w:color w:val="000000"/>
          <w:sz w:val="23"/>
          <w:szCs w:val="23"/>
        </w:rPr>
        <w:t>施工单位项目经理和</w:t>
      </w:r>
      <w:hyperlink r:id="rId14" w:tgtFrame="_blank" w:tooltip="监理工程师" w:history="1">
        <w:r>
          <w:rPr>
            <w:rStyle w:val="Hyperlink"/>
            <w:rFonts w:ascii="Arial" w:hAnsi="Arial" w:cs="Arial" w:hint="eastAsia"/>
            <w:sz w:val="23"/>
            <w:szCs w:val="23"/>
          </w:rPr>
          <w:t>监理工程师</w:t>
        </w:r>
      </w:hyperlink>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B.</w:t>
      </w:r>
      <w:r>
        <w:rPr>
          <w:rFonts w:ascii="Arial" w:hAnsi="Arial" w:cs="Arial" w:hint="eastAsia"/>
          <w:color w:val="000000"/>
          <w:sz w:val="23"/>
          <w:szCs w:val="23"/>
        </w:rPr>
        <w:t>施工单位技术负责人和监理工程师</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C.</w:t>
      </w:r>
      <w:r>
        <w:rPr>
          <w:rFonts w:ascii="Arial" w:hAnsi="Arial" w:cs="Arial" w:hint="eastAsia"/>
          <w:color w:val="000000"/>
          <w:sz w:val="23"/>
          <w:szCs w:val="23"/>
        </w:rPr>
        <w:t>监理工程师和设计代表</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D.</w:t>
      </w:r>
      <w:r>
        <w:rPr>
          <w:rFonts w:ascii="Arial" w:hAnsi="Arial" w:cs="Arial" w:hint="eastAsia"/>
          <w:color w:val="000000"/>
          <w:sz w:val="23"/>
          <w:szCs w:val="23"/>
        </w:rPr>
        <w:t>监理工程师和项目法人</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hint="eastAsia"/>
          <w:color w:val="000000"/>
          <w:sz w:val="23"/>
          <w:szCs w:val="23"/>
        </w:rPr>
        <w:t>答案：</w:t>
      </w:r>
      <w:r>
        <w:rPr>
          <w:rFonts w:ascii="Arial" w:hAnsi="Arial" w:cs="Arial"/>
          <w:color w:val="000000"/>
          <w:sz w:val="23"/>
          <w:szCs w:val="23"/>
        </w:rPr>
        <w:t>B</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hint="eastAsia"/>
          <w:color w:val="000000"/>
          <w:sz w:val="23"/>
          <w:szCs w:val="23"/>
        </w:rPr>
        <w:t>解析：专项施工方案应该经施工单位技术负责人和监理工程师审查同意签字后实施。参见教材</w:t>
      </w:r>
      <w:r>
        <w:rPr>
          <w:rFonts w:ascii="Arial" w:hAnsi="Arial" w:cs="Arial"/>
          <w:color w:val="000000"/>
          <w:sz w:val="23"/>
          <w:szCs w:val="23"/>
        </w:rPr>
        <w:t>P142</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pict>
          <v:shape id="_x0000_i1029" type="#_x0000_t75" alt="" style="width:450pt;height:487.5pt">
            <v:imagedata r:id="rId15" r:href="rId16"/>
          </v:shape>
        </w:pic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 xml:space="preserve">24. </w:t>
      </w:r>
      <w:r>
        <w:rPr>
          <w:rFonts w:ascii="Arial" w:hAnsi="Arial" w:cs="Arial" w:hint="eastAsia"/>
          <w:color w:val="000000"/>
          <w:sz w:val="23"/>
          <w:szCs w:val="23"/>
        </w:rPr>
        <w:t>石灰稳定碎石基层质量检验应实测</w:t>
      </w:r>
      <w:r>
        <w:rPr>
          <w:rFonts w:ascii="Arial" w:hAnsi="Arial" w:cs="Arial"/>
          <w:color w:val="000000"/>
          <w:sz w:val="23"/>
          <w:szCs w:val="23"/>
        </w:rPr>
        <w:t>( )</w:t>
      </w:r>
      <w:r>
        <w:rPr>
          <w:rFonts w:ascii="Arial" w:hAnsi="Arial" w:cs="Arial" w:hint="eastAsia"/>
          <w:color w:val="000000"/>
          <w:sz w:val="23"/>
          <w:szCs w:val="23"/>
        </w:rPr>
        <w:t>。</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 xml:space="preserve">A. </w:t>
      </w:r>
      <w:r>
        <w:rPr>
          <w:rFonts w:ascii="Arial" w:hAnsi="Arial" w:cs="Arial" w:hint="eastAsia"/>
          <w:color w:val="000000"/>
          <w:sz w:val="23"/>
          <w:szCs w:val="23"/>
        </w:rPr>
        <w:t>横坡度</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 xml:space="preserve">B. </w:t>
      </w:r>
      <w:r>
        <w:rPr>
          <w:rFonts w:ascii="Arial" w:hAnsi="Arial" w:cs="Arial" w:hint="eastAsia"/>
          <w:color w:val="000000"/>
          <w:sz w:val="23"/>
          <w:szCs w:val="23"/>
        </w:rPr>
        <w:t>平整度</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 xml:space="preserve">C. </w:t>
      </w:r>
      <w:r>
        <w:rPr>
          <w:rFonts w:ascii="Arial" w:hAnsi="Arial" w:cs="Arial" w:hint="eastAsia"/>
          <w:color w:val="000000"/>
          <w:sz w:val="23"/>
          <w:szCs w:val="23"/>
        </w:rPr>
        <w:t>渗水系数</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 xml:space="preserve">D. </w:t>
      </w:r>
      <w:r>
        <w:rPr>
          <w:rFonts w:ascii="Arial" w:hAnsi="Arial" w:cs="Arial" w:hint="eastAsia"/>
          <w:color w:val="000000"/>
          <w:sz w:val="23"/>
          <w:szCs w:val="23"/>
        </w:rPr>
        <w:t>厚度</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t xml:space="preserve">E. </w:t>
      </w:r>
      <w:r>
        <w:rPr>
          <w:rFonts w:ascii="Arial" w:hAnsi="Arial" w:cs="Arial" w:hint="eastAsia"/>
          <w:color w:val="000000"/>
          <w:sz w:val="23"/>
          <w:szCs w:val="23"/>
        </w:rPr>
        <w:t>中线平面偏位</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hint="eastAsia"/>
          <w:color w:val="000000"/>
          <w:sz w:val="23"/>
          <w:szCs w:val="23"/>
        </w:rPr>
        <w:t>答案：</w:t>
      </w:r>
      <w:r>
        <w:rPr>
          <w:rFonts w:ascii="Arial" w:hAnsi="Arial" w:cs="Arial"/>
          <w:color w:val="000000"/>
          <w:sz w:val="23"/>
          <w:szCs w:val="23"/>
        </w:rPr>
        <w:t>ABD</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hint="eastAsia"/>
          <w:color w:val="000000"/>
          <w:sz w:val="23"/>
          <w:szCs w:val="23"/>
        </w:rPr>
        <w:t>解析：碎石基层实测项目有：压实度、弯沉度、平整度、纵断高程、宽度、厚度、横坡。参见教材</w:t>
      </w:r>
      <w:r>
        <w:rPr>
          <w:rFonts w:ascii="Arial" w:hAnsi="Arial" w:cs="Arial"/>
          <w:color w:val="000000"/>
          <w:sz w:val="23"/>
          <w:szCs w:val="23"/>
        </w:rPr>
        <w:t>P126.</w: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pict>
          <v:shape id="_x0000_i1030" type="#_x0000_t75" alt="" style="width:450pt;height:596.25pt">
            <v:imagedata r:id="rId17" r:href="rId18"/>
          </v:shape>
        </w:pic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pict>
          <v:shape id="_x0000_i1031" type="#_x0000_t75" alt="" style="width:579.75pt;height:777.75pt">
            <v:imagedata r:id="rId19" r:href="rId20"/>
          </v:shape>
        </w:pic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pict>
          <v:shape id="_x0000_i1032" type="#_x0000_t75" alt="" style="width:579.75pt;height:819pt">
            <v:imagedata r:id="rId21" r:href="rId22"/>
          </v:shape>
        </w:pic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pict>
          <v:shape id="_x0000_i1033" type="#_x0000_t75" alt="" style="width:435pt;height:630.75pt">
            <v:imagedata r:id="rId23" r:href="rId24"/>
          </v:shape>
        </w:pic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pict>
          <v:shape id="_x0000_i1034" type="#_x0000_t75" alt="" style="width:435pt;height:583.5pt">
            <v:imagedata r:id="rId25" r:href="rId26"/>
          </v:shape>
        </w:pic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pict>
          <v:shape id="_x0000_i1035" type="#_x0000_t75" alt="" style="width:435pt;height:610.5pt">
            <v:imagedata r:id="rId27" r:href="rId28"/>
          </v:shape>
        </w:pict>
      </w:r>
    </w:p>
    <w:p w:rsidR="004459BB" w:rsidRDefault="004459BB" w:rsidP="00112923">
      <w:pPr>
        <w:pStyle w:val="NormalWeb"/>
        <w:spacing w:before="84" w:beforeAutospacing="0" w:after="84" w:afterAutospacing="0"/>
        <w:rPr>
          <w:rFonts w:ascii="Arial" w:hAnsi="Arial" w:cs="Arial"/>
          <w:color w:val="000000"/>
          <w:sz w:val="23"/>
          <w:szCs w:val="23"/>
        </w:rPr>
      </w:pPr>
      <w:r>
        <w:rPr>
          <w:rFonts w:ascii="Arial" w:hAnsi="Arial" w:cs="Arial"/>
          <w:color w:val="000000"/>
          <w:sz w:val="23"/>
          <w:szCs w:val="23"/>
        </w:rPr>
        <w:pict>
          <v:shape id="_x0000_i1036" type="#_x0000_t75" alt="" style="width:435pt;height:631.5pt">
            <v:imagedata r:id="rId29" r:href="rId30"/>
          </v:shape>
        </w:pict>
      </w:r>
    </w:p>
    <w:p w:rsidR="004459BB" w:rsidRPr="00D91DC1" w:rsidRDefault="004459BB" w:rsidP="00D91DC1">
      <w:pPr>
        <w:rPr>
          <w:szCs w:val="23"/>
        </w:rPr>
      </w:pPr>
    </w:p>
    <w:sectPr w:rsidR="004459BB" w:rsidRPr="00D91DC1" w:rsidSect="005A38C9">
      <w:headerReference w:type="even" r:id="rId31"/>
      <w:headerReference w:type="default" r:id="rId32"/>
      <w:footerReference w:type="default" r:id="rId33"/>
      <w:headerReference w:type="first" r:id="rId3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9BB" w:rsidRDefault="004459BB" w:rsidP="00712868">
      <w:r>
        <w:separator/>
      </w:r>
    </w:p>
  </w:endnote>
  <w:endnote w:type="continuationSeparator" w:id="0">
    <w:p w:rsidR="004459BB" w:rsidRDefault="004459BB" w:rsidP="0071286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9BB" w:rsidRDefault="004459BB" w:rsidP="00A404E0">
    <w:pPr>
      <w:pStyle w:val="Footer"/>
      <w:jc w:val="center"/>
    </w:pPr>
    <w:r>
      <w:rPr>
        <w:rFonts w:hint="eastAsia"/>
      </w:rPr>
      <w:t>中大网校二级建造师考试网整理</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9BB" w:rsidRDefault="004459BB" w:rsidP="00712868">
      <w:r>
        <w:separator/>
      </w:r>
    </w:p>
  </w:footnote>
  <w:footnote w:type="continuationSeparator" w:id="0">
    <w:p w:rsidR="004459BB" w:rsidRDefault="004459BB" w:rsidP="007128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9BB" w:rsidRDefault="004459B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414.95pt;height:497.95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9BB" w:rsidRDefault="004459B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414.95pt;height:497.95pt;z-index:-251657728;mso-position-horizontal:center;mso-position-horizontal-relative:margin;mso-position-vertical:center;mso-position-vertical-relative:margin" o:allowincell="f">
          <v:imagedata r:id="rId1" o:title=""/>
          <w10:wrap anchorx="margin" anchory="margin"/>
        </v:shape>
      </w:pict>
    </w:r>
    <w:r>
      <w:rPr>
        <w:rFonts w:hint="eastAsia"/>
      </w:rPr>
      <w:t>二级建造师真题</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9BB" w:rsidRDefault="004459B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left:0;text-align:left;margin-left:0;margin-top:0;width:414.95pt;height:497.95pt;z-index:-251659776;mso-position-horizontal:center;mso-position-horizontal-relative:margin;mso-position-vertical:center;mso-position-vertical-relative:margin" o:allowincell="f">
          <v:imagedata r:id="rId1" o:title=""/>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2868"/>
    <w:rsid w:val="000112D1"/>
    <w:rsid w:val="00020FED"/>
    <w:rsid w:val="0004742A"/>
    <w:rsid w:val="00050C12"/>
    <w:rsid w:val="000646CF"/>
    <w:rsid w:val="000650E2"/>
    <w:rsid w:val="0009533B"/>
    <w:rsid w:val="000B5A5D"/>
    <w:rsid w:val="0010063A"/>
    <w:rsid w:val="00112923"/>
    <w:rsid w:val="00136C98"/>
    <w:rsid w:val="0017214A"/>
    <w:rsid w:val="00174794"/>
    <w:rsid w:val="00181D1B"/>
    <w:rsid w:val="001E76EB"/>
    <w:rsid w:val="002241A5"/>
    <w:rsid w:val="00261C0E"/>
    <w:rsid w:val="00261F3E"/>
    <w:rsid w:val="0027761E"/>
    <w:rsid w:val="0028738D"/>
    <w:rsid w:val="002910C4"/>
    <w:rsid w:val="00311840"/>
    <w:rsid w:val="00395B0A"/>
    <w:rsid w:val="003B2FF8"/>
    <w:rsid w:val="003B567D"/>
    <w:rsid w:val="003D3AF3"/>
    <w:rsid w:val="003E736E"/>
    <w:rsid w:val="00407B8A"/>
    <w:rsid w:val="00430EC7"/>
    <w:rsid w:val="00435230"/>
    <w:rsid w:val="004459BB"/>
    <w:rsid w:val="004753D4"/>
    <w:rsid w:val="0048151A"/>
    <w:rsid w:val="00485FDE"/>
    <w:rsid w:val="004961A6"/>
    <w:rsid w:val="004A36EA"/>
    <w:rsid w:val="004B2067"/>
    <w:rsid w:val="004B3D6F"/>
    <w:rsid w:val="004D61DE"/>
    <w:rsid w:val="005063E5"/>
    <w:rsid w:val="00526D4A"/>
    <w:rsid w:val="00527B97"/>
    <w:rsid w:val="005467AE"/>
    <w:rsid w:val="00573944"/>
    <w:rsid w:val="005809CC"/>
    <w:rsid w:val="00593DA5"/>
    <w:rsid w:val="005A38C9"/>
    <w:rsid w:val="00631D07"/>
    <w:rsid w:val="006803F7"/>
    <w:rsid w:val="00681AA2"/>
    <w:rsid w:val="006A03D6"/>
    <w:rsid w:val="006C11E7"/>
    <w:rsid w:val="006D5270"/>
    <w:rsid w:val="00712868"/>
    <w:rsid w:val="007B7B2A"/>
    <w:rsid w:val="007E2431"/>
    <w:rsid w:val="007E4CD2"/>
    <w:rsid w:val="00817068"/>
    <w:rsid w:val="008E311D"/>
    <w:rsid w:val="008E55A5"/>
    <w:rsid w:val="009179AC"/>
    <w:rsid w:val="00922AA3"/>
    <w:rsid w:val="00934E0C"/>
    <w:rsid w:val="00963E58"/>
    <w:rsid w:val="009A6268"/>
    <w:rsid w:val="009C298B"/>
    <w:rsid w:val="009F6210"/>
    <w:rsid w:val="00A404E0"/>
    <w:rsid w:val="00A51342"/>
    <w:rsid w:val="00A61A07"/>
    <w:rsid w:val="00AC3AED"/>
    <w:rsid w:val="00AC4CD0"/>
    <w:rsid w:val="00B31D0E"/>
    <w:rsid w:val="00B56B5B"/>
    <w:rsid w:val="00B86B88"/>
    <w:rsid w:val="00BC55D5"/>
    <w:rsid w:val="00BD0663"/>
    <w:rsid w:val="00BD1672"/>
    <w:rsid w:val="00BD7E51"/>
    <w:rsid w:val="00BE71F5"/>
    <w:rsid w:val="00BF2276"/>
    <w:rsid w:val="00C30E80"/>
    <w:rsid w:val="00C429AD"/>
    <w:rsid w:val="00C703CD"/>
    <w:rsid w:val="00CA7733"/>
    <w:rsid w:val="00CE2E05"/>
    <w:rsid w:val="00CF29F9"/>
    <w:rsid w:val="00CF50C6"/>
    <w:rsid w:val="00D24461"/>
    <w:rsid w:val="00D50476"/>
    <w:rsid w:val="00D543EB"/>
    <w:rsid w:val="00D91DC1"/>
    <w:rsid w:val="00D92185"/>
    <w:rsid w:val="00DD16A5"/>
    <w:rsid w:val="00DD4C27"/>
    <w:rsid w:val="00DE57B4"/>
    <w:rsid w:val="00E55591"/>
    <w:rsid w:val="00E84B28"/>
    <w:rsid w:val="00EC39C7"/>
    <w:rsid w:val="00ED5192"/>
    <w:rsid w:val="00EF6AF8"/>
    <w:rsid w:val="00F15AFF"/>
    <w:rsid w:val="00F15E47"/>
    <w:rsid w:val="00F436A6"/>
    <w:rsid w:val="00F808BD"/>
    <w:rsid w:val="00FA2E2D"/>
    <w:rsid w:val="00FA679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8C9"/>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71286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712868"/>
    <w:rPr>
      <w:rFonts w:cs="Times New Roman"/>
      <w:sz w:val="18"/>
      <w:szCs w:val="18"/>
    </w:rPr>
  </w:style>
  <w:style w:type="paragraph" w:styleId="Footer">
    <w:name w:val="footer"/>
    <w:basedOn w:val="Normal"/>
    <w:link w:val="FooterChar"/>
    <w:uiPriority w:val="99"/>
    <w:semiHidden/>
    <w:rsid w:val="0071286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712868"/>
    <w:rPr>
      <w:rFonts w:cs="Times New Roman"/>
      <w:sz w:val="18"/>
      <w:szCs w:val="18"/>
    </w:rPr>
  </w:style>
  <w:style w:type="paragraph" w:styleId="NormalWeb">
    <w:name w:val="Normal (Web)"/>
    <w:basedOn w:val="Normal"/>
    <w:uiPriority w:val="99"/>
    <w:semiHidden/>
    <w:rsid w:val="0010063A"/>
    <w:pPr>
      <w:widowControl/>
      <w:spacing w:before="100" w:beforeAutospacing="1" w:after="100" w:afterAutospacing="1"/>
      <w:jc w:val="left"/>
    </w:pPr>
    <w:rPr>
      <w:rFonts w:ascii="宋体" w:hAnsi="宋体" w:cs="宋体"/>
      <w:kern w:val="0"/>
      <w:sz w:val="24"/>
      <w:szCs w:val="24"/>
    </w:rPr>
  </w:style>
  <w:style w:type="character" w:styleId="Strong">
    <w:name w:val="Strong"/>
    <w:basedOn w:val="DefaultParagraphFont"/>
    <w:uiPriority w:val="99"/>
    <w:qFormat/>
    <w:locked/>
    <w:rsid w:val="00407B8A"/>
    <w:rPr>
      <w:rFonts w:cs="Times New Roman"/>
      <w:b/>
      <w:bCs/>
    </w:rPr>
  </w:style>
  <w:style w:type="character" w:styleId="Hyperlink">
    <w:name w:val="Hyperlink"/>
    <w:basedOn w:val="DefaultParagraphFont"/>
    <w:uiPriority w:val="99"/>
    <w:rsid w:val="00407B8A"/>
    <w:rPr>
      <w:rFonts w:cs="Times New Roman"/>
      <w:color w:val="0000FF"/>
      <w:u w:val="single"/>
    </w:rPr>
  </w:style>
  <w:style w:type="character" w:customStyle="1" w:styleId="apple-converted-space">
    <w:name w:val="apple-converted-space"/>
    <w:basedOn w:val="DefaultParagraphFont"/>
    <w:uiPriority w:val="99"/>
    <w:rsid w:val="00407B8A"/>
    <w:rPr>
      <w:rFonts w:cs="Times New Roman"/>
    </w:rPr>
  </w:style>
</w:styles>
</file>

<file path=word/webSettings.xml><?xml version="1.0" encoding="utf-8"?>
<w:webSettings xmlns:r="http://schemas.openxmlformats.org/officeDocument/2006/relationships" xmlns:w="http://schemas.openxmlformats.org/wordprocessingml/2006/main">
  <w:divs>
    <w:div w:id="1490902566">
      <w:marLeft w:val="0"/>
      <w:marRight w:val="0"/>
      <w:marTop w:val="0"/>
      <w:marBottom w:val="0"/>
      <w:divBdr>
        <w:top w:val="none" w:sz="0" w:space="0" w:color="auto"/>
        <w:left w:val="none" w:sz="0" w:space="0" w:color="auto"/>
        <w:bottom w:val="none" w:sz="0" w:space="0" w:color="auto"/>
        <w:right w:val="none" w:sz="0" w:space="0" w:color="auto"/>
      </w:divBdr>
    </w:div>
    <w:div w:id="1490902567">
      <w:marLeft w:val="0"/>
      <w:marRight w:val="0"/>
      <w:marTop w:val="0"/>
      <w:marBottom w:val="0"/>
      <w:divBdr>
        <w:top w:val="none" w:sz="0" w:space="0" w:color="auto"/>
        <w:left w:val="none" w:sz="0" w:space="0" w:color="auto"/>
        <w:bottom w:val="none" w:sz="0" w:space="0" w:color="auto"/>
        <w:right w:val="none" w:sz="0" w:space="0" w:color="auto"/>
      </w:divBdr>
    </w:div>
    <w:div w:id="1490902568">
      <w:marLeft w:val="0"/>
      <w:marRight w:val="0"/>
      <w:marTop w:val="0"/>
      <w:marBottom w:val="0"/>
      <w:divBdr>
        <w:top w:val="none" w:sz="0" w:space="0" w:color="auto"/>
        <w:left w:val="none" w:sz="0" w:space="0" w:color="auto"/>
        <w:bottom w:val="none" w:sz="0" w:space="0" w:color="auto"/>
        <w:right w:val="none" w:sz="0" w:space="0" w:color="auto"/>
      </w:divBdr>
    </w:div>
    <w:div w:id="1490902569">
      <w:marLeft w:val="0"/>
      <w:marRight w:val="0"/>
      <w:marTop w:val="0"/>
      <w:marBottom w:val="0"/>
      <w:divBdr>
        <w:top w:val="none" w:sz="0" w:space="0" w:color="auto"/>
        <w:left w:val="none" w:sz="0" w:space="0" w:color="auto"/>
        <w:bottom w:val="none" w:sz="0" w:space="0" w:color="auto"/>
        <w:right w:val="none" w:sz="0" w:space="0" w:color="auto"/>
      </w:divBdr>
    </w:div>
    <w:div w:id="1490902570">
      <w:marLeft w:val="0"/>
      <w:marRight w:val="0"/>
      <w:marTop w:val="0"/>
      <w:marBottom w:val="0"/>
      <w:divBdr>
        <w:top w:val="none" w:sz="0" w:space="0" w:color="auto"/>
        <w:left w:val="none" w:sz="0" w:space="0" w:color="auto"/>
        <w:bottom w:val="none" w:sz="0" w:space="0" w:color="auto"/>
        <w:right w:val="none" w:sz="0" w:space="0" w:color="auto"/>
      </w:divBdr>
    </w:div>
    <w:div w:id="1490902571">
      <w:marLeft w:val="0"/>
      <w:marRight w:val="0"/>
      <w:marTop w:val="0"/>
      <w:marBottom w:val="0"/>
      <w:divBdr>
        <w:top w:val="none" w:sz="0" w:space="0" w:color="auto"/>
        <w:left w:val="none" w:sz="0" w:space="0" w:color="auto"/>
        <w:bottom w:val="none" w:sz="0" w:space="0" w:color="auto"/>
        <w:right w:val="none" w:sz="0" w:space="0" w:color="auto"/>
      </w:divBdr>
    </w:div>
    <w:div w:id="1490902572">
      <w:marLeft w:val="0"/>
      <w:marRight w:val="0"/>
      <w:marTop w:val="0"/>
      <w:marBottom w:val="0"/>
      <w:divBdr>
        <w:top w:val="none" w:sz="0" w:space="0" w:color="auto"/>
        <w:left w:val="none" w:sz="0" w:space="0" w:color="auto"/>
        <w:bottom w:val="none" w:sz="0" w:space="0" w:color="auto"/>
        <w:right w:val="none" w:sz="0" w:space="0" w:color="auto"/>
      </w:divBdr>
    </w:div>
    <w:div w:id="1490902573">
      <w:marLeft w:val="0"/>
      <w:marRight w:val="0"/>
      <w:marTop w:val="0"/>
      <w:marBottom w:val="0"/>
      <w:divBdr>
        <w:top w:val="none" w:sz="0" w:space="0" w:color="auto"/>
        <w:left w:val="none" w:sz="0" w:space="0" w:color="auto"/>
        <w:bottom w:val="none" w:sz="0" w:space="0" w:color="auto"/>
        <w:right w:val="none" w:sz="0" w:space="0" w:color="auto"/>
      </w:divBdr>
    </w:div>
    <w:div w:id="1490902574">
      <w:marLeft w:val="0"/>
      <w:marRight w:val="0"/>
      <w:marTop w:val="0"/>
      <w:marBottom w:val="0"/>
      <w:divBdr>
        <w:top w:val="none" w:sz="0" w:space="0" w:color="auto"/>
        <w:left w:val="none" w:sz="0" w:space="0" w:color="auto"/>
        <w:bottom w:val="none" w:sz="0" w:space="0" w:color="auto"/>
        <w:right w:val="none" w:sz="0" w:space="0" w:color="auto"/>
      </w:divBdr>
    </w:div>
    <w:div w:id="1490902575">
      <w:marLeft w:val="0"/>
      <w:marRight w:val="0"/>
      <w:marTop w:val="0"/>
      <w:marBottom w:val="0"/>
      <w:divBdr>
        <w:top w:val="none" w:sz="0" w:space="0" w:color="auto"/>
        <w:left w:val="none" w:sz="0" w:space="0" w:color="auto"/>
        <w:bottom w:val="none" w:sz="0" w:space="0" w:color="auto"/>
        <w:right w:val="none" w:sz="0" w:space="0" w:color="auto"/>
      </w:divBdr>
    </w:div>
    <w:div w:id="14909025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img.wangxiao.cn/bjupload/2016-05-16/b4c299f2-940f-45f7-b153-7139787b153b.jpg" TargetMode="External"/><Relationship Id="rId18" Type="http://schemas.openxmlformats.org/officeDocument/2006/relationships/image" Target="http://img.wangxiao.cn/bjupload/2016-05-16/b2979065-3b28-44b3-b700-5b78217a56fc.jpg" TargetMode="External"/><Relationship Id="rId26" Type="http://schemas.openxmlformats.org/officeDocument/2006/relationships/image" Target="http://img.wangxiao.cn/bjupload/2015-01-15/3629d0d9-8c5b-49ac-acb5-595eec72540f.jpg" TargetMode="External"/><Relationship Id="rId3" Type="http://schemas.openxmlformats.org/officeDocument/2006/relationships/webSettings" Target="webSettings.xml"/><Relationship Id="rId21" Type="http://schemas.openxmlformats.org/officeDocument/2006/relationships/image" Target="media/image8.jpeg"/><Relationship Id="rId34" Type="http://schemas.openxmlformats.org/officeDocument/2006/relationships/header" Target="header3.xml"/><Relationship Id="rId7" Type="http://schemas.openxmlformats.org/officeDocument/2006/relationships/image" Target="http://img.wangxiao.cn/bjupload/2016-05-16/9d132257-83a9-400c-8320-5f32e52ea707.jpg" TargetMode="Externa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http://img.wangxiao.cn/bjupload/2016-05-16/2573847c-f8ee-4a73-9c62-1ace3ed825f6.jpg" TargetMode="External"/><Relationship Id="rId20" Type="http://schemas.openxmlformats.org/officeDocument/2006/relationships/image" Target="http://img.wangxiao.cn/bjupload/2015-01-15/89caf15c-a7b9-4d73-a810-80584753a4f4.jpg" TargetMode="External"/><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http://img.wangxiao.cn/bjupload/2016-05-16/4bf986db-1530-45eb-bc91-5f97e431a473.jpg" TargetMode="External"/><Relationship Id="rId24" Type="http://schemas.openxmlformats.org/officeDocument/2006/relationships/image" Target="http://img.wangxiao.cn/bjupload/2015-01-15/d50838bb-c568-4a01-bace-677d707ce664.jpg" TargetMode="External"/><Relationship Id="rId32"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http://img.wangxiao.cn/bjupload/2015-01-15/6f77dc63-4c28-4c40-8607-f8e39049590c.jpg"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http://img.wangxiao.cn/bjupload/2016-05-16/28811f7b-af09-4fd4-b597-a6fc336dc798.jpg" TargetMode="External"/><Relationship Id="rId14" Type="http://schemas.openxmlformats.org/officeDocument/2006/relationships/hyperlink" Target="http://www.wangxiao.cn/" TargetMode="External"/><Relationship Id="rId22" Type="http://schemas.openxmlformats.org/officeDocument/2006/relationships/image" Target="http://img.wangxiao.cn/bjupload/2015-01-15/377ad48e-2b46-4c73-bd4f-7fd663d5a7fa.jpg" TargetMode="External"/><Relationship Id="rId27" Type="http://schemas.openxmlformats.org/officeDocument/2006/relationships/image" Target="media/image11.jpeg"/><Relationship Id="rId30" Type="http://schemas.openxmlformats.org/officeDocument/2006/relationships/image" Target="http://img.wangxiao.cn/bjupload/2015-01-15/f9924715-b9d1-4dce-ab2b-55c02258b2c7.jp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12</Pages>
  <Words>339</Words>
  <Characters>1934</Characters>
  <Application>Microsoft Office Outlook</Application>
  <DocSecurity>0</DocSecurity>
  <Lines>0</Lines>
  <Paragraphs>0</Paragraphs>
  <ScaleCrop>false</ScaleCrop>
  <Company>Sky123.Org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2016年初级经济师《经济基础知识》真题及答案</dc:title>
  <dc:subject/>
  <dc:creator>Sky123.Org</dc:creator>
  <cp:keywords/>
  <dc:description/>
  <cp:lastModifiedBy>Windows 用户</cp:lastModifiedBy>
  <cp:revision>25</cp:revision>
  <dcterms:created xsi:type="dcterms:W3CDTF">2017-03-06T07:27:00Z</dcterms:created>
  <dcterms:modified xsi:type="dcterms:W3CDTF">2017-03-07T03:09:00Z</dcterms:modified>
</cp:coreProperties>
</file>