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both"/>
        <w:rPr>
          <w:rFonts w:hint="eastAsia"/>
          <w:b/>
          <w:bCs/>
          <w:sz w:val="24"/>
          <w:szCs w:val="24"/>
        </w:rPr>
      </w:pPr>
    </w:p>
    <w:p>
      <w:pPr>
        <w:pStyle w:val="4"/>
        <w:keepNext w:val="0"/>
        <w:keepLines w:val="0"/>
        <w:widowControl/>
        <w:suppressLineNumbers w:val="0"/>
        <w:jc w:val="center"/>
        <w:rPr>
          <w:rFonts w:hint="eastAsia"/>
          <w:b/>
          <w:bCs/>
          <w:sz w:val="24"/>
          <w:szCs w:val="24"/>
        </w:rPr>
      </w:pPr>
      <w:r>
        <w:rPr>
          <w:rFonts w:hint="eastAsia"/>
          <w:b/>
          <w:bCs/>
          <w:sz w:val="24"/>
          <w:szCs w:val="24"/>
        </w:rPr>
        <w:t>2010证券从业资格《证券市场基础知识》真题及答案下载</w:t>
      </w:r>
    </w:p>
    <w:p>
      <w:pPr>
        <w:pStyle w:val="4"/>
        <w:keepNext w:val="0"/>
        <w:keepLines w:val="0"/>
        <w:widowControl/>
        <w:suppressLineNumbers w:val="0"/>
        <w:rPr>
          <w:sz w:val="24"/>
          <w:szCs w:val="24"/>
        </w:rPr>
      </w:pPr>
      <w:r>
        <w:rPr>
          <w:sz w:val="24"/>
          <w:szCs w:val="24"/>
        </w:rPr>
        <w:t>一、单选题((本大题共60小题，每小题0.5分，共30分。以下各小题所给出的4选项中，只有一项最符合题目要求。))</w:t>
      </w:r>
    </w:p>
    <w:p>
      <w:pPr>
        <w:pStyle w:val="4"/>
        <w:keepNext w:val="0"/>
        <w:keepLines w:val="0"/>
        <w:widowControl/>
        <w:suppressLineNumbers w:val="0"/>
        <w:rPr>
          <w:sz w:val="24"/>
          <w:szCs w:val="24"/>
        </w:rPr>
      </w:pPr>
      <w:r>
        <w:rPr>
          <w:sz w:val="24"/>
          <w:szCs w:val="24"/>
        </w:rPr>
        <w:t>1、 目前，我国地方政府不得发行地方政府债券是基于我国( )的规定。</w:t>
      </w:r>
    </w:p>
    <w:p>
      <w:pPr>
        <w:pStyle w:val="4"/>
        <w:keepNext w:val="0"/>
        <w:keepLines w:val="0"/>
        <w:widowControl/>
        <w:suppressLineNumbers w:val="0"/>
        <w:rPr>
          <w:sz w:val="24"/>
          <w:szCs w:val="24"/>
        </w:rPr>
      </w:pPr>
      <w:r>
        <w:rPr>
          <w:sz w:val="24"/>
          <w:szCs w:val="24"/>
        </w:rPr>
        <w:t>A.《财政法》</w:t>
      </w:r>
    </w:p>
    <w:p>
      <w:pPr>
        <w:pStyle w:val="4"/>
        <w:keepNext w:val="0"/>
        <w:keepLines w:val="0"/>
        <w:widowControl/>
        <w:suppressLineNumbers w:val="0"/>
        <w:rPr>
          <w:sz w:val="24"/>
          <w:szCs w:val="24"/>
        </w:rPr>
      </w:pPr>
      <w:r>
        <w:rPr>
          <w:sz w:val="24"/>
          <w:szCs w:val="24"/>
        </w:rPr>
        <w:t>B.《证券法》</w:t>
      </w:r>
    </w:p>
    <w:p>
      <w:pPr>
        <w:pStyle w:val="4"/>
        <w:keepNext w:val="0"/>
        <w:keepLines w:val="0"/>
        <w:widowControl/>
        <w:suppressLineNumbers w:val="0"/>
        <w:rPr>
          <w:sz w:val="24"/>
          <w:szCs w:val="24"/>
        </w:rPr>
      </w:pPr>
      <w:r>
        <w:rPr>
          <w:sz w:val="24"/>
          <w:szCs w:val="24"/>
        </w:rPr>
        <w:t>C.《税法》</w:t>
      </w:r>
    </w:p>
    <w:p>
      <w:pPr>
        <w:pStyle w:val="4"/>
        <w:keepNext w:val="0"/>
        <w:keepLines w:val="0"/>
        <w:widowControl/>
        <w:suppressLineNumbers w:val="0"/>
        <w:rPr>
          <w:sz w:val="24"/>
          <w:szCs w:val="24"/>
        </w:rPr>
      </w:pPr>
      <w:r>
        <w:rPr>
          <w:sz w:val="24"/>
          <w:szCs w:val="24"/>
        </w:rPr>
        <w:t>D.《预算法》</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析：《中华人民共和国预算法》第二十八条明文规定：“除法律和国务院另有规定外，地方政府不得发行地方政府债券”。</w:t>
      </w:r>
    </w:p>
    <w:p>
      <w:pPr>
        <w:pStyle w:val="4"/>
        <w:keepNext w:val="0"/>
        <w:keepLines w:val="0"/>
        <w:widowControl/>
        <w:suppressLineNumbers w:val="0"/>
        <w:rPr>
          <w:sz w:val="24"/>
          <w:szCs w:val="24"/>
        </w:rPr>
      </w:pPr>
      <w:r>
        <w:rPr>
          <w:sz w:val="24"/>
          <w:szCs w:val="24"/>
        </w:rPr>
        <w:t>2、 1602年，世界上成立了第一家股票交易所，其所在地是( )。</w:t>
      </w:r>
    </w:p>
    <w:p>
      <w:pPr>
        <w:pStyle w:val="4"/>
        <w:keepNext w:val="0"/>
        <w:keepLines w:val="0"/>
        <w:widowControl/>
        <w:suppressLineNumbers w:val="0"/>
        <w:rPr>
          <w:sz w:val="24"/>
          <w:szCs w:val="24"/>
        </w:rPr>
      </w:pPr>
      <w:r>
        <w:rPr>
          <w:sz w:val="24"/>
          <w:szCs w:val="24"/>
        </w:rPr>
        <w:t>A.纽约</w:t>
      </w:r>
    </w:p>
    <w:p>
      <w:pPr>
        <w:pStyle w:val="4"/>
        <w:keepNext w:val="0"/>
        <w:keepLines w:val="0"/>
        <w:widowControl/>
        <w:suppressLineNumbers w:val="0"/>
        <w:rPr>
          <w:sz w:val="24"/>
          <w:szCs w:val="24"/>
        </w:rPr>
      </w:pPr>
      <w:r>
        <w:rPr>
          <w:sz w:val="24"/>
          <w:szCs w:val="24"/>
        </w:rPr>
        <w:t>B.伦敦</w:t>
      </w:r>
    </w:p>
    <w:p>
      <w:pPr>
        <w:pStyle w:val="4"/>
        <w:keepNext w:val="0"/>
        <w:keepLines w:val="0"/>
        <w:widowControl/>
        <w:suppressLineNumbers w:val="0"/>
        <w:rPr>
          <w:sz w:val="24"/>
          <w:szCs w:val="24"/>
        </w:rPr>
      </w:pPr>
      <w:r>
        <w:rPr>
          <w:sz w:val="24"/>
          <w:szCs w:val="24"/>
        </w:rPr>
        <w:t>C.巴黎</w:t>
      </w:r>
    </w:p>
    <w:p>
      <w:pPr>
        <w:pStyle w:val="4"/>
        <w:keepNext w:val="0"/>
        <w:keepLines w:val="0"/>
        <w:widowControl/>
        <w:suppressLineNumbers w:val="0"/>
        <w:rPr>
          <w:sz w:val="24"/>
          <w:szCs w:val="24"/>
        </w:rPr>
      </w:pPr>
      <w:r>
        <w:rPr>
          <w:sz w:val="24"/>
          <w:szCs w:val="24"/>
        </w:rPr>
        <w:t>D.阿姆斯特丹</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析：1602年，在荷兰的阿姆斯特丹成立了世界上第一个股票交易所。</w:t>
      </w:r>
    </w:p>
    <w:p>
      <w:pPr>
        <w:pStyle w:val="4"/>
        <w:keepNext w:val="0"/>
        <w:keepLines w:val="0"/>
        <w:widowControl/>
        <w:suppressLineNumbers w:val="0"/>
        <w:rPr>
          <w:sz w:val="24"/>
          <w:szCs w:val="24"/>
        </w:rPr>
      </w:pPr>
      <w:r>
        <w:rPr>
          <w:sz w:val="24"/>
          <w:szCs w:val="24"/>
        </w:rPr>
        <w:t>3、 股份有限公司将法定公积金转为股本时，所留存的该项公积金不得少于转增前公司注册资本的( )。</w:t>
      </w:r>
    </w:p>
    <w:p>
      <w:pPr>
        <w:pStyle w:val="4"/>
        <w:keepNext w:val="0"/>
        <w:keepLines w:val="0"/>
        <w:widowControl/>
        <w:suppressLineNumbers w:val="0"/>
        <w:rPr>
          <w:sz w:val="24"/>
          <w:szCs w:val="24"/>
        </w:rPr>
      </w:pPr>
      <w:r>
        <w:rPr>
          <w:sz w:val="24"/>
          <w:szCs w:val="24"/>
        </w:rPr>
        <w:t>A.10%</w:t>
      </w:r>
    </w:p>
    <w:p>
      <w:pPr>
        <w:pStyle w:val="4"/>
        <w:keepNext w:val="0"/>
        <w:keepLines w:val="0"/>
        <w:widowControl/>
        <w:suppressLineNumbers w:val="0"/>
        <w:rPr>
          <w:sz w:val="24"/>
          <w:szCs w:val="24"/>
        </w:rPr>
      </w:pPr>
      <w:r>
        <w:rPr>
          <w:sz w:val="24"/>
          <w:szCs w:val="24"/>
        </w:rPr>
        <w:t>B.15%</w:t>
      </w:r>
    </w:p>
    <w:p>
      <w:pPr>
        <w:pStyle w:val="4"/>
        <w:keepNext w:val="0"/>
        <w:keepLines w:val="0"/>
        <w:widowControl/>
        <w:suppressLineNumbers w:val="0"/>
        <w:rPr>
          <w:sz w:val="24"/>
          <w:szCs w:val="24"/>
        </w:rPr>
      </w:pPr>
      <w:r>
        <w:rPr>
          <w:sz w:val="24"/>
          <w:szCs w:val="24"/>
        </w:rPr>
        <w:t>C.20%</w:t>
      </w:r>
    </w:p>
    <w:p>
      <w:pPr>
        <w:pStyle w:val="4"/>
        <w:keepNext w:val="0"/>
        <w:keepLines w:val="0"/>
        <w:widowControl/>
        <w:suppressLineNumbers w:val="0"/>
        <w:rPr>
          <w:sz w:val="24"/>
          <w:szCs w:val="24"/>
        </w:rPr>
      </w:pPr>
      <w:r>
        <w:rPr>
          <w:sz w:val="24"/>
          <w:szCs w:val="24"/>
        </w:rPr>
        <w:t>D.25%</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析：2005年修订、2006年1月1日起施行的新《公司法》第一百六十九条规定，法定公积金转为资本时，所留存的该项公积金不得少于转增前公司注册资本的百分之二十五。</w:t>
      </w:r>
    </w:p>
    <w:p>
      <w:pPr>
        <w:pStyle w:val="4"/>
        <w:keepNext w:val="0"/>
        <w:keepLines w:val="0"/>
        <w:widowControl/>
        <w:suppressLineNumbers w:val="0"/>
        <w:rPr>
          <w:sz w:val="24"/>
          <w:szCs w:val="24"/>
        </w:rPr>
      </w:pPr>
      <w:r>
        <w:rPr>
          <w:sz w:val="24"/>
          <w:szCs w:val="24"/>
        </w:rPr>
        <w:t>4、 反映了净资产中的高流动性部分，表明证券公司变现以满足支付需要和应对风险资金数的是( )。</w:t>
      </w:r>
    </w:p>
    <w:p>
      <w:pPr>
        <w:pStyle w:val="4"/>
        <w:keepNext w:val="0"/>
        <w:keepLines w:val="0"/>
        <w:widowControl/>
        <w:suppressLineNumbers w:val="0"/>
        <w:rPr>
          <w:sz w:val="24"/>
          <w:szCs w:val="24"/>
        </w:rPr>
      </w:pPr>
      <w:r>
        <w:rPr>
          <w:sz w:val="24"/>
          <w:szCs w:val="24"/>
        </w:rPr>
        <w:t>A.净资本</w:t>
      </w:r>
    </w:p>
    <w:p>
      <w:pPr>
        <w:pStyle w:val="4"/>
        <w:keepNext w:val="0"/>
        <w:keepLines w:val="0"/>
        <w:widowControl/>
        <w:suppressLineNumbers w:val="0"/>
        <w:rPr>
          <w:sz w:val="24"/>
          <w:szCs w:val="24"/>
        </w:rPr>
      </w:pPr>
      <w:r>
        <w:rPr>
          <w:sz w:val="24"/>
          <w:szCs w:val="24"/>
        </w:rPr>
        <w:t>B.净利润</w:t>
      </w:r>
      <w:bookmarkStart w:id="0" w:name="_GoBack"/>
      <w:bookmarkEnd w:id="0"/>
    </w:p>
    <w:p>
      <w:pPr>
        <w:pStyle w:val="4"/>
        <w:keepNext w:val="0"/>
        <w:keepLines w:val="0"/>
        <w:widowControl/>
        <w:suppressLineNumbers w:val="0"/>
        <w:rPr>
          <w:sz w:val="24"/>
          <w:szCs w:val="24"/>
        </w:rPr>
      </w:pPr>
      <w:r>
        <w:rPr>
          <w:sz w:val="24"/>
          <w:szCs w:val="24"/>
        </w:rPr>
        <w:t>C.票面利率</w:t>
      </w:r>
    </w:p>
    <w:p>
      <w:pPr>
        <w:pStyle w:val="4"/>
        <w:keepNext w:val="0"/>
        <w:keepLines w:val="0"/>
        <w:widowControl/>
        <w:suppressLineNumbers w:val="0"/>
        <w:rPr>
          <w:sz w:val="24"/>
          <w:szCs w:val="24"/>
        </w:rPr>
      </w:pPr>
      <w:r>
        <w:rPr>
          <w:sz w:val="24"/>
          <w:szCs w:val="24"/>
        </w:rPr>
        <w:t>D.交易价格</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析：净资本是假设证券公司的所有负债都同时到期，现有资产全部变现偿付所有负债后的金额。</w:t>
      </w:r>
    </w:p>
    <w:p>
      <w:pPr>
        <w:pStyle w:val="4"/>
        <w:keepNext w:val="0"/>
        <w:keepLines w:val="0"/>
        <w:widowControl/>
        <w:suppressLineNumbers w:val="0"/>
        <w:rPr>
          <w:sz w:val="24"/>
          <w:szCs w:val="24"/>
        </w:rPr>
      </w:pPr>
      <w:r>
        <w:rPr>
          <w:sz w:val="24"/>
          <w:szCs w:val="24"/>
        </w:rPr>
        <w:t>5、 ( )是我国主权财富基金的发端。</w:t>
      </w:r>
    </w:p>
    <w:p>
      <w:pPr>
        <w:pStyle w:val="4"/>
        <w:keepNext w:val="0"/>
        <w:keepLines w:val="0"/>
        <w:widowControl/>
        <w:suppressLineNumbers w:val="0"/>
        <w:rPr>
          <w:sz w:val="24"/>
          <w:szCs w:val="24"/>
        </w:rPr>
      </w:pPr>
      <w:r>
        <w:rPr>
          <w:sz w:val="24"/>
          <w:szCs w:val="24"/>
        </w:rPr>
        <w:t>A.中国投资有限公司</w:t>
      </w:r>
    </w:p>
    <w:p>
      <w:pPr>
        <w:pStyle w:val="4"/>
        <w:keepNext w:val="0"/>
        <w:keepLines w:val="0"/>
        <w:widowControl/>
        <w:suppressLineNumbers w:val="0"/>
        <w:rPr>
          <w:sz w:val="24"/>
          <w:szCs w:val="24"/>
        </w:rPr>
      </w:pPr>
      <w:r>
        <w:rPr>
          <w:sz w:val="24"/>
          <w:szCs w:val="24"/>
        </w:rPr>
        <w:t>B.中国国际金融有限公司</w:t>
      </w:r>
    </w:p>
    <w:p>
      <w:pPr>
        <w:pStyle w:val="4"/>
        <w:keepNext w:val="0"/>
        <w:keepLines w:val="0"/>
        <w:widowControl/>
        <w:suppressLineNumbers w:val="0"/>
        <w:rPr>
          <w:sz w:val="24"/>
          <w:szCs w:val="24"/>
        </w:rPr>
      </w:pPr>
      <w:r>
        <w:rPr>
          <w:sz w:val="24"/>
          <w:szCs w:val="24"/>
        </w:rPr>
        <w:t>C.QFII</w:t>
      </w:r>
    </w:p>
    <w:p>
      <w:pPr>
        <w:pStyle w:val="4"/>
        <w:keepNext w:val="0"/>
        <w:keepLines w:val="0"/>
        <w:widowControl/>
        <w:suppressLineNumbers w:val="0"/>
        <w:rPr>
          <w:sz w:val="24"/>
          <w:szCs w:val="24"/>
        </w:rPr>
      </w:pPr>
      <w:r>
        <w:rPr>
          <w:sz w:val="24"/>
          <w:szCs w:val="24"/>
        </w:rPr>
        <w:t>D.QDII</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经国务院批准，中国投资有限责任公司于2007年9月29日宣告威立，注册资本金为2000亿美元，成为专门从事外汇资金投资业务的国有投资公司，以境外金融组合产品为主，开展多元投资，实现外汇资产保值增值，被视为中国主权财富基金的发端。</w:t>
      </w:r>
    </w:p>
    <w:p>
      <w:pPr>
        <w:pStyle w:val="4"/>
        <w:keepNext w:val="0"/>
        <w:keepLines w:val="0"/>
        <w:widowControl/>
        <w:suppressLineNumbers w:val="0"/>
        <w:rPr>
          <w:sz w:val="24"/>
          <w:szCs w:val="24"/>
        </w:rPr>
      </w:pPr>
      <w:r>
        <w:rPr>
          <w:sz w:val="24"/>
          <w:szCs w:val="24"/>
        </w:rPr>
        <w:t>6、 下列关于股票的清算价值的说法，正确的是( )。</w:t>
      </w:r>
    </w:p>
    <w:p>
      <w:pPr>
        <w:pStyle w:val="4"/>
        <w:keepNext w:val="0"/>
        <w:keepLines w:val="0"/>
        <w:widowControl/>
        <w:suppressLineNumbers w:val="0"/>
        <w:rPr>
          <w:sz w:val="24"/>
          <w:szCs w:val="24"/>
        </w:rPr>
      </w:pPr>
      <w:r>
        <w:rPr>
          <w:sz w:val="24"/>
          <w:szCs w:val="24"/>
        </w:rPr>
        <w:t>A.股票清仓时，股票所能获得的出售价值</w:t>
      </w:r>
    </w:p>
    <w:p>
      <w:pPr>
        <w:pStyle w:val="4"/>
        <w:keepNext w:val="0"/>
        <w:keepLines w:val="0"/>
        <w:widowControl/>
        <w:suppressLineNumbers w:val="0"/>
        <w:rPr>
          <w:sz w:val="24"/>
          <w:szCs w:val="24"/>
        </w:rPr>
      </w:pPr>
      <w:r>
        <w:rPr>
          <w:sz w:val="24"/>
          <w:szCs w:val="24"/>
        </w:rPr>
        <w:t>B.股票的清算价值应与账面价值相等</w:t>
      </w:r>
    </w:p>
    <w:p>
      <w:pPr>
        <w:pStyle w:val="4"/>
        <w:keepNext w:val="0"/>
        <w:keepLines w:val="0"/>
        <w:widowControl/>
        <w:suppressLineNumbers w:val="0"/>
        <w:rPr>
          <w:sz w:val="24"/>
          <w:szCs w:val="24"/>
        </w:rPr>
      </w:pPr>
      <w:r>
        <w:rPr>
          <w:sz w:val="24"/>
          <w:szCs w:val="24"/>
        </w:rPr>
        <w:t>C.股票的清算价值是公司清算时每一股份所代表的实际价值</w:t>
      </w:r>
    </w:p>
    <w:p>
      <w:pPr>
        <w:pStyle w:val="4"/>
        <w:keepNext w:val="0"/>
        <w:keepLines w:val="0"/>
        <w:widowControl/>
        <w:suppressLineNumbers w:val="0"/>
        <w:rPr>
          <w:sz w:val="24"/>
          <w:szCs w:val="24"/>
        </w:rPr>
      </w:pPr>
      <w:r>
        <w:rPr>
          <w:sz w:val="24"/>
          <w:szCs w:val="24"/>
        </w:rPr>
        <w:t>D.公司破产清算时，其发行的股票的交易价值</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股票的清算价值是公司清算时每一股份所代表的实际价值。从理论上讲，股票的清算价值应与账面价值一致，实际上并非如此。只有当清算时的资产实陌出售额与财务报表上反映的账面价值一致时，每一股的清算价值才会和账面价值一致.但在公司清算时，其资产往往需要打折出售，清算价值往往小于账面价值。</w:t>
      </w:r>
    </w:p>
    <w:p>
      <w:pPr>
        <w:pStyle w:val="4"/>
        <w:keepNext w:val="0"/>
        <w:keepLines w:val="0"/>
        <w:widowControl/>
        <w:suppressLineNumbers w:val="0"/>
        <w:rPr>
          <w:sz w:val="24"/>
          <w:szCs w:val="24"/>
        </w:rPr>
      </w:pPr>
      <w:r>
        <w:rPr>
          <w:sz w:val="24"/>
          <w:szCs w:val="24"/>
        </w:rPr>
        <w:t>7、 下列关于基金的说法，正确的是( )。</w:t>
      </w:r>
    </w:p>
    <w:p>
      <w:pPr>
        <w:pStyle w:val="4"/>
        <w:keepNext w:val="0"/>
        <w:keepLines w:val="0"/>
        <w:widowControl/>
        <w:suppressLineNumbers w:val="0"/>
        <w:rPr>
          <w:sz w:val="24"/>
          <w:szCs w:val="24"/>
        </w:rPr>
      </w:pPr>
      <w:r>
        <w:rPr>
          <w:sz w:val="24"/>
          <w:szCs w:val="24"/>
        </w:rPr>
        <w:t>A.国债基金是以国债为主要投资对象的证券投资基金，其风险较高</w:t>
      </w:r>
    </w:p>
    <w:p>
      <w:pPr>
        <w:pStyle w:val="4"/>
        <w:keepNext w:val="0"/>
        <w:keepLines w:val="0"/>
        <w:widowControl/>
        <w:suppressLineNumbers w:val="0"/>
        <w:rPr>
          <w:sz w:val="24"/>
          <w:szCs w:val="24"/>
        </w:rPr>
      </w:pPr>
      <w:r>
        <w:rPr>
          <w:sz w:val="24"/>
          <w:szCs w:val="24"/>
        </w:rPr>
        <w:t>B.货币市场基金是以全球的货币市场为投资对象的一种基金</w:t>
      </w:r>
    </w:p>
    <w:p>
      <w:pPr>
        <w:pStyle w:val="4"/>
        <w:keepNext w:val="0"/>
        <w:keepLines w:val="0"/>
        <w:widowControl/>
        <w:suppressLineNumbers w:val="0"/>
        <w:rPr>
          <w:sz w:val="24"/>
          <w:szCs w:val="24"/>
        </w:rPr>
      </w:pPr>
      <w:r>
        <w:rPr>
          <w:sz w:val="24"/>
          <w:szCs w:val="24"/>
        </w:rPr>
        <w:t>C.黄金基金是以黄金或其他贵金属及其相关产业的证券为主要投资对象的基金;收益率一般随贵金属的价格波动而变化，不稳定</w:t>
      </w:r>
    </w:p>
    <w:p>
      <w:pPr>
        <w:pStyle w:val="4"/>
        <w:keepNext w:val="0"/>
        <w:keepLines w:val="0"/>
        <w:widowControl/>
        <w:suppressLineNumbers w:val="0"/>
        <w:rPr>
          <w:sz w:val="24"/>
          <w:szCs w:val="24"/>
        </w:rPr>
      </w:pPr>
      <w:r>
        <w:rPr>
          <w:sz w:val="24"/>
          <w:szCs w:val="24"/>
        </w:rPr>
        <w:t>D.指数基金的特点是它的投资组合等同于市场价格指数的权数比例</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国债基金以国家信用作为保证，风险较低，适合于稳健型投资者，尉以A项错误;货币市场基金是以货币市场工具为投资对象的一种基金，其投资对象期限在1年以内，包括银行存款、国库券、公司债券、银行承兑票据及商业票据争，所以B项错误指数基金的特点不是它的投资组合等同于市场价格指数的权数比例，而是模仿某一股槲指数或债券指数，所以D项错误。</w:t>
      </w:r>
    </w:p>
    <w:p>
      <w:pPr>
        <w:pStyle w:val="4"/>
        <w:keepNext w:val="0"/>
        <w:keepLines w:val="0"/>
        <w:widowControl/>
        <w:suppressLineNumbers w:val="0"/>
        <w:rPr>
          <w:sz w:val="24"/>
          <w:szCs w:val="24"/>
        </w:rPr>
      </w:pPr>
      <w:r>
        <w:rPr>
          <w:sz w:val="24"/>
          <w:szCs w:val="24"/>
        </w:rPr>
        <w:t>8、 无国籍债券是指( )。</w:t>
      </w:r>
    </w:p>
    <w:p>
      <w:pPr>
        <w:pStyle w:val="4"/>
        <w:keepNext w:val="0"/>
        <w:keepLines w:val="0"/>
        <w:widowControl/>
        <w:suppressLineNumbers w:val="0"/>
        <w:rPr>
          <w:sz w:val="24"/>
          <w:szCs w:val="24"/>
        </w:rPr>
      </w:pPr>
      <w:r>
        <w:rPr>
          <w:sz w:val="24"/>
          <w:szCs w:val="24"/>
        </w:rPr>
        <w:t>A.外国债券</w:t>
      </w:r>
    </w:p>
    <w:p>
      <w:pPr>
        <w:pStyle w:val="4"/>
        <w:keepNext w:val="0"/>
        <w:keepLines w:val="0"/>
        <w:widowControl/>
        <w:suppressLineNumbers w:val="0"/>
        <w:rPr>
          <w:sz w:val="24"/>
          <w:szCs w:val="24"/>
        </w:rPr>
      </w:pPr>
      <w:r>
        <w:rPr>
          <w:sz w:val="24"/>
          <w:szCs w:val="24"/>
        </w:rPr>
        <w:t>B.扬基债券</w:t>
      </w:r>
    </w:p>
    <w:p>
      <w:pPr>
        <w:pStyle w:val="4"/>
        <w:keepNext w:val="0"/>
        <w:keepLines w:val="0"/>
        <w:widowControl/>
        <w:suppressLineNumbers w:val="0"/>
        <w:rPr>
          <w:sz w:val="24"/>
          <w:szCs w:val="24"/>
        </w:rPr>
      </w:pPr>
      <w:r>
        <w:rPr>
          <w:sz w:val="24"/>
          <w:szCs w:val="24"/>
        </w:rPr>
        <w:t>C.欧洲债券</w:t>
      </w:r>
    </w:p>
    <w:p>
      <w:pPr>
        <w:pStyle w:val="4"/>
        <w:keepNext w:val="0"/>
        <w:keepLines w:val="0"/>
        <w:widowControl/>
        <w:suppressLineNumbers w:val="0"/>
        <w:rPr>
          <w:sz w:val="24"/>
          <w:szCs w:val="24"/>
        </w:rPr>
      </w:pPr>
      <w:r>
        <w:rPr>
          <w:sz w:val="24"/>
          <w:szCs w:val="24"/>
        </w:rPr>
        <w:t>D.武士债券</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析：欧洲债券的特点是债券发行者、债券发行地点和债券面值所使用的货币可以分别属于不同的国家，由于它不以发行市场所在国的货币为面值，故也称无国籍债券。</w:t>
      </w:r>
    </w:p>
    <w:p>
      <w:pPr>
        <w:pStyle w:val="4"/>
        <w:keepNext w:val="0"/>
        <w:keepLines w:val="0"/>
        <w:widowControl/>
        <w:suppressLineNumbers w:val="0"/>
        <w:rPr>
          <w:sz w:val="24"/>
          <w:szCs w:val="24"/>
        </w:rPr>
      </w:pPr>
      <w:r>
        <w:rPr>
          <w:sz w:val="24"/>
          <w:szCs w:val="24"/>
        </w:rPr>
        <w:t>9、 股票实质上代表了股东对股份公司的( )。</w:t>
      </w:r>
    </w:p>
    <w:p>
      <w:pPr>
        <w:pStyle w:val="4"/>
        <w:keepNext w:val="0"/>
        <w:keepLines w:val="0"/>
        <w:widowControl/>
        <w:suppressLineNumbers w:val="0"/>
        <w:rPr>
          <w:sz w:val="24"/>
          <w:szCs w:val="24"/>
        </w:rPr>
      </w:pPr>
      <w:r>
        <w:rPr>
          <w:sz w:val="24"/>
          <w:szCs w:val="24"/>
        </w:rPr>
        <w:t>A.产权</w:t>
      </w:r>
    </w:p>
    <w:p>
      <w:pPr>
        <w:pStyle w:val="4"/>
        <w:keepNext w:val="0"/>
        <w:keepLines w:val="0"/>
        <w:widowControl/>
        <w:suppressLineNumbers w:val="0"/>
        <w:rPr>
          <w:sz w:val="24"/>
          <w:szCs w:val="24"/>
        </w:rPr>
      </w:pPr>
      <w:r>
        <w:rPr>
          <w:sz w:val="24"/>
          <w:szCs w:val="24"/>
        </w:rPr>
        <w:t>B.债券</w:t>
      </w:r>
    </w:p>
    <w:p>
      <w:pPr>
        <w:pStyle w:val="4"/>
        <w:keepNext w:val="0"/>
        <w:keepLines w:val="0"/>
        <w:widowControl/>
        <w:suppressLineNumbers w:val="0"/>
        <w:rPr>
          <w:sz w:val="24"/>
          <w:szCs w:val="24"/>
        </w:rPr>
      </w:pPr>
      <w:r>
        <w:rPr>
          <w:sz w:val="24"/>
          <w:szCs w:val="24"/>
        </w:rPr>
        <w:t>C.物权</w:t>
      </w:r>
    </w:p>
    <w:p>
      <w:pPr>
        <w:pStyle w:val="4"/>
        <w:keepNext w:val="0"/>
        <w:keepLines w:val="0"/>
        <w:widowControl/>
        <w:suppressLineNumbers w:val="0"/>
        <w:rPr>
          <w:sz w:val="24"/>
          <w:szCs w:val="24"/>
        </w:rPr>
      </w:pPr>
      <w:r>
        <w:rPr>
          <w:sz w:val="24"/>
          <w:szCs w:val="24"/>
        </w:rPr>
        <w:t>D.所有权</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析：股票实质上代表了股东对股份公司的所有权，股东凭借股票可以获得公司的股息和红利，参加股东大会并行使自己的权利。</w:t>
      </w:r>
    </w:p>
    <w:p>
      <w:pPr>
        <w:pStyle w:val="4"/>
        <w:keepNext w:val="0"/>
        <w:keepLines w:val="0"/>
        <w:widowControl/>
        <w:suppressLineNumbers w:val="0"/>
        <w:rPr>
          <w:sz w:val="24"/>
          <w:szCs w:val="24"/>
        </w:rPr>
      </w:pPr>
      <w:r>
        <w:rPr>
          <w:sz w:val="24"/>
          <w:szCs w:val="24"/>
        </w:rPr>
        <w:t>10、 有权与普通股股东一起参与本期剩余盈利分配的优先股票是( )。</w:t>
      </w:r>
    </w:p>
    <w:p>
      <w:pPr>
        <w:pStyle w:val="4"/>
        <w:keepNext w:val="0"/>
        <w:keepLines w:val="0"/>
        <w:widowControl/>
        <w:suppressLineNumbers w:val="0"/>
        <w:rPr>
          <w:sz w:val="24"/>
          <w:szCs w:val="24"/>
        </w:rPr>
      </w:pPr>
      <w:r>
        <w:rPr>
          <w:sz w:val="24"/>
          <w:szCs w:val="24"/>
        </w:rPr>
        <w:t>A.可转换优先股票</w:t>
      </w:r>
    </w:p>
    <w:p>
      <w:pPr>
        <w:pStyle w:val="4"/>
        <w:keepNext w:val="0"/>
        <w:keepLines w:val="0"/>
        <w:widowControl/>
        <w:suppressLineNumbers w:val="0"/>
        <w:rPr>
          <w:sz w:val="24"/>
          <w:szCs w:val="24"/>
        </w:rPr>
      </w:pPr>
      <w:r>
        <w:rPr>
          <w:sz w:val="24"/>
          <w:szCs w:val="24"/>
        </w:rPr>
        <w:t>B.不可转换优先股票</w:t>
      </w:r>
    </w:p>
    <w:p>
      <w:pPr>
        <w:pStyle w:val="4"/>
        <w:keepNext w:val="0"/>
        <w:keepLines w:val="0"/>
        <w:widowControl/>
        <w:suppressLineNumbers w:val="0"/>
        <w:rPr>
          <w:sz w:val="24"/>
          <w:szCs w:val="24"/>
        </w:rPr>
      </w:pPr>
      <w:r>
        <w:rPr>
          <w:sz w:val="24"/>
          <w:szCs w:val="24"/>
        </w:rPr>
        <w:t>C.参与优先股票</w:t>
      </w:r>
    </w:p>
    <w:p>
      <w:pPr>
        <w:pStyle w:val="4"/>
        <w:keepNext w:val="0"/>
        <w:keepLines w:val="0"/>
        <w:widowControl/>
        <w:suppressLineNumbers w:val="0"/>
        <w:rPr>
          <w:sz w:val="24"/>
          <w:szCs w:val="24"/>
        </w:rPr>
      </w:pPr>
      <w:r>
        <w:rPr>
          <w:sz w:val="24"/>
          <w:szCs w:val="24"/>
        </w:rPr>
        <w:t>D.非参与优先股票</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析：参与优先股票是指优先股票股东除了按规定分得本期固定股息外，还有权与普通股股东一起参与本期剩余盈利分配的优先股票</w:t>
      </w:r>
    </w:p>
    <w:p>
      <w:pPr>
        <w:pStyle w:val="4"/>
        <w:keepNext w:val="0"/>
        <w:keepLines w:val="0"/>
        <w:widowControl/>
        <w:suppressLineNumbers w:val="0"/>
        <w:rPr>
          <w:sz w:val="24"/>
          <w:szCs w:val="24"/>
        </w:rPr>
      </w:pPr>
      <w:r>
        <w:rPr>
          <w:sz w:val="24"/>
          <w:szCs w:val="24"/>
        </w:rPr>
        <w:t>11、 公司以货币形式支付的股息，称为( )。</w:t>
      </w:r>
    </w:p>
    <w:p>
      <w:pPr>
        <w:pStyle w:val="4"/>
        <w:keepNext w:val="0"/>
        <w:keepLines w:val="0"/>
        <w:widowControl/>
        <w:suppressLineNumbers w:val="0"/>
        <w:rPr>
          <w:sz w:val="24"/>
          <w:szCs w:val="24"/>
        </w:rPr>
      </w:pPr>
      <w:r>
        <w:rPr>
          <w:sz w:val="24"/>
          <w:szCs w:val="24"/>
        </w:rPr>
        <w:t>A.现金股息</w:t>
      </w:r>
    </w:p>
    <w:p>
      <w:pPr>
        <w:pStyle w:val="4"/>
        <w:keepNext w:val="0"/>
        <w:keepLines w:val="0"/>
        <w:widowControl/>
        <w:suppressLineNumbers w:val="0"/>
        <w:rPr>
          <w:sz w:val="24"/>
          <w:szCs w:val="24"/>
        </w:rPr>
      </w:pPr>
      <w:r>
        <w:rPr>
          <w:sz w:val="24"/>
          <w:szCs w:val="24"/>
        </w:rPr>
        <w:t>B.股票股息</w:t>
      </w:r>
    </w:p>
    <w:p>
      <w:pPr>
        <w:pStyle w:val="4"/>
        <w:keepNext w:val="0"/>
        <w:keepLines w:val="0"/>
        <w:widowControl/>
        <w:suppressLineNumbers w:val="0"/>
        <w:rPr>
          <w:sz w:val="24"/>
          <w:szCs w:val="24"/>
        </w:rPr>
      </w:pPr>
      <w:r>
        <w:rPr>
          <w:sz w:val="24"/>
          <w:szCs w:val="24"/>
        </w:rPr>
        <w:t>C.财产股息</w:t>
      </w:r>
    </w:p>
    <w:p>
      <w:pPr>
        <w:pStyle w:val="4"/>
        <w:keepNext w:val="0"/>
        <w:keepLines w:val="0"/>
        <w:widowControl/>
        <w:suppressLineNumbers w:val="0"/>
        <w:rPr>
          <w:sz w:val="24"/>
          <w:szCs w:val="24"/>
        </w:rPr>
      </w:pPr>
      <w:r>
        <w:rPr>
          <w:sz w:val="24"/>
          <w:szCs w:val="24"/>
        </w:rPr>
        <w:t>D.负债股息</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析：现金股息是以货币形式支付的股息和红利，是最普通、最基本的用息形式。分派现金股息，既可以满足股东预期的现金收益目的，又有助于提高股票的市场价格，以吸引更多的投资者。</w:t>
      </w:r>
    </w:p>
    <w:p>
      <w:pPr>
        <w:pStyle w:val="4"/>
        <w:keepNext w:val="0"/>
        <w:keepLines w:val="0"/>
        <w:widowControl/>
        <w:suppressLineNumbers w:val="0"/>
        <w:rPr>
          <w:sz w:val="24"/>
          <w:szCs w:val="24"/>
        </w:rPr>
      </w:pPr>
      <w:r>
        <w:rPr>
          <w:sz w:val="24"/>
          <w:szCs w:val="24"/>
        </w:rPr>
        <w:t>12、 下列关于债券的说法，错误的是( )。</w:t>
      </w:r>
    </w:p>
    <w:p>
      <w:pPr>
        <w:pStyle w:val="4"/>
        <w:keepNext w:val="0"/>
        <w:keepLines w:val="0"/>
        <w:widowControl/>
        <w:suppressLineNumbers w:val="0"/>
        <w:rPr>
          <w:sz w:val="24"/>
          <w:szCs w:val="24"/>
        </w:rPr>
      </w:pPr>
      <w:r>
        <w:rPr>
          <w:sz w:val="24"/>
          <w:szCs w:val="24"/>
        </w:rPr>
        <w:t>A.债券票面利率与期限成正比，所以不可能存在短期债券票面利率高而长期债券票面利率低的现象</w:t>
      </w:r>
    </w:p>
    <w:p>
      <w:pPr>
        <w:pStyle w:val="4"/>
        <w:keepNext w:val="0"/>
        <w:keepLines w:val="0"/>
        <w:widowControl/>
        <w:suppressLineNumbers w:val="0"/>
        <w:rPr>
          <w:sz w:val="24"/>
          <w:szCs w:val="24"/>
        </w:rPr>
      </w:pPr>
      <w:r>
        <w:rPr>
          <w:sz w:val="24"/>
          <w:szCs w:val="24"/>
        </w:rPr>
        <w:t>B.债券和股票都属于有价证券</w:t>
      </w:r>
    </w:p>
    <w:p>
      <w:pPr>
        <w:pStyle w:val="4"/>
        <w:keepNext w:val="0"/>
        <w:keepLines w:val="0"/>
        <w:widowControl/>
        <w:suppressLineNumbers w:val="0"/>
        <w:rPr>
          <w:sz w:val="24"/>
          <w:szCs w:val="24"/>
        </w:rPr>
      </w:pPr>
      <w:r>
        <w:rPr>
          <w:sz w:val="24"/>
          <w:szCs w:val="24"/>
        </w:rPr>
        <w:t>C.从功能上看，政府债券最初仅是政府弥补赤字的手段，但在现代商品经济条件下，政府债券已成为政府筹集资金、扩大公共开支的重要手段</w:t>
      </w:r>
    </w:p>
    <w:p>
      <w:pPr>
        <w:pStyle w:val="4"/>
        <w:keepNext w:val="0"/>
        <w:keepLines w:val="0"/>
        <w:widowControl/>
        <w:suppressLineNumbers w:val="0"/>
        <w:rPr>
          <w:sz w:val="24"/>
          <w:szCs w:val="24"/>
        </w:rPr>
      </w:pPr>
      <w:r>
        <w:rPr>
          <w:sz w:val="24"/>
          <w:szCs w:val="24"/>
        </w:rPr>
        <w:t>D.凭证式国债和储蓄国债(电子式)都在商业银行柜台发行，不能上市流通</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通常情况下，期限较长的债券，流动性差，风险相对较大，票面利率应该定得高一些;期限较短的债券，流动性强，风险相对较小，票面利率可以定得低一些。不过，债券票面利率与期限的关系较复杂，加上其他因素的影响，有时，也能见到短期债券票面利率高而长期债券票面利率低的现象。</w:t>
      </w:r>
    </w:p>
    <w:p>
      <w:pPr>
        <w:pStyle w:val="4"/>
        <w:keepNext w:val="0"/>
        <w:keepLines w:val="0"/>
        <w:widowControl/>
        <w:suppressLineNumbers w:val="0"/>
        <w:rPr>
          <w:sz w:val="24"/>
          <w:szCs w:val="24"/>
        </w:rPr>
      </w:pPr>
      <w:r>
        <w:rPr>
          <w:sz w:val="24"/>
          <w:szCs w:val="24"/>
        </w:rPr>
        <w:t>13、 金融期货一般不包括( )。</w:t>
      </w:r>
    </w:p>
    <w:p>
      <w:pPr>
        <w:pStyle w:val="4"/>
        <w:keepNext w:val="0"/>
        <w:keepLines w:val="0"/>
        <w:widowControl/>
        <w:suppressLineNumbers w:val="0"/>
        <w:rPr>
          <w:sz w:val="24"/>
          <w:szCs w:val="24"/>
        </w:rPr>
      </w:pPr>
      <w:r>
        <w:rPr>
          <w:sz w:val="24"/>
          <w:szCs w:val="24"/>
        </w:rPr>
        <w:t>A.利率期货</w:t>
      </w:r>
    </w:p>
    <w:p>
      <w:pPr>
        <w:pStyle w:val="4"/>
        <w:keepNext w:val="0"/>
        <w:keepLines w:val="0"/>
        <w:widowControl/>
        <w:suppressLineNumbers w:val="0"/>
        <w:rPr>
          <w:sz w:val="24"/>
          <w:szCs w:val="24"/>
        </w:rPr>
      </w:pPr>
      <w:r>
        <w:rPr>
          <w:sz w:val="24"/>
          <w:szCs w:val="24"/>
        </w:rPr>
        <w:t>B.货币期货</w:t>
      </w:r>
    </w:p>
    <w:p>
      <w:pPr>
        <w:pStyle w:val="4"/>
        <w:keepNext w:val="0"/>
        <w:keepLines w:val="0"/>
        <w:widowControl/>
        <w:suppressLineNumbers w:val="0"/>
        <w:rPr>
          <w:sz w:val="24"/>
          <w:szCs w:val="24"/>
        </w:rPr>
      </w:pPr>
      <w:r>
        <w:rPr>
          <w:sz w:val="24"/>
          <w:szCs w:val="24"/>
        </w:rPr>
        <w:t>C.期权期货</w:t>
      </w:r>
    </w:p>
    <w:p>
      <w:pPr>
        <w:pStyle w:val="4"/>
        <w:keepNext w:val="0"/>
        <w:keepLines w:val="0"/>
        <w:widowControl/>
        <w:suppressLineNumbers w:val="0"/>
        <w:rPr>
          <w:sz w:val="24"/>
          <w:szCs w:val="24"/>
        </w:rPr>
      </w:pPr>
      <w:r>
        <w:rPr>
          <w:sz w:val="24"/>
          <w:szCs w:val="24"/>
        </w:rPr>
        <w:t>D.股票指数期货</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析：金融期货是指买卖双方在有组织的交易所内以公开竞价的形式达成的，在将来某一特定时间交收标准数量特定金融工具的协议。主要包括货币期货、利率期货和股票指数期货三种。</w:t>
      </w:r>
    </w:p>
    <w:p>
      <w:pPr>
        <w:pStyle w:val="4"/>
        <w:keepNext w:val="0"/>
        <w:keepLines w:val="0"/>
        <w:widowControl/>
        <w:suppressLineNumbers w:val="0"/>
        <w:rPr>
          <w:sz w:val="24"/>
          <w:szCs w:val="24"/>
        </w:rPr>
      </w:pPr>
      <w:r>
        <w:rPr>
          <w:sz w:val="24"/>
          <w:szCs w:val="24"/>
        </w:rPr>
        <w:t>14、 以下不可能成为询价对象的是( )。</w:t>
      </w:r>
    </w:p>
    <w:p>
      <w:pPr>
        <w:pStyle w:val="4"/>
        <w:keepNext w:val="0"/>
        <w:keepLines w:val="0"/>
        <w:widowControl/>
        <w:suppressLineNumbers w:val="0"/>
        <w:rPr>
          <w:sz w:val="24"/>
          <w:szCs w:val="24"/>
        </w:rPr>
      </w:pPr>
      <w:r>
        <w:rPr>
          <w:sz w:val="24"/>
          <w:szCs w:val="24"/>
        </w:rPr>
        <w:t>A.证券公司</w:t>
      </w:r>
    </w:p>
    <w:p>
      <w:pPr>
        <w:pStyle w:val="4"/>
        <w:keepNext w:val="0"/>
        <w:keepLines w:val="0"/>
        <w:widowControl/>
        <w:suppressLineNumbers w:val="0"/>
        <w:rPr>
          <w:sz w:val="24"/>
          <w:szCs w:val="24"/>
        </w:rPr>
      </w:pPr>
      <w:r>
        <w:rPr>
          <w:sz w:val="24"/>
          <w:szCs w:val="24"/>
        </w:rPr>
        <w:t>B.财务公司</w:t>
      </w:r>
    </w:p>
    <w:p>
      <w:pPr>
        <w:pStyle w:val="4"/>
        <w:keepNext w:val="0"/>
        <w:keepLines w:val="0"/>
        <w:widowControl/>
        <w:suppressLineNumbers w:val="0"/>
        <w:rPr>
          <w:sz w:val="24"/>
          <w:szCs w:val="24"/>
        </w:rPr>
      </w:pPr>
      <w:r>
        <w:rPr>
          <w:sz w:val="24"/>
          <w:szCs w:val="24"/>
        </w:rPr>
        <w:t>C.保险机构投资者</w:t>
      </w:r>
    </w:p>
    <w:p>
      <w:pPr>
        <w:pStyle w:val="4"/>
        <w:keepNext w:val="0"/>
        <w:keepLines w:val="0"/>
        <w:widowControl/>
        <w:suppressLineNumbers w:val="0"/>
        <w:rPr>
          <w:sz w:val="24"/>
          <w:szCs w:val="24"/>
        </w:rPr>
      </w:pPr>
      <w:r>
        <w:rPr>
          <w:sz w:val="24"/>
          <w:szCs w:val="24"/>
        </w:rPr>
        <w:t>D.股份有限公司</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析：询价对象是指符合中国证监会规定条件的证券投资基金管理公司、证券公司、信托投资公司、财务公司、保险机构投资者、合格境外机构投资者或其他经中国证监会认可的机构投资者。</w:t>
      </w:r>
    </w:p>
    <w:p>
      <w:pPr>
        <w:pStyle w:val="4"/>
        <w:keepNext w:val="0"/>
        <w:keepLines w:val="0"/>
        <w:widowControl/>
        <w:suppressLineNumbers w:val="0"/>
        <w:rPr>
          <w:sz w:val="24"/>
          <w:szCs w:val="24"/>
        </w:rPr>
      </w:pPr>
      <w:r>
        <w:rPr>
          <w:sz w:val="24"/>
          <w:szCs w:val="24"/>
        </w:rPr>
        <w:t>15、 资产证券化是( )。</w:t>
      </w:r>
    </w:p>
    <w:p>
      <w:pPr>
        <w:pStyle w:val="4"/>
        <w:keepNext w:val="0"/>
        <w:keepLines w:val="0"/>
        <w:widowControl/>
        <w:suppressLineNumbers w:val="0"/>
        <w:rPr>
          <w:sz w:val="24"/>
          <w:szCs w:val="24"/>
        </w:rPr>
      </w:pPr>
      <w:r>
        <w:rPr>
          <w:sz w:val="24"/>
          <w:szCs w:val="24"/>
        </w:rPr>
        <w:t>A.风险管理型创新的重要成果</w:t>
      </w:r>
    </w:p>
    <w:p>
      <w:pPr>
        <w:pStyle w:val="4"/>
        <w:keepNext w:val="0"/>
        <w:keepLines w:val="0"/>
        <w:widowControl/>
        <w:suppressLineNumbers w:val="0"/>
        <w:rPr>
          <w:sz w:val="24"/>
          <w:szCs w:val="24"/>
        </w:rPr>
      </w:pPr>
      <w:r>
        <w:rPr>
          <w:sz w:val="24"/>
          <w:szCs w:val="24"/>
        </w:rPr>
        <w:t>B.增强流动性型创新的重要成果</w:t>
      </w:r>
    </w:p>
    <w:p>
      <w:pPr>
        <w:pStyle w:val="4"/>
        <w:keepNext w:val="0"/>
        <w:keepLines w:val="0"/>
        <w:widowControl/>
        <w:suppressLineNumbers w:val="0"/>
        <w:rPr>
          <w:sz w:val="24"/>
          <w:szCs w:val="24"/>
        </w:rPr>
      </w:pPr>
      <w:r>
        <w:rPr>
          <w:sz w:val="24"/>
          <w:szCs w:val="24"/>
        </w:rPr>
        <w:t>C.信用创造型创新的重要成果</w:t>
      </w:r>
    </w:p>
    <w:p>
      <w:pPr>
        <w:pStyle w:val="4"/>
        <w:keepNext w:val="0"/>
        <w:keepLines w:val="0"/>
        <w:widowControl/>
        <w:suppressLineNumbers w:val="0"/>
        <w:rPr>
          <w:sz w:val="24"/>
          <w:szCs w:val="24"/>
        </w:rPr>
      </w:pPr>
      <w:r>
        <w:rPr>
          <w:sz w:val="24"/>
          <w:szCs w:val="24"/>
        </w:rPr>
        <w:t>D.股票创新型创新的重要成果</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通过资产证券化，将流动性较低的资产(如银行贷款、应收账款、房地产等等)转化为具有较高流动性的可交易证券，提高了基础资产的流动性，便于投资者进行投资。因此，资产证券化是增强流动性型创新的重要成果。</w:t>
      </w:r>
    </w:p>
    <w:p>
      <w:pPr>
        <w:pStyle w:val="4"/>
        <w:keepNext w:val="0"/>
        <w:keepLines w:val="0"/>
        <w:widowControl/>
        <w:suppressLineNumbers w:val="0"/>
        <w:rPr>
          <w:sz w:val="24"/>
          <w:szCs w:val="24"/>
        </w:rPr>
      </w:pPr>
      <w:r>
        <w:rPr>
          <w:sz w:val="24"/>
          <w:szCs w:val="24"/>
        </w:rPr>
        <w:t>16、 兼有债权和股权双重性质的公司债券是( )。</w:t>
      </w:r>
    </w:p>
    <w:p>
      <w:pPr>
        <w:pStyle w:val="4"/>
        <w:keepNext w:val="0"/>
        <w:keepLines w:val="0"/>
        <w:widowControl/>
        <w:suppressLineNumbers w:val="0"/>
        <w:rPr>
          <w:sz w:val="24"/>
          <w:szCs w:val="24"/>
        </w:rPr>
      </w:pPr>
      <w:r>
        <w:rPr>
          <w:sz w:val="24"/>
          <w:szCs w:val="24"/>
        </w:rPr>
        <w:t>A.优先股</w:t>
      </w:r>
    </w:p>
    <w:p>
      <w:pPr>
        <w:pStyle w:val="4"/>
        <w:keepNext w:val="0"/>
        <w:keepLines w:val="0"/>
        <w:widowControl/>
        <w:suppressLineNumbers w:val="0"/>
        <w:rPr>
          <w:sz w:val="24"/>
          <w:szCs w:val="24"/>
        </w:rPr>
      </w:pPr>
      <w:r>
        <w:rPr>
          <w:sz w:val="24"/>
          <w:szCs w:val="24"/>
        </w:rPr>
        <w:t>B.可转换公司债券</w:t>
      </w:r>
    </w:p>
    <w:p>
      <w:pPr>
        <w:pStyle w:val="4"/>
        <w:keepNext w:val="0"/>
        <w:keepLines w:val="0"/>
        <w:widowControl/>
        <w:suppressLineNumbers w:val="0"/>
        <w:rPr>
          <w:sz w:val="24"/>
          <w:szCs w:val="24"/>
        </w:rPr>
      </w:pPr>
      <w:r>
        <w:rPr>
          <w:sz w:val="24"/>
          <w:szCs w:val="24"/>
        </w:rPr>
        <w:t>C.收益公司债券</w:t>
      </w:r>
    </w:p>
    <w:p>
      <w:pPr>
        <w:pStyle w:val="4"/>
        <w:keepNext w:val="0"/>
        <w:keepLines w:val="0"/>
        <w:widowControl/>
        <w:suppressLineNumbers w:val="0"/>
        <w:rPr>
          <w:sz w:val="24"/>
          <w:szCs w:val="24"/>
        </w:rPr>
      </w:pPr>
      <w:r>
        <w:rPr>
          <w:sz w:val="24"/>
          <w:szCs w:val="24"/>
        </w:rPr>
        <w:t>D.信用公司债券</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析：可转换公司债券是指发行人依照法定程序发行，在一定期限内依据约定的条件可以转换成股份的公司债券，兼有债权投资和股权投资的双重优势。</w:t>
      </w:r>
    </w:p>
    <w:p>
      <w:pPr>
        <w:pStyle w:val="4"/>
        <w:keepNext w:val="0"/>
        <w:keepLines w:val="0"/>
        <w:widowControl/>
        <w:suppressLineNumbers w:val="0"/>
        <w:rPr>
          <w:sz w:val="24"/>
          <w:szCs w:val="24"/>
        </w:rPr>
      </w:pPr>
      <w:r>
        <w:rPr>
          <w:sz w:val="24"/>
          <w:szCs w:val="24"/>
        </w:rPr>
        <w:t>17、 利率期货以( )作为基础资产。</w:t>
      </w:r>
    </w:p>
    <w:p>
      <w:pPr>
        <w:pStyle w:val="4"/>
        <w:keepNext w:val="0"/>
        <w:keepLines w:val="0"/>
        <w:widowControl/>
        <w:suppressLineNumbers w:val="0"/>
        <w:rPr>
          <w:sz w:val="24"/>
          <w:szCs w:val="24"/>
        </w:rPr>
      </w:pPr>
      <w:r>
        <w:rPr>
          <w:sz w:val="24"/>
          <w:szCs w:val="24"/>
        </w:rPr>
        <w:t>A.浮动利率</w:t>
      </w:r>
    </w:p>
    <w:p>
      <w:pPr>
        <w:pStyle w:val="4"/>
        <w:keepNext w:val="0"/>
        <w:keepLines w:val="0"/>
        <w:widowControl/>
        <w:suppressLineNumbers w:val="0"/>
        <w:rPr>
          <w:sz w:val="24"/>
          <w:szCs w:val="24"/>
        </w:rPr>
      </w:pPr>
      <w:r>
        <w:rPr>
          <w:sz w:val="24"/>
          <w:szCs w:val="24"/>
        </w:rPr>
        <w:t>B.固定利率</w:t>
      </w:r>
    </w:p>
    <w:p>
      <w:pPr>
        <w:pStyle w:val="4"/>
        <w:keepNext w:val="0"/>
        <w:keepLines w:val="0"/>
        <w:widowControl/>
        <w:suppressLineNumbers w:val="0"/>
        <w:rPr>
          <w:sz w:val="24"/>
          <w:szCs w:val="24"/>
        </w:rPr>
      </w:pPr>
      <w:r>
        <w:rPr>
          <w:sz w:val="24"/>
          <w:szCs w:val="24"/>
        </w:rPr>
        <w:t>C.市场利率</w:t>
      </w:r>
    </w:p>
    <w:p>
      <w:pPr>
        <w:pStyle w:val="4"/>
        <w:keepNext w:val="0"/>
        <w:keepLines w:val="0"/>
        <w:widowControl/>
        <w:suppressLineNumbers w:val="0"/>
        <w:rPr>
          <w:sz w:val="24"/>
          <w:szCs w:val="24"/>
        </w:rPr>
      </w:pPr>
      <w:r>
        <w:rPr>
          <w:sz w:val="24"/>
          <w:szCs w:val="24"/>
        </w:rPr>
        <w:t>D.各类固定收益金融工具</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析：利率是继外汇期货之后产生的又一个金融期货类别，其基础资产</w:t>
      </w:r>
    </w:p>
    <w:p>
      <w:pPr>
        <w:pStyle w:val="4"/>
        <w:keepNext w:val="0"/>
        <w:keepLines w:val="0"/>
        <w:widowControl/>
        <w:suppressLineNumbers w:val="0"/>
        <w:rPr>
          <w:sz w:val="24"/>
          <w:szCs w:val="24"/>
        </w:rPr>
      </w:pPr>
      <w:r>
        <w:rPr>
          <w:sz w:val="24"/>
          <w:szCs w:val="24"/>
        </w:rPr>
        <w:t>是一定数量的与利率相关的某种金融工具，主要是各类固定收益金融工具。</w:t>
      </w:r>
    </w:p>
    <w:p>
      <w:pPr>
        <w:pStyle w:val="4"/>
        <w:keepNext w:val="0"/>
        <w:keepLines w:val="0"/>
        <w:widowControl/>
        <w:suppressLineNumbers w:val="0"/>
        <w:rPr>
          <w:sz w:val="24"/>
          <w:szCs w:val="24"/>
        </w:rPr>
      </w:pPr>
      <w:r>
        <w:rPr>
          <w:sz w:val="24"/>
          <w:szCs w:val="24"/>
        </w:rPr>
        <w:t>18、 上海证券交易所选择已经完成股权分置改革的沪市上市公司组成样本计算的指数是( )。</w:t>
      </w:r>
    </w:p>
    <w:p>
      <w:pPr>
        <w:pStyle w:val="4"/>
        <w:keepNext w:val="0"/>
        <w:keepLines w:val="0"/>
        <w:widowControl/>
        <w:suppressLineNumbers w:val="0"/>
        <w:rPr>
          <w:sz w:val="24"/>
          <w:szCs w:val="24"/>
        </w:rPr>
      </w:pPr>
      <w:r>
        <w:rPr>
          <w:sz w:val="24"/>
          <w:szCs w:val="24"/>
        </w:rPr>
        <w:t>A.上证综合指数</w:t>
      </w:r>
    </w:p>
    <w:p>
      <w:pPr>
        <w:pStyle w:val="4"/>
        <w:keepNext w:val="0"/>
        <w:keepLines w:val="0"/>
        <w:widowControl/>
        <w:suppressLineNumbers w:val="0"/>
        <w:rPr>
          <w:sz w:val="24"/>
          <w:szCs w:val="24"/>
        </w:rPr>
      </w:pPr>
      <w:r>
        <w:rPr>
          <w:sz w:val="24"/>
          <w:szCs w:val="24"/>
        </w:rPr>
        <w:t>B.新上证综合指数</w:t>
      </w:r>
    </w:p>
    <w:p>
      <w:pPr>
        <w:pStyle w:val="4"/>
        <w:keepNext w:val="0"/>
        <w:keepLines w:val="0"/>
        <w:widowControl/>
        <w:suppressLineNumbers w:val="0"/>
        <w:rPr>
          <w:sz w:val="24"/>
          <w:szCs w:val="24"/>
        </w:rPr>
      </w:pPr>
      <w:r>
        <w:rPr>
          <w:sz w:val="24"/>
          <w:szCs w:val="24"/>
        </w:rPr>
        <w:t>C.上证公司治理指数</w:t>
      </w:r>
    </w:p>
    <w:p>
      <w:pPr>
        <w:pStyle w:val="4"/>
        <w:keepNext w:val="0"/>
        <w:keepLines w:val="0"/>
        <w:widowControl/>
        <w:suppressLineNumbers w:val="0"/>
        <w:rPr>
          <w:sz w:val="24"/>
          <w:szCs w:val="24"/>
        </w:rPr>
      </w:pPr>
      <w:r>
        <w:rPr>
          <w:sz w:val="24"/>
          <w:szCs w:val="24"/>
        </w:rPr>
        <w:t>D.上证成分股指数</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析：新上证综合指数简称“新综指”，以2005年12月30日为基日，基点为1000点，新上市综指的样本选取是已完成股权分置改革的沪市上市公司的股票。</w:t>
      </w:r>
    </w:p>
    <w:p>
      <w:pPr>
        <w:pStyle w:val="4"/>
        <w:keepNext w:val="0"/>
        <w:keepLines w:val="0"/>
        <w:widowControl/>
        <w:suppressLineNumbers w:val="0"/>
        <w:rPr>
          <w:sz w:val="24"/>
          <w:szCs w:val="24"/>
        </w:rPr>
      </w:pPr>
      <w:r>
        <w:rPr>
          <w:sz w:val="24"/>
          <w:szCs w:val="24"/>
        </w:rPr>
        <w:t>19、 外国债券的发行一般由( )的金融机构、证券公司承销。</w:t>
      </w:r>
    </w:p>
    <w:p>
      <w:pPr>
        <w:pStyle w:val="4"/>
        <w:keepNext w:val="0"/>
        <w:keepLines w:val="0"/>
        <w:widowControl/>
        <w:suppressLineNumbers w:val="0"/>
        <w:rPr>
          <w:sz w:val="24"/>
          <w:szCs w:val="24"/>
        </w:rPr>
      </w:pPr>
      <w:r>
        <w:rPr>
          <w:sz w:val="24"/>
          <w:szCs w:val="24"/>
        </w:rPr>
        <w:t>A.投资者所在国</w:t>
      </w:r>
    </w:p>
    <w:p>
      <w:pPr>
        <w:pStyle w:val="4"/>
        <w:keepNext w:val="0"/>
        <w:keepLines w:val="0"/>
        <w:widowControl/>
        <w:suppressLineNumbers w:val="0"/>
        <w:rPr>
          <w:sz w:val="24"/>
          <w:szCs w:val="24"/>
        </w:rPr>
      </w:pPr>
      <w:r>
        <w:rPr>
          <w:sz w:val="24"/>
          <w:szCs w:val="24"/>
        </w:rPr>
        <w:t>B.发行人所在国</w:t>
      </w:r>
    </w:p>
    <w:p>
      <w:pPr>
        <w:pStyle w:val="4"/>
        <w:keepNext w:val="0"/>
        <w:keepLines w:val="0"/>
        <w:widowControl/>
        <w:suppressLineNumbers w:val="0"/>
        <w:rPr>
          <w:sz w:val="24"/>
          <w:szCs w:val="24"/>
        </w:rPr>
      </w:pPr>
      <w:r>
        <w:rPr>
          <w:sz w:val="24"/>
          <w:szCs w:val="24"/>
        </w:rPr>
        <w:t>C.发行地所在国</w:t>
      </w:r>
    </w:p>
    <w:p>
      <w:pPr>
        <w:pStyle w:val="4"/>
        <w:keepNext w:val="0"/>
        <w:keepLines w:val="0"/>
        <w:widowControl/>
        <w:suppressLineNumbers w:val="0"/>
        <w:rPr>
          <w:sz w:val="24"/>
          <w:szCs w:val="24"/>
        </w:rPr>
      </w:pPr>
      <w:r>
        <w:rPr>
          <w:sz w:val="24"/>
          <w:szCs w:val="24"/>
        </w:rPr>
        <w:t>D.第三国</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析：外国债券一般由发行地所在国的证券公司、金融机构承销，而欧洲债券则由一家或几家大银行牵头，组成十几家或几十家国际性银行在一个国家或几个国家同时承销。</w:t>
      </w:r>
    </w:p>
    <w:p>
      <w:pPr>
        <w:pStyle w:val="4"/>
        <w:keepNext w:val="0"/>
        <w:keepLines w:val="0"/>
        <w:widowControl/>
        <w:suppressLineNumbers w:val="0"/>
        <w:rPr>
          <w:sz w:val="24"/>
          <w:szCs w:val="24"/>
        </w:rPr>
      </w:pPr>
      <w:r>
        <w:rPr>
          <w:sz w:val="24"/>
          <w:szCs w:val="24"/>
        </w:rPr>
        <w:t>20、 债券代表其投资者的权利，这种权利称为( )。</w:t>
      </w:r>
    </w:p>
    <w:p>
      <w:pPr>
        <w:pStyle w:val="4"/>
        <w:keepNext w:val="0"/>
        <w:keepLines w:val="0"/>
        <w:widowControl/>
        <w:suppressLineNumbers w:val="0"/>
        <w:rPr>
          <w:sz w:val="24"/>
          <w:szCs w:val="24"/>
        </w:rPr>
      </w:pPr>
      <w:r>
        <w:rPr>
          <w:sz w:val="24"/>
          <w:szCs w:val="24"/>
        </w:rPr>
        <w:t>A.债权</w:t>
      </w:r>
    </w:p>
    <w:p>
      <w:pPr>
        <w:pStyle w:val="4"/>
        <w:keepNext w:val="0"/>
        <w:keepLines w:val="0"/>
        <w:widowControl/>
        <w:suppressLineNumbers w:val="0"/>
        <w:rPr>
          <w:sz w:val="24"/>
          <w:szCs w:val="24"/>
        </w:rPr>
      </w:pPr>
      <w:r>
        <w:rPr>
          <w:sz w:val="24"/>
          <w:szCs w:val="24"/>
        </w:rPr>
        <w:t>B.资金使用权</w:t>
      </w:r>
    </w:p>
    <w:p>
      <w:pPr>
        <w:pStyle w:val="4"/>
        <w:keepNext w:val="0"/>
        <w:keepLines w:val="0"/>
        <w:widowControl/>
        <w:suppressLineNumbers w:val="0"/>
        <w:rPr>
          <w:sz w:val="24"/>
          <w:szCs w:val="24"/>
        </w:rPr>
      </w:pPr>
      <w:r>
        <w:rPr>
          <w:sz w:val="24"/>
          <w:szCs w:val="24"/>
        </w:rPr>
        <w:t>C.财产支配权</w:t>
      </w:r>
    </w:p>
    <w:p>
      <w:pPr>
        <w:pStyle w:val="4"/>
        <w:keepNext w:val="0"/>
        <w:keepLines w:val="0"/>
        <w:widowControl/>
        <w:suppressLineNumbers w:val="0"/>
        <w:rPr>
          <w:sz w:val="24"/>
          <w:szCs w:val="24"/>
        </w:rPr>
      </w:pPr>
      <w:r>
        <w:rPr>
          <w:sz w:val="24"/>
          <w:szCs w:val="24"/>
        </w:rPr>
        <w:t>D.资产所有权</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析：债券是社会各类经济主体为筹集资金而向债券投资者出具的、承诺一定利率定期支付并到期偿还本金的债权债务关系。</w:t>
      </w:r>
    </w:p>
    <w:p>
      <w:pPr>
        <w:rPr>
          <w:sz w:val="24"/>
          <w:szCs w:val="24"/>
        </w:rPr>
      </w:pPr>
    </w:p>
    <w:p>
      <w:pPr>
        <w:rPr>
          <w:sz w:val="24"/>
          <w:szCs w:val="24"/>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3"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2"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4680AB5"/>
    <w:rsid w:val="25BB3F2B"/>
    <w:rsid w:val="2E58422F"/>
    <w:rsid w:val="33FA351E"/>
    <w:rsid w:val="4E7F2B6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2017-03-07T01:52:16Z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